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DF1D9F" w:rsidP="002A1331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7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138A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138AB">
              <w:rPr>
                <w:sz w:val="28"/>
                <w:szCs w:val="28"/>
              </w:rPr>
              <w:t>3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A1538F" w:rsidP="002A1331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1331">
              <w:rPr>
                <w:sz w:val="28"/>
                <w:szCs w:val="28"/>
              </w:rPr>
              <w:t>5</w:t>
            </w:r>
            <w:r w:rsidR="00FB31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2A1331">
              <w:rPr>
                <w:sz w:val="28"/>
                <w:szCs w:val="28"/>
              </w:rPr>
              <w:t>2</w:t>
            </w:r>
          </w:p>
        </w:tc>
      </w:tr>
    </w:tbl>
    <w:p w:rsidR="00557EFC" w:rsidRDefault="00557EFC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A1331" w:rsidRDefault="002A1331" w:rsidP="004A4B26">
      <w:pPr>
        <w:pStyle w:val="ac"/>
        <w:rPr>
          <w:b w:val="0"/>
        </w:rPr>
      </w:pPr>
      <w:r>
        <w:t>О количественном составе участковых избирательных комиссий,</w:t>
      </w:r>
      <w:r w:rsidR="004A4B26">
        <w:t xml:space="preserve"> </w:t>
      </w:r>
      <w:r>
        <w:t>формируемых Козьмодемьянской городской территориальной избирательной комиссией</w:t>
      </w:r>
    </w:p>
    <w:p w:rsidR="002A1331" w:rsidRDefault="002A1331" w:rsidP="002A1331">
      <w:pPr>
        <w:rPr>
          <w:sz w:val="28"/>
          <w:szCs w:val="28"/>
        </w:rPr>
      </w:pPr>
    </w:p>
    <w:p w:rsidR="002A1331" w:rsidRPr="007D25F4" w:rsidRDefault="002A1331" w:rsidP="002A1331">
      <w:pPr>
        <w:rPr>
          <w:sz w:val="28"/>
          <w:szCs w:val="28"/>
        </w:rPr>
      </w:pPr>
    </w:p>
    <w:p w:rsidR="002A1331" w:rsidRPr="002A1331" w:rsidRDefault="002A1331" w:rsidP="002A1331">
      <w:pPr>
        <w:pStyle w:val="ac"/>
        <w:ind w:firstLine="709"/>
        <w:jc w:val="both"/>
        <w:rPr>
          <w:b w:val="0"/>
        </w:rPr>
      </w:pPr>
      <w:r w:rsidRPr="003215CE">
        <w:rPr>
          <w:b w:val="0"/>
        </w:rPr>
        <w:t>В соответствии с пунктами 1 и 3 статьи 27 Федерального закона</w:t>
      </w:r>
      <w:r>
        <w:rPr>
          <w:b w:val="0"/>
        </w:rPr>
        <w:t xml:space="preserve"> </w:t>
      </w:r>
      <w:r>
        <w:rPr>
          <w:b w:val="0"/>
        </w:rPr>
        <w:br/>
      </w:r>
      <w:r w:rsidRPr="003215CE">
        <w:rPr>
          <w:b w:val="0"/>
        </w:rPr>
        <w:t xml:space="preserve">«Об основных гарантиях избирательных прав и права на участие </w:t>
      </w:r>
      <w:r>
        <w:rPr>
          <w:b w:val="0"/>
        </w:rPr>
        <w:br/>
      </w:r>
      <w:r w:rsidRPr="003215CE">
        <w:rPr>
          <w:b w:val="0"/>
        </w:rPr>
        <w:t>в референдуме граждан Российской Федерации»</w:t>
      </w:r>
      <w:r>
        <w:rPr>
          <w:b w:val="0"/>
        </w:rPr>
        <w:t xml:space="preserve"> Козьмодемьянская городская </w:t>
      </w:r>
      <w:r w:rsidRPr="002A1331">
        <w:rPr>
          <w:b w:val="0"/>
        </w:rPr>
        <w:t>территориальная избирательная комиссия</w:t>
      </w:r>
      <w:r w:rsidRPr="002A1331">
        <w:rPr>
          <w:b w:val="0"/>
          <w:spacing w:val="60"/>
          <w:szCs w:val="28"/>
        </w:rPr>
        <w:t xml:space="preserve"> постановляе</w:t>
      </w:r>
      <w:r w:rsidRPr="002A1331">
        <w:rPr>
          <w:b w:val="0"/>
          <w:szCs w:val="28"/>
        </w:rPr>
        <w:t>т:</w:t>
      </w:r>
    </w:p>
    <w:p w:rsidR="002A1331" w:rsidRDefault="002A1331" w:rsidP="002A1331">
      <w:pPr>
        <w:ind w:firstLine="709"/>
        <w:jc w:val="both"/>
        <w:rPr>
          <w:sz w:val="28"/>
        </w:rPr>
      </w:pPr>
      <w:r w:rsidRPr="003215CE">
        <w:rPr>
          <w:sz w:val="28"/>
        </w:rPr>
        <w:t xml:space="preserve">1. Определить следующее количество членов участковых избирательных комиссий с правом решающего </w:t>
      </w:r>
      <w:r>
        <w:rPr>
          <w:sz w:val="28"/>
        </w:rPr>
        <w:t>голоса избирательных участков № 147</w:t>
      </w:r>
      <w:r w:rsidRPr="003215CE">
        <w:rPr>
          <w:sz w:val="28"/>
        </w:rPr>
        <w:t>–</w:t>
      </w:r>
      <w:r>
        <w:rPr>
          <w:sz w:val="28"/>
        </w:rPr>
        <w:t>162</w:t>
      </w:r>
      <w:r w:rsidRPr="003215CE">
        <w:rPr>
          <w:sz w:val="28"/>
        </w:rPr>
        <w:t xml:space="preserve">, образованных на территории </w:t>
      </w:r>
      <w:r w:rsidR="009C55F2">
        <w:rPr>
          <w:sz w:val="28"/>
        </w:rPr>
        <w:t>г</w:t>
      </w:r>
      <w:r w:rsidR="00B811BA">
        <w:rPr>
          <w:sz w:val="28"/>
        </w:rPr>
        <w:t>ородского</w:t>
      </w:r>
      <w:r>
        <w:rPr>
          <w:sz w:val="28"/>
        </w:rPr>
        <w:t xml:space="preserve"> округ</w:t>
      </w:r>
      <w:r w:rsidR="00B811BA">
        <w:rPr>
          <w:sz w:val="28"/>
        </w:rPr>
        <w:t>а</w:t>
      </w:r>
      <w:r>
        <w:rPr>
          <w:sz w:val="28"/>
        </w:rPr>
        <w:t xml:space="preserve"> </w:t>
      </w:r>
      <w:r w:rsidR="00B811BA">
        <w:rPr>
          <w:sz w:val="28"/>
        </w:rPr>
        <w:br/>
      </w:r>
      <w:r>
        <w:rPr>
          <w:sz w:val="28"/>
        </w:rPr>
        <w:t>«Город Коз</w:t>
      </w:r>
      <w:r w:rsidR="00943FB9">
        <w:rPr>
          <w:sz w:val="28"/>
        </w:rPr>
        <w:t>ьмодемьянск»</w:t>
      </w:r>
      <w:r w:rsidRPr="003215CE">
        <w:rPr>
          <w:sz w:val="28"/>
        </w:rPr>
        <w:t>:</w:t>
      </w:r>
    </w:p>
    <w:p w:rsidR="002A1331" w:rsidRPr="003215CE" w:rsidRDefault="002A1331" w:rsidP="002A1331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3827"/>
        <w:gridCol w:w="3544"/>
      </w:tblGrid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Номер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Количество избирателей, участников референдума, зарегистрированных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3215CE">
              <w:rPr>
                <w:sz w:val="28"/>
              </w:rPr>
              <w:t>на территории избирательного участка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Количество членов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участковой избирательной комиссии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с правом решающего голоса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1068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1268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1072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1166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1210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1047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1199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1115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1147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3544" w:type="dxa"/>
            <w:vAlign w:val="center"/>
          </w:tcPr>
          <w:p w:rsidR="002A1331" w:rsidRPr="00BF07F8" w:rsidRDefault="00BF07F8" w:rsidP="00991B6B">
            <w:pPr>
              <w:spacing w:before="40" w:after="40"/>
              <w:jc w:val="center"/>
              <w:rPr>
                <w:sz w:val="28"/>
              </w:rPr>
            </w:pPr>
            <w:r w:rsidRPr="00BF07F8">
              <w:rPr>
                <w:sz w:val="28"/>
              </w:rPr>
              <w:t>7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1082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160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1155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1072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331" w:rsidRPr="003215CE" w:rsidTr="00991B6B">
        <w:tc>
          <w:tcPr>
            <w:tcW w:w="2093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3827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1012</w:t>
            </w:r>
          </w:p>
        </w:tc>
        <w:tc>
          <w:tcPr>
            <w:tcW w:w="3544" w:type="dxa"/>
            <w:vAlign w:val="center"/>
          </w:tcPr>
          <w:p w:rsidR="002A1331" w:rsidRPr="003215CE" w:rsidRDefault="002A1331" w:rsidP="00991B6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2A1331" w:rsidRPr="00980530" w:rsidRDefault="002A1331" w:rsidP="002A1331">
      <w:pPr>
        <w:spacing w:before="120"/>
        <w:ind w:firstLine="709"/>
        <w:jc w:val="both"/>
        <w:rPr>
          <w:sz w:val="28"/>
          <w:szCs w:val="28"/>
        </w:rPr>
      </w:pPr>
      <w:r w:rsidRPr="003215CE">
        <w:rPr>
          <w:sz w:val="28"/>
        </w:rPr>
        <w:t>2. </w:t>
      </w:r>
      <w:r>
        <w:rPr>
          <w:sz w:val="28"/>
        </w:rPr>
        <w:t>О</w:t>
      </w:r>
      <w:r w:rsidRPr="003215CE">
        <w:rPr>
          <w:sz w:val="28"/>
        </w:rPr>
        <w:t>публиковать в газете «</w:t>
      </w:r>
      <w:r>
        <w:rPr>
          <w:sz w:val="28"/>
        </w:rPr>
        <w:t xml:space="preserve">Ведомости Козьмы и Дамиана» </w:t>
      </w:r>
      <w:r w:rsidR="00BF590F">
        <w:rPr>
          <w:sz w:val="28"/>
        </w:rPr>
        <w:br/>
      </w:r>
      <w:r>
        <w:rPr>
          <w:sz w:val="28"/>
        </w:rPr>
        <w:t xml:space="preserve">23 марта </w:t>
      </w:r>
      <w:r w:rsidRPr="002A1331">
        <w:rPr>
          <w:sz w:val="28"/>
          <w:szCs w:val="28"/>
        </w:rPr>
        <w:t xml:space="preserve">2023 года и разместить на странице </w:t>
      </w:r>
      <w:r>
        <w:rPr>
          <w:sz w:val="28"/>
          <w:szCs w:val="28"/>
        </w:rPr>
        <w:t xml:space="preserve">Козьмодемьянской городской </w:t>
      </w:r>
      <w:r w:rsidRPr="00980530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прилагаемое </w:t>
      </w:r>
      <w:r w:rsidRPr="003215CE">
        <w:rPr>
          <w:sz w:val="28"/>
        </w:rPr>
        <w:t>сообщени</w:t>
      </w:r>
      <w:r>
        <w:rPr>
          <w:sz w:val="28"/>
        </w:rPr>
        <w:t>е</w:t>
      </w:r>
      <w:r w:rsidRPr="003215CE">
        <w:rPr>
          <w:sz w:val="28"/>
        </w:rPr>
        <w:t xml:space="preserve"> о сроках и порядке приема предложений </w:t>
      </w:r>
      <w:r>
        <w:rPr>
          <w:sz w:val="28"/>
        </w:rPr>
        <w:t>п</w:t>
      </w:r>
      <w:r w:rsidRPr="003215CE">
        <w:rPr>
          <w:sz w:val="28"/>
        </w:rPr>
        <w:t>о кандидатура</w:t>
      </w:r>
      <w:r>
        <w:rPr>
          <w:sz w:val="28"/>
        </w:rPr>
        <w:t>м</w:t>
      </w:r>
      <w:r w:rsidRPr="003215CE">
        <w:rPr>
          <w:sz w:val="28"/>
        </w:rPr>
        <w:t xml:space="preserve"> для назначения членов участковых избирательных комиссий с правом решающего голоса (зачисления в резерв составов участковых комиссий)</w:t>
      </w:r>
      <w:r>
        <w:rPr>
          <w:sz w:val="28"/>
          <w:szCs w:val="28"/>
        </w:rPr>
        <w:t>.</w:t>
      </w:r>
    </w:p>
    <w:p w:rsidR="002A1331" w:rsidRPr="003215CE" w:rsidRDefault="002A1331" w:rsidP="002A13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>. Направить настоящее постановление в Центральную избирательную комиссию Республики Марий Эл.</w:t>
      </w:r>
    </w:p>
    <w:p w:rsidR="002A1331" w:rsidRPr="00FB37A1" w:rsidRDefault="002A1331" w:rsidP="002A1331">
      <w:pPr>
        <w:pStyle w:val="ae"/>
        <w:jc w:val="both"/>
        <w:rPr>
          <w:szCs w:val="28"/>
        </w:rPr>
      </w:pPr>
      <w:r>
        <w:t>4. </w:t>
      </w:r>
      <w:r w:rsidRPr="00FB37A1">
        <w:t xml:space="preserve">Разместить настоящее постановление на странице </w:t>
      </w:r>
      <w:r>
        <w:rPr>
          <w:szCs w:val="28"/>
        </w:rPr>
        <w:t xml:space="preserve">Козьмодемьянской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A1331" w:rsidRPr="003215CE" w:rsidRDefault="002A1331" w:rsidP="002A133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r>
        <w:rPr>
          <w:sz w:val="28"/>
          <w:szCs w:val="28"/>
        </w:rPr>
        <w:t xml:space="preserve">Козьмодемьянской городской </w:t>
      </w:r>
      <w:r w:rsidRPr="003215CE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И.В. Пичугину</w:t>
      </w:r>
      <w:r w:rsidRPr="003215CE">
        <w:rPr>
          <w:sz w:val="28"/>
        </w:rPr>
        <w:t>.</w:t>
      </w:r>
    </w:p>
    <w:p w:rsidR="00557EFC" w:rsidRDefault="00557EFC">
      <w:pPr>
        <w:pStyle w:val="ae"/>
        <w:ind w:firstLine="0"/>
        <w:jc w:val="both"/>
      </w:pPr>
    </w:p>
    <w:p w:rsidR="002A1331" w:rsidRDefault="002A1331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 w:rsidTr="00B811BA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 w:rsidTr="00B811BA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 w:rsidTr="00B811BA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B401D4">
            <w:pPr>
              <w:pStyle w:val="af2"/>
              <w:jc w:val="left"/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43FB9" w:rsidRDefault="00943FB9"/>
    <w:p w:rsidR="00943FB9" w:rsidRDefault="00943FB9">
      <w:pPr>
        <w:sectPr w:rsidR="00943FB9" w:rsidSect="00943FB9">
          <w:headerReference w:type="default" r:id="rId7"/>
          <w:headerReference w:type="first" r:id="rId8"/>
          <w:pgSz w:w="11906" w:h="16838"/>
          <w:pgMar w:top="1134" w:right="851" w:bottom="851" w:left="1701" w:header="720" w:footer="720" w:gutter="0"/>
          <w:cols w:space="720"/>
          <w:titlePg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3652"/>
        <w:gridCol w:w="5918"/>
      </w:tblGrid>
      <w:tr w:rsidR="00812BD2" w:rsidRPr="003215CE" w:rsidTr="00B811BA">
        <w:tc>
          <w:tcPr>
            <w:tcW w:w="3652" w:type="dxa"/>
          </w:tcPr>
          <w:p w:rsidR="00812BD2" w:rsidRPr="003215CE" w:rsidRDefault="00812BD2" w:rsidP="00775922">
            <w:pPr>
              <w:jc w:val="both"/>
              <w:rPr>
                <w:sz w:val="24"/>
              </w:rPr>
            </w:pPr>
          </w:p>
        </w:tc>
        <w:tc>
          <w:tcPr>
            <w:tcW w:w="5918" w:type="dxa"/>
          </w:tcPr>
          <w:p w:rsidR="00812BD2" w:rsidRPr="00CE6852" w:rsidRDefault="00812BD2" w:rsidP="00775922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</w:t>
            </w:r>
          </w:p>
          <w:p w:rsidR="00812BD2" w:rsidRDefault="00812BD2" w:rsidP="007759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Козьмодемьянской городской территориальной </w:t>
            </w:r>
            <w:r w:rsidR="00B811BA">
              <w:rPr>
                <w:sz w:val="28"/>
              </w:rPr>
              <w:br/>
            </w:r>
            <w:r>
              <w:rPr>
                <w:sz w:val="28"/>
              </w:rPr>
              <w:t xml:space="preserve">избирательной комиссии </w:t>
            </w:r>
          </w:p>
          <w:p w:rsidR="00812BD2" w:rsidRPr="003215CE" w:rsidRDefault="00812BD2" w:rsidP="00812BD2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16 марта 2023 г. № 45/152</w:t>
            </w:r>
          </w:p>
        </w:tc>
      </w:tr>
    </w:tbl>
    <w:p w:rsidR="00812BD2" w:rsidRPr="000778F5" w:rsidRDefault="00812BD2" w:rsidP="00812BD2">
      <w:pPr>
        <w:jc w:val="center"/>
        <w:rPr>
          <w:sz w:val="28"/>
          <w:szCs w:val="28"/>
        </w:rPr>
      </w:pPr>
    </w:p>
    <w:p w:rsidR="00812BD2" w:rsidRDefault="00812BD2" w:rsidP="00812BD2">
      <w:pPr>
        <w:jc w:val="center"/>
        <w:rPr>
          <w:sz w:val="28"/>
          <w:szCs w:val="28"/>
        </w:rPr>
      </w:pPr>
    </w:p>
    <w:p w:rsidR="00812BD2" w:rsidRPr="000778F5" w:rsidRDefault="00812BD2" w:rsidP="00812BD2">
      <w:pPr>
        <w:jc w:val="center"/>
        <w:rPr>
          <w:sz w:val="28"/>
          <w:szCs w:val="28"/>
        </w:rPr>
      </w:pPr>
    </w:p>
    <w:p w:rsidR="00812BD2" w:rsidRPr="003215CE" w:rsidRDefault="00812BD2" w:rsidP="00812BD2">
      <w:pPr>
        <w:keepNext/>
        <w:jc w:val="center"/>
        <w:outlineLvl w:val="0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>СООБЩЕНИЕ</w:t>
      </w:r>
    </w:p>
    <w:p w:rsidR="00812BD2" w:rsidRPr="003215CE" w:rsidRDefault="00812BD2" w:rsidP="00812BD2">
      <w:pPr>
        <w:jc w:val="center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 xml:space="preserve">о сроках и порядке приема предложений </w:t>
      </w:r>
      <w:r>
        <w:rPr>
          <w:b/>
          <w:sz w:val="28"/>
          <w:szCs w:val="28"/>
        </w:rPr>
        <w:t xml:space="preserve">по </w:t>
      </w:r>
      <w:r w:rsidRPr="003215CE">
        <w:rPr>
          <w:b/>
          <w:sz w:val="28"/>
          <w:szCs w:val="28"/>
        </w:rPr>
        <w:t>кандидатура</w:t>
      </w:r>
      <w:r>
        <w:rPr>
          <w:b/>
          <w:sz w:val="28"/>
          <w:szCs w:val="28"/>
        </w:rPr>
        <w:t>м</w:t>
      </w:r>
      <w:r w:rsidRPr="00321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для назначения членов участковых избирательных комиссий </w:t>
      </w:r>
      <w:r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с правом решающего голоса </w:t>
      </w:r>
    </w:p>
    <w:p w:rsidR="00812BD2" w:rsidRPr="003215CE" w:rsidRDefault="00812BD2" w:rsidP="00812BD2">
      <w:pPr>
        <w:jc w:val="center"/>
        <w:rPr>
          <w:sz w:val="28"/>
          <w:szCs w:val="28"/>
        </w:rPr>
      </w:pPr>
      <w:r w:rsidRPr="003215CE">
        <w:rPr>
          <w:b/>
          <w:sz w:val="28"/>
          <w:szCs w:val="28"/>
        </w:rPr>
        <w:t>(зачисления в резерв составов участковых комиссий)</w:t>
      </w:r>
    </w:p>
    <w:p w:rsidR="00812BD2" w:rsidRPr="003215CE" w:rsidRDefault="00812BD2" w:rsidP="00812BD2">
      <w:pPr>
        <w:rPr>
          <w:sz w:val="28"/>
          <w:szCs w:val="28"/>
        </w:rPr>
      </w:pPr>
    </w:p>
    <w:p w:rsidR="00812BD2" w:rsidRPr="003215CE" w:rsidRDefault="00812BD2" w:rsidP="00812BD2">
      <w:pPr>
        <w:ind w:firstLine="709"/>
        <w:jc w:val="both"/>
        <w:rPr>
          <w:sz w:val="18"/>
          <w:szCs w:val="18"/>
        </w:rPr>
      </w:pPr>
      <w:r w:rsidRPr="003215CE">
        <w:rPr>
          <w:sz w:val="28"/>
          <w:szCs w:val="28"/>
        </w:rPr>
        <w:t>Руководствуясь пунктами 4 и 5</w:t>
      </w:r>
      <w:r w:rsidRPr="003215CE">
        <w:rPr>
          <w:sz w:val="28"/>
          <w:szCs w:val="28"/>
          <w:vertAlign w:val="superscript"/>
        </w:rPr>
        <w:t>1</w:t>
      </w:r>
      <w:r w:rsidRPr="003215CE">
        <w:rPr>
          <w:sz w:val="28"/>
          <w:szCs w:val="28"/>
        </w:rPr>
        <w:t xml:space="preserve"> статьи 27 Федерального закона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в референдуме граждан Российской Федерации», </w:t>
      </w:r>
      <w:r>
        <w:rPr>
          <w:sz w:val="28"/>
          <w:szCs w:val="28"/>
        </w:rPr>
        <w:t xml:space="preserve">Козьмодемьянская городская </w:t>
      </w:r>
      <w:r w:rsidRPr="003215CE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3215CE">
        <w:rPr>
          <w:sz w:val="28"/>
          <w:szCs w:val="28"/>
        </w:rPr>
        <w:t xml:space="preserve">комиссия сообщает о приеме предложений </w:t>
      </w:r>
      <w:r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с правом решающего голоса (зачисления в резерв составов участковых комиссий) избирательных участков № </w:t>
      </w:r>
      <w:r>
        <w:rPr>
          <w:sz w:val="28"/>
          <w:szCs w:val="28"/>
        </w:rPr>
        <w:t xml:space="preserve">147 </w:t>
      </w:r>
      <w:r w:rsidRPr="003215CE">
        <w:rPr>
          <w:sz w:val="28"/>
          <w:szCs w:val="28"/>
        </w:rPr>
        <w:t>–</w:t>
      </w:r>
      <w:r>
        <w:rPr>
          <w:sz w:val="28"/>
          <w:szCs w:val="28"/>
        </w:rPr>
        <w:t xml:space="preserve"> 162</w:t>
      </w:r>
      <w:r w:rsidRPr="003215CE">
        <w:rPr>
          <w:sz w:val="28"/>
          <w:szCs w:val="28"/>
        </w:rPr>
        <w:t xml:space="preserve">, образованных на территории </w:t>
      </w:r>
      <w:r w:rsidR="009C55F2">
        <w:rPr>
          <w:sz w:val="28"/>
          <w:szCs w:val="28"/>
        </w:rPr>
        <w:t>г</w:t>
      </w:r>
      <w:r w:rsidR="00B811BA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округ</w:t>
      </w:r>
      <w:r w:rsidR="00B811BA">
        <w:rPr>
          <w:sz w:val="28"/>
          <w:szCs w:val="28"/>
        </w:rPr>
        <w:t>а</w:t>
      </w:r>
      <w:r>
        <w:rPr>
          <w:sz w:val="28"/>
          <w:szCs w:val="28"/>
        </w:rPr>
        <w:t xml:space="preserve"> «Город Козьмодемьянск» Республики Марий Эл</w:t>
      </w:r>
      <w:r w:rsidRPr="003215CE">
        <w:rPr>
          <w:sz w:val="28"/>
          <w:szCs w:val="28"/>
        </w:rPr>
        <w:t>».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Формирование участковых избирательных комиссий осуществляет территориальная избирательная комиссия на основе предложений: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а) 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Государственном Собрании Республики Марий Эл;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б) других политических партий и иных общественных объединений;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в) представительных органов муниципальных образований;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г) собраний избирателей по месту жительства, работы, службы, учебы.</w:t>
      </w:r>
    </w:p>
    <w:p w:rsidR="00812BD2" w:rsidRPr="003215CE" w:rsidRDefault="00812BD2" w:rsidP="00812BD2">
      <w:pPr>
        <w:spacing w:before="60" w:after="60"/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Количество вносимых предложений не ограничивается.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 xml:space="preserve">При внесении предложений </w:t>
      </w:r>
      <w:r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(зачисления в резерв составов участковых комиссий) в территориальную избирательную комиссию представляются следующие документы: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политическими партиями – </w:t>
      </w:r>
      <w:r>
        <w:rPr>
          <w:sz w:val="28"/>
          <w:szCs w:val="28"/>
        </w:rPr>
        <w:t>р</w:t>
      </w:r>
      <w:r w:rsidRPr="00CE5CEB">
        <w:rPr>
          <w:sz w:val="28"/>
          <w:szCs w:val="28"/>
        </w:rPr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о кандидатурах в состав избирательных комиссий, оформленное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>в соответствии с требованиями устава политической партии</w:t>
      </w:r>
      <w:r>
        <w:rPr>
          <w:sz w:val="28"/>
          <w:szCs w:val="28"/>
        </w:rPr>
        <w:t xml:space="preserve">. </w:t>
      </w:r>
      <w:r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>
        <w:rPr>
          <w:sz w:val="28"/>
          <w:szCs w:val="28"/>
        </w:rPr>
        <w:t>–</w:t>
      </w:r>
      <w:r w:rsidRPr="00CE5CEB">
        <w:rPr>
          <w:sz w:val="28"/>
          <w:szCs w:val="28"/>
        </w:rPr>
        <w:t xml:space="preserve"> решение органа </w:t>
      </w:r>
      <w:r w:rsidRPr="00CE5CEB">
        <w:rPr>
          <w:sz w:val="28"/>
          <w:szCs w:val="28"/>
        </w:rPr>
        <w:lastRenderedPageBreak/>
        <w:t>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</w:t>
      </w:r>
      <w:r w:rsidRPr="003215CE">
        <w:rPr>
          <w:sz w:val="28"/>
          <w:szCs w:val="28"/>
        </w:rPr>
        <w:t>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иными общественными объединениями</w:t>
      </w:r>
      <w:r w:rsidRPr="003215CE">
        <w:rPr>
          <w:sz w:val="28"/>
          <w:szCs w:val="28"/>
        </w:rPr>
        <w:t xml:space="preserve">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 </w:t>
      </w:r>
      <w:r>
        <w:rPr>
          <w:sz w:val="28"/>
          <w:szCs w:val="28"/>
        </w:rPr>
        <w:t>р</w:t>
      </w:r>
      <w:r w:rsidRPr="00CE5CEB">
        <w:rPr>
          <w:sz w:val="28"/>
          <w:szCs w:val="28"/>
        </w:rPr>
        <w:t>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>
        <w:rPr>
          <w:sz w:val="28"/>
          <w:szCs w:val="28"/>
        </w:rPr>
        <w:t xml:space="preserve">. </w:t>
      </w:r>
      <w:r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</w:t>
      </w:r>
      <w:r>
        <w:rPr>
          <w:sz w:val="28"/>
          <w:szCs w:val="28"/>
        </w:rPr>
        <w:t>–</w:t>
      </w:r>
      <w:r w:rsidRPr="00CE5CEB">
        <w:rPr>
          <w:sz w:val="28"/>
          <w:szCs w:val="28"/>
        </w:rPr>
        <w:t xml:space="preserve"> решение органа общественного объединения, уполномоченного в соответствии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с уставом общественного объединения делегировать полномочия </w:t>
      </w:r>
      <w:r w:rsidRPr="00C46C09"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по внесению предложений о кандидатурах в состав избирательных комиссий,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>о делегировании таких полномочий</w:t>
      </w:r>
      <w:r w:rsidRPr="003215CE">
        <w:rPr>
          <w:sz w:val="28"/>
          <w:szCs w:val="28"/>
        </w:rPr>
        <w:t>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представительными органами муниципальных образований – </w:t>
      </w:r>
      <w:r w:rsidRPr="003215CE">
        <w:rPr>
          <w:sz w:val="28"/>
          <w:szCs w:val="28"/>
        </w:rPr>
        <w:t>решение собрания депутатов муниципального образования</w:t>
      </w:r>
      <w:r w:rsidRPr="000778F5">
        <w:rPr>
          <w:sz w:val="28"/>
          <w:szCs w:val="28"/>
        </w:rPr>
        <w:t xml:space="preserve"> о предложении кандидатур в составы участковых избирательных комиссий</w:t>
      </w:r>
      <w:r w:rsidRPr="003215CE">
        <w:rPr>
          <w:sz w:val="28"/>
          <w:szCs w:val="28"/>
        </w:rPr>
        <w:t>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собраниями избирателей по месту жительства</w:t>
      </w:r>
      <w:r w:rsidRPr="003215CE">
        <w:rPr>
          <w:sz w:val="28"/>
          <w:szCs w:val="28"/>
        </w:rPr>
        <w:t xml:space="preserve">, </w:t>
      </w:r>
      <w:r w:rsidRPr="003215CE">
        <w:rPr>
          <w:i/>
          <w:sz w:val="28"/>
          <w:szCs w:val="28"/>
        </w:rPr>
        <w:t>работы, службы, учебы</w:t>
      </w:r>
      <w:r w:rsidRPr="003215CE">
        <w:rPr>
          <w:sz w:val="28"/>
          <w:szCs w:val="28"/>
        </w:rPr>
        <w:t xml:space="preserve"> – протокол собрания избирателей, к которому прилагается список участников собрания.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Вместе с решениями о предложении кандидатур в состав</w:t>
      </w:r>
      <w:r>
        <w:rPr>
          <w:sz w:val="28"/>
          <w:szCs w:val="28"/>
        </w:rPr>
        <w:t>ы</w:t>
      </w:r>
      <w:r w:rsidRPr="003215CE">
        <w:rPr>
          <w:sz w:val="28"/>
          <w:szCs w:val="28"/>
        </w:rPr>
        <w:t xml:space="preserve"> участковых избирательных комиссий всеми субъектами выдвижения кандидатур должны быть представлены: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15CE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</w:t>
      </w:r>
      <w:r>
        <w:rPr>
          <w:sz w:val="28"/>
          <w:szCs w:val="28"/>
        </w:rPr>
        <w:t>в составов участковых комиссий</w:t>
      </w:r>
      <w:r w:rsidRPr="003215CE">
        <w:rPr>
          <w:sz w:val="28"/>
          <w:szCs w:val="28"/>
        </w:rPr>
        <w:t>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15CE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812BD2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15CE">
        <w:rPr>
          <w:sz w:val="28"/>
          <w:szCs w:val="28"/>
        </w:rPr>
        <w:t xml:space="preserve">копия трудовой книжки лица, кандидатура которого предложена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</w:t>
      </w:r>
      <w:r>
        <w:rPr>
          <w:sz w:val="28"/>
          <w:szCs w:val="28"/>
        </w:rPr>
        <w:t>об</w:t>
      </w:r>
      <w:r w:rsidRPr="003215C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215CE">
        <w:rPr>
          <w:sz w:val="28"/>
          <w:szCs w:val="28"/>
        </w:rPr>
        <w:t xml:space="preserve">щийся </w:t>
      </w:r>
      <w:r>
        <w:rPr>
          <w:sz w:val="28"/>
          <w:szCs w:val="28"/>
        </w:rPr>
        <w:t xml:space="preserve">(с указанием наименования </w:t>
      </w:r>
      <w:r>
        <w:rPr>
          <w:sz w:val="28"/>
          <w:szCs w:val="28"/>
        </w:rPr>
        <w:lastRenderedPageBreak/>
        <w:t>организации, осуществляющей образовательную деятельность)</w:t>
      </w:r>
      <w:r w:rsidRPr="003215CE">
        <w:rPr>
          <w:sz w:val="28"/>
          <w:szCs w:val="28"/>
        </w:rPr>
        <w:t>, временно неработающий);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04DFE">
        <w:rPr>
          <w:sz w:val="28"/>
        </w:rPr>
        <w:t xml:space="preserve">копия документа о профессиональном образовании </w:t>
      </w:r>
      <w:r>
        <w:rPr>
          <w:sz w:val="28"/>
          <w:szCs w:val="28"/>
        </w:rPr>
        <w:t xml:space="preserve">лица, кандидатура которого предложена </w:t>
      </w:r>
      <w:r w:rsidRPr="003215CE">
        <w:rPr>
          <w:sz w:val="28"/>
          <w:szCs w:val="28"/>
        </w:rPr>
        <w:t>в состав участковой избирательной комиссии</w:t>
      </w:r>
      <w:r>
        <w:rPr>
          <w:sz w:val="28"/>
          <w:szCs w:val="28"/>
        </w:rPr>
        <w:t xml:space="preserve">, </w:t>
      </w:r>
      <w:r w:rsidRPr="00B04DFE">
        <w:rPr>
          <w:sz w:val="28"/>
        </w:rPr>
        <w:t xml:space="preserve">подтверждающего сведения, указанные в </w:t>
      </w:r>
      <w:r>
        <w:rPr>
          <w:sz w:val="28"/>
          <w:szCs w:val="28"/>
        </w:rPr>
        <w:t>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 w:rsidR="00812BD2" w:rsidRPr="003215CE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91839">
        <w:rPr>
          <w:sz w:val="28"/>
          <w:szCs w:val="28"/>
        </w:rPr>
        <w:t>фотография лица, предлагаемого</w:t>
      </w:r>
      <w:r w:rsidRPr="003215CE">
        <w:rPr>
          <w:sz w:val="28"/>
          <w:szCs w:val="28"/>
        </w:rPr>
        <w:t xml:space="preserve"> в состав участковой избирательной комиссии, размером 3</w:t>
      </w:r>
      <w:r>
        <w:rPr>
          <w:sz w:val="28"/>
          <w:szCs w:val="28"/>
        </w:rPr>
        <w:t>×</w:t>
      </w:r>
      <w:r w:rsidRPr="003215CE">
        <w:rPr>
          <w:sz w:val="28"/>
          <w:szCs w:val="28"/>
        </w:rPr>
        <w:t>4 см (без уголка);</w:t>
      </w:r>
    </w:p>
    <w:p w:rsidR="00812BD2" w:rsidRDefault="00812BD2" w:rsidP="0081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15CE">
        <w:rPr>
          <w:sz w:val="28"/>
          <w:szCs w:val="28"/>
        </w:rPr>
        <w:t>сведения биографического характера о кандида</w:t>
      </w:r>
      <w:r>
        <w:rPr>
          <w:sz w:val="28"/>
          <w:szCs w:val="28"/>
        </w:rPr>
        <w:t>туре</w:t>
      </w:r>
      <w:r w:rsidRPr="003215CE">
        <w:rPr>
          <w:sz w:val="28"/>
          <w:szCs w:val="28"/>
        </w:rPr>
        <w:t>, рекомендуемо</w:t>
      </w:r>
      <w:r>
        <w:rPr>
          <w:sz w:val="28"/>
          <w:szCs w:val="28"/>
        </w:rPr>
        <w:t>й</w:t>
      </w:r>
      <w:r w:rsidRPr="003215C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>в состав участковой избирательной комиссии.</w:t>
      </w:r>
    </w:p>
    <w:p w:rsidR="00812BD2" w:rsidRPr="003215CE" w:rsidRDefault="00812BD2" w:rsidP="00812BD2">
      <w:pPr>
        <w:jc w:val="center"/>
        <w:rPr>
          <w:sz w:val="28"/>
          <w:szCs w:val="28"/>
        </w:rPr>
      </w:pPr>
    </w:p>
    <w:p w:rsidR="00812BD2" w:rsidRPr="003215CE" w:rsidRDefault="00812BD2" w:rsidP="00812BD2">
      <w:pPr>
        <w:jc w:val="center"/>
        <w:rPr>
          <w:sz w:val="28"/>
          <w:szCs w:val="28"/>
        </w:rPr>
      </w:pPr>
      <w:r w:rsidRPr="003215CE">
        <w:rPr>
          <w:sz w:val="28"/>
          <w:szCs w:val="28"/>
        </w:rPr>
        <w:t>Количественный состав участковых избирательных комиссий:</w:t>
      </w:r>
    </w:p>
    <w:p w:rsidR="00812BD2" w:rsidRPr="003215CE" w:rsidRDefault="00812BD2" w:rsidP="00812BD2">
      <w:pPr>
        <w:rPr>
          <w:sz w:val="28"/>
          <w:szCs w:val="28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417"/>
        <w:gridCol w:w="964"/>
        <w:gridCol w:w="1417"/>
        <w:gridCol w:w="964"/>
        <w:gridCol w:w="1417"/>
        <w:gridCol w:w="964"/>
        <w:gridCol w:w="1417"/>
      </w:tblGrid>
      <w:tr w:rsidR="00812BD2" w:rsidRPr="003215CE" w:rsidTr="00775922">
        <w:tc>
          <w:tcPr>
            <w:tcW w:w="964" w:type="dxa"/>
            <w:vAlign w:val="center"/>
          </w:tcPr>
          <w:p w:rsidR="00812BD2" w:rsidRPr="00AC033E" w:rsidRDefault="00812BD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</w:t>
            </w:r>
            <w:r w:rsidRPr="00AC033E">
              <w:rPr>
                <w:b/>
                <w:sz w:val="24"/>
                <w:szCs w:val="24"/>
              </w:rPr>
              <w:br/>
              <w:t>участка</w:t>
            </w:r>
          </w:p>
        </w:tc>
        <w:tc>
          <w:tcPr>
            <w:tcW w:w="1417" w:type="dxa"/>
            <w:vAlign w:val="center"/>
          </w:tcPr>
          <w:p w:rsidR="00812BD2" w:rsidRPr="003215CE" w:rsidRDefault="00812BD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812BD2" w:rsidRPr="00AC033E" w:rsidRDefault="00812BD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</w:t>
            </w:r>
            <w:r w:rsidRPr="00AC033E">
              <w:rPr>
                <w:b/>
                <w:sz w:val="24"/>
                <w:szCs w:val="24"/>
              </w:rPr>
              <w:br/>
              <w:t>участка</w:t>
            </w:r>
          </w:p>
        </w:tc>
        <w:tc>
          <w:tcPr>
            <w:tcW w:w="1417" w:type="dxa"/>
            <w:vAlign w:val="center"/>
          </w:tcPr>
          <w:p w:rsidR="00812BD2" w:rsidRPr="003215CE" w:rsidRDefault="00812BD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812BD2" w:rsidRPr="00AC033E" w:rsidRDefault="00812BD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 участка</w:t>
            </w:r>
          </w:p>
        </w:tc>
        <w:tc>
          <w:tcPr>
            <w:tcW w:w="1417" w:type="dxa"/>
            <w:vAlign w:val="center"/>
          </w:tcPr>
          <w:p w:rsidR="00812BD2" w:rsidRPr="003215CE" w:rsidRDefault="00812BD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812BD2" w:rsidRPr="00AC033E" w:rsidRDefault="00812BD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 участка</w:t>
            </w:r>
          </w:p>
        </w:tc>
        <w:tc>
          <w:tcPr>
            <w:tcW w:w="1417" w:type="dxa"/>
            <w:vAlign w:val="center"/>
          </w:tcPr>
          <w:p w:rsidR="00812BD2" w:rsidRPr="003215CE" w:rsidRDefault="00812BD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</w:tr>
      <w:tr w:rsidR="00812BD2" w:rsidRPr="003215CE" w:rsidTr="00775922"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2BD2" w:rsidRPr="003215CE" w:rsidTr="00775922"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2BD2" w:rsidRPr="003215CE" w:rsidTr="00775922"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12BD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417" w:type="dxa"/>
            <w:vAlign w:val="center"/>
          </w:tcPr>
          <w:p w:rsidR="00812BD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55F2" w:rsidRPr="003215CE" w:rsidTr="00775922">
        <w:tc>
          <w:tcPr>
            <w:tcW w:w="964" w:type="dxa"/>
            <w:vAlign w:val="center"/>
          </w:tcPr>
          <w:p w:rsidR="009C55F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C55F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9C55F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center"/>
          </w:tcPr>
          <w:p w:rsidR="009C55F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9C55F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9C55F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9C55F2" w:rsidRPr="00AC033E" w:rsidRDefault="009C55F2" w:rsidP="0077592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9C55F2" w:rsidRPr="003215CE" w:rsidRDefault="009C55F2" w:rsidP="00775922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12BD2" w:rsidRPr="003215CE" w:rsidRDefault="00812BD2" w:rsidP="00812BD2">
      <w:pPr>
        <w:ind w:firstLine="709"/>
        <w:jc w:val="both"/>
        <w:rPr>
          <w:sz w:val="24"/>
        </w:rPr>
      </w:pPr>
    </w:p>
    <w:p w:rsidR="00812BD2" w:rsidRPr="00AC033E" w:rsidRDefault="00812BD2" w:rsidP="009C55F2">
      <w:pPr>
        <w:ind w:firstLine="709"/>
        <w:jc w:val="both"/>
        <w:rPr>
          <w:sz w:val="28"/>
          <w:szCs w:val="28"/>
        </w:rPr>
      </w:pPr>
      <w:r w:rsidRPr="00AC033E">
        <w:rPr>
          <w:sz w:val="28"/>
          <w:szCs w:val="28"/>
        </w:rPr>
        <w:t xml:space="preserve">Прием документов осуществляется </w:t>
      </w:r>
      <w:r w:rsidR="009C55F2">
        <w:rPr>
          <w:sz w:val="28"/>
          <w:szCs w:val="28"/>
        </w:rPr>
        <w:t xml:space="preserve">Козьмодемьянской городской </w:t>
      </w:r>
      <w:r w:rsidRPr="00AC033E">
        <w:rPr>
          <w:sz w:val="28"/>
          <w:szCs w:val="28"/>
        </w:rPr>
        <w:t xml:space="preserve">территориальной избирательной комиссией с </w:t>
      </w:r>
      <w:r w:rsidR="009C55F2">
        <w:rPr>
          <w:sz w:val="28"/>
          <w:szCs w:val="28"/>
        </w:rPr>
        <w:t>27 марта</w:t>
      </w:r>
      <w:r w:rsidRPr="00AC033E">
        <w:rPr>
          <w:sz w:val="28"/>
          <w:szCs w:val="28"/>
        </w:rPr>
        <w:t xml:space="preserve"> </w:t>
      </w:r>
      <w:r w:rsidR="00B811BA">
        <w:rPr>
          <w:sz w:val="28"/>
          <w:szCs w:val="28"/>
        </w:rPr>
        <w:br/>
      </w:r>
      <w:r w:rsidRPr="00AC033E">
        <w:rPr>
          <w:sz w:val="28"/>
          <w:szCs w:val="28"/>
        </w:rPr>
        <w:t xml:space="preserve">по </w:t>
      </w:r>
      <w:r w:rsidR="009C55F2">
        <w:rPr>
          <w:sz w:val="28"/>
          <w:szCs w:val="28"/>
        </w:rPr>
        <w:t>25 апреля</w:t>
      </w:r>
      <w:r w:rsidRPr="00AC033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C033E">
        <w:rPr>
          <w:sz w:val="28"/>
          <w:szCs w:val="28"/>
        </w:rPr>
        <w:t xml:space="preserve"> года включительно </w:t>
      </w:r>
      <w:r>
        <w:rPr>
          <w:sz w:val="28"/>
          <w:szCs w:val="28"/>
        </w:rPr>
        <w:t xml:space="preserve">в рабочие дни с </w:t>
      </w:r>
      <w:r w:rsidR="009C55F2">
        <w:rPr>
          <w:sz w:val="28"/>
          <w:szCs w:val="28"/>
        </w:rPr>
        <w:t>14</w:t>
      </w:r>
      <w:r>
        <w:rPr>
          <w:sz w:val="28"/>
          <w:szCs w:val="28"/>
        </w:rPr>
        <w:t xml:space="preserve"> до </w:t>
      </w:r>
      <w:r w:rsidR="009C55F2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943FB9">
        <w:rPr>
          <w:sz w:val="28"/>
          <w:szCs w:val="28"/>
        </w:rPr>
        <w:br/>
      </w:r>
      <w:r w:rsidRPr="00AC033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</w:t>
      </w:r>
      <w:r w:rsidR="009C55F2">
        <w:rPr>
          <w:sz w:val="28"/>
          <w:szCs w:val="28"/>
        </w:rPr>
        <w:t xml:space="preserve">г. Козьмодемьянск, бульвар Космонавтов, </w:t>
      </w:r>
      <w:r w:rsidR="00B811BA">
        <w:rPr>
          <w:sz w:val="28"/>
          <w:szCs w:val="28"/>
        </w:rPr>
        <w:br/>
      </w:r>
      <w:r w:rsidR="009C55F2">
        <w:rPr>
          <w:sz w:val="28"/>
          <w:szCs w:val="28"/>
        </w:rPr>
        <w:t>д. 14</w:t>
      </w:r>
      <w:r w:rsidR="00943FB9">
        <w:rPr>
          <w:sz w:val="28"/>
          <w:szCs w:val="28"/>
        </w:rPr>
        <w:t>,</w:t>
      </w:r>
      <w:r w:rsidR="009C55F2">
        <w:rPr>
          <w:sz w:val="28"/>
          <w:szCs w:val="28"/>
        </w:rPr>
        <w:t xml:space="preserve"> каб. 209, тел. 8</w:t>
      </w:r>
      <w:r w:rsidR="004C4A25">
        <w:rPr>
          <w:sz w:val="28"/>
          <w:szCs w:val="28"/>
        </w:rPr>
        <w:t>(</w:t>
      </w:r>
      <w:r w:rsidR="009C55F2">
        <w:rPr>
          <w:sz w:val="28"/>
          <w:szCs w:val="28"/>
        </w:rPr>
        <w:t>83632</w:t>
      </w:r>
      <w:r w:rsidR="004C4A25">
        <w:rPr>
          <w:sz w:val="28"/>
          <w:szCs w:val="28"/>
        </w:rPr>
        <w:t>) </w:t>
      </w:r>
      <w:r w:rsidR="009C55F2">
        <w:rPr>
          <w:sz w:val="28"/>
          <w:szCs w:val="28"/>
        </w:rPr>
        <w:t>7-13-71</w:t>
      </w:r>
      <w:r w:rsidRPr="00AC033E">
        <w:rPr>
          <w:sz w:val="28"/>
          <w:szCs w:val="28"/>
        </w:rPr>
        <w:t>.</w:t>
      </w:r>
    </w:p>
    <w:p w:rsidR="00812BD2" w:rsidRPr="00B90B22" w:rsidRDefault="00812BD2" w:rsidP="009C5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документов размещены </w:t>
      </w:r>
      <w:r w:rsidRPr="00471F68">
        <w:rPr>
          <w:sz w:val="28"/>
          <w:szCs w:val="28"/>
        </w:rPr>
        <w:t xml:space="preserve">на странице </w:t>
      </w:r>
      <w:r w:rsidR="009C55F2">
        <w:rPr>
          <w:sz w:val="28"/>
          <w:szCs w:val="28"/>
        </w:rPr>
        <w:t xml:space="preserve">Козьмодемьянской городской </w:t>
      </w:r>
      <w:r w:rsidRPr="00471F68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471F68">
        <w:rPr>
          <w:sz w:val="28"/>
          <w:szCs w:val="28"/>
        </w:rPr>
        <w:t xml:space="preserve"> на официальном интернет-портале Республики Марий Эл</w:t>
      </w:r>
      <w:r>
        <w:rPr>
          <w:sz w:val="28"/>
          <w:szCs w:val="28"/>
        </w:rPr>
        <w:t xml:space="preserve"> по адресу: </w:t>
      </w:r>
      <w:r w:rsidR="004C4A25">
        <w:rPr>
          <w:sz w:val="28"/>
          <w:szCs w:val="28"/>
        </w:rPr>
        <w:br/>
      </w:r>
      <w:hyperlink r:id="rId9" w:tgtFrame="_blank" w:history="1">
        <w:r w:rsidR="00B90B22" w:rsidRPr="00943FB9">
          <w:rPr>
            <w:rStyle w:val="af9"/>
            <w:color w:val="auto"/>
            <w:sz w:val="28"/>
            <w:szCs w:val="28"/>
            <w:u w:val="none"/>
            <w:shd w:val="clear" w:color="auto" w:fill="FFFFFF"/>
          </w:rPr>
          <w:t>https://mari-el.gov.ru/republic-state-bodies/tzik/tik_gorkozmodemjansk</w:t>
        </w:r>
      </w:hyperlink>
      <w:r w:rsidRPr="00943FB9">
        <w:rPr>
          <w:sz w:val="28"/>
          <w:szCs w:val="28"/>
        </w:rPr>
        <w:t>.</w:t>
      </w:r>
    </w:p>
    <w:p w:rsidR="00812BD2" w:rsidRPr="00AC033E" w:rsidRDefault="00812BD2" w:rsidP="00B023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C033E">
        <w:rPr>
          <w:sz w:val="28"/>
          <w:szCs w:val="28"/>
        </w:rPr>
        <w:t xml:space="preserve">аседание </w:t>
      </w:r>
      <w:r w:rsidR="00B02391">
        <w:rPr>
          <w:sz w:val="28"/>
          <w:szCs w:val="28"/>
        </w:rPr>
        <w:t>Козьмодемьянской городской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территориальной избирательной комиссии по формированию участковых избирательных комиссий состоится </w:t>
      </w:r>
      <w:r w:rsidR="00B02391">
        <w:rPr>
          <w:sz w:val="28"/>
          <w:szCs w:val="28"/>
        </w:rPr>
        <w:t>2 июня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C033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</w:t>
      </w:r>
      <w:r w:rsidRPr="00AC033E">
        <w:rPr>
          <w:sz w:val="28"/>
          <w:szCs w:val="28"/>
        </w:rPr>
        <w:t xml:space="preserve">в </w:t>
      </w:r>
      <w:r w:rsidR="00B02391">
        <w:rPr>
          <w:sz w:val="28"/>
          <w:szCs w:val="28"/>
        </w:rPr>
        <w:t>17</w:t>
      </w:r>
      <w:r w:rsidRPr="00AC033E">
        <w:rPr>
          <w:sz w:val="28"/>
          <w:szCs w:val="28"/>
        </w:rPr>
        <w:t xml:space="preserve"> час. </w:t>
      </w:r>
      <w:r w:rsidR="00B02391">
        <w:rPr>
          <w:sz w:val="28"/>
          <w:szCs w:val="28"/>
        </w:rPr>
        <w:t>15</w:t>
      </w:r>
      <w:r w:rsidRPr="00AC033E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по адресу: </w:t>
      </w:r>
      <w:r w:rsidR="00B02391">
        <w:rPr>
          <w:sz w:val="28"/>
          <w:szCs w:val="28"/>
        </w:rPr>
        <w:t>Республика Марий Эл, г. Козьмодемьянск, бульвар Космонавтов, д. 14</w:t>
      </w:r>
      <w:r w:rsidR="00943FB9">
        <w:rPr>
          <w:sz w:val="28"/>
          <w:szCs w:val="28"/>
        </w:rPr>
        <w:t>,</w:t>
      </w:r>
      <w:r w:rsidR="00B02391">
        <w:rPr>
          <w:sz w:val="28"/>
          <w:szCs w:val="28"/>
        </w:rPr>
        <w:t xml:space="preserve"> каб. 209</w:t>
      </w:r>
      <w:r w:rsidRPr="00AC033E">
        <w:rPr>
          <w:sz w:val="28"/>
          <w:szCs w:val="28"/>
        </w:rPr>
        <w:t>.</w:t>
      </w:r>
      <w:r w:rsidR="00B02391">
        <w:rPr>
          <w:sz w:val="28"/>
          <w:szCs w:val="28"/>
        </w:rPr>
        <w:t xml:space="preserve"> </w:t>
      </w:r>
    </w:p>
    <w:p w:rsidR="00812BD2" w:rsidRPr="00AC033E" w:rsidRDefault="00812BD2" w:rsidP="00812BD2">
      <w:pPr>
        <w:jc w:val="both"/>
        <w:rPr>
          <w:sz w:val="28"/>
          <w:szCs w:val="28"/>
        </w:rPr>
      </w:pPr>
    </w:p>
    <w:p w:rsidR="00812BD2" w:rsidRPr="00AC033E" w:rsidRDefault="00812BD2" w:rsidP="00812BD2">
      <w:pPr>
        <w:jc w:val="both"/>
        <w:rPr>
          <w:sz w:val="28"/>
          <w:szCs w:val="28"/>
        </w:rPr>
      </w:pPr>
    </w:p>
    <w:p w:rsidR="00812BD2" w:rsidRPr="00AC033E" w:rsidRDefault="00B02391" w:rsidP="00B02391">
      <w:pPr>
        <w:ind w:left="1701" w:hanging="425"/>
        <w:jc w:val="right"/>
        <w:rPr>
          <w:sz w:val="28"/>
          <w:szCs w:val="28"/>
        </w:rPr>
      </w:pPr>
      <w:r>
        <w:rPr>
          <w:sz w:val="28"/>
          <w:szCs w:val="28"/>
        </w:rPr>
        <w:t>Козьмодемьянская городская</w:t>
      </w:r>
      <w:r w:rsidR="00812BD2" w:rsidRPr="00AC033E">
        <w:rPr>
          <w:sz w:val="28"/>
          <w:szCs w:val="28"/>
        </w:rPr>
        <w:t xml:space="preserve"> </w:t>
      </w:r>
    </w:p>
    <w:p w:rsidR="00812BD2" w:rsidRPr="00AC033E" w:rsidRDefault="00812BD2" w:rsidP="00812BD2">
      <w:pPr>
        <w:ind w:left="2124"/>
        <w:jc w:val="right"/>
        <w:rPr>
          <w:sz w:val="28"/>
          <w:szCs w:val="28"/>
        </w:rPr>
      </w:pPr>
      <w:r w:rsidRPr="00AC033E">
        <w:rPr>
          <w:sz w:val="28"/>
          <w:szCs w:val="28"/>
        </w:rPr>
        <w:t>территориальная избирательная комиссия</w:t>
      </w:r>
    </w:p>
    <w:sectPr w:rsidR="00812BD2" w:rsidRPr="00AC033E" w:rsidSect="00943FB9">
      <w:pgSz w:w="11906" w:h="16838"/>
      <w:pgMar w:top="1134" w:right="851" w:bottom="851" w:left="1701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C3" w:rsidRDefault="00CD2CC3" w:rsidP="00943FB9">
      <w:r>
        <w:separator/>
      </w:r>
    </w:p>
  </w:endnote>
  <w:endnote w:type="continuationSeparator" w:id="1">
    <w:p w:rsidR="00CD2CC3" w:rsidRDefault="00CD2CC3" w:rsidP="0094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C3" w:rsidRDefault="00CD2CC3" w:rsidP="00943FB9">
      <w:r>
        <w:separator/>
      </w:r>
    </w:p>
  </w:footnote>
  <w:footnote w:type="continuationSeparator" w:id="1">
    <w:p w:rsidR="00CD2CC3" w:rsidRDefault="00CD2CC3" w:rsidP="0094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3FB9" w:rsidRPr="00943FB9" w:rsidRDefault="00943FB9">
        <w:pPr>
          <w:pStyle w:val="af"/>
          <w:jc w:val="center"/>
          <w:rPr>
            <w:sz w:val="28"/>
            <w:szCs w:val="28"/>
          </w:rPr>
        </w:pPr>
        <w:r w:rsidRPr="00943FB9">
          <w:rPr>
            <w:sz w:val="28"/>
            <w:szCs w:val="28"/>
          </w:rPr>
          <w:fldChar w:fldCharType="begin"/>
        </w:r>
        <w:r w:rsidRPr="00943FB9">
          <w:rPr>
            <w:sz w:val="28"/>
            <w:szCs w:val="28"/>
          </w:rPr>
          <w:instrText xml:space="preserve"> PAGE   \* MERGEFORMAT </w:instrText>
        </w:r>
        <w:r w:rsidRPr="00943FB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43FB9">
          <w:rPr>
            <w:sz w:val="28"/>
            <w:szCs w:val="28"/>
          </w:rPr>
          <w:fldChar w:fldCharType="end"/>
        </w:r>
      </w:p>
    </w:sdtContent>
  </w:sdt>
  <w:p w:rsidR="00943FB9" w:rsidRDefault="00943FB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B9" w:rsidRDefault="00943FB9">
    <w:pPr>
      <w:pStyle w:val="af"/>
      <w:jc w:val="center"/>
    </w:pPr>
  </w:p>
  <w:p w:rsidR="00943FB9" w:rsidRDefault="00943FB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1F"/>
    <w:rsid w:val="000C3FF3"/>
    <w:rsid w:val="000F6C85"/>
    <w:rsid w:val="00147730"/>
    <w:rsid w:val="00186C68"/>
    <w:rsid w:val="001E329A"/>
    <w:rsid w:val="00222996"/>
    <w:rsid w:val="002471CF"/>
    <w:rsid w:val="002A1331"/>
    <w:rsid w:val="00336E33"/>
    <w:rsid w:val="004A4B26"/>
    <w:rsid w:val="004C4A25"/>
    <w:rsid w:val="004E78C4"/>
    <w:rsid w:val="00551EB9"/>
    <w:rsid w:val="00557EFC"/>
    <w:rsid w:val="005F772A"/>
    <w:rsid w:val="006D51DF"/>
    <w:rsid w:val="007B27D9"/>
    <w:rsid w:val="00812BD2"/>
    <w:rsid w:val="008C261F"/>
    <w:rsid w:val="00943FB9"/>
    <w:rsid w:val="009C55F2"/>
    <w:rsid w:val="009F01B3"/>
    <w:rsid w:val="00A1538F"/>
    <w:rsid w:val="00B02391"/>
    <w:rsid w:val="00B138AB"/>
    <w:rsid w:val="00B401D4"/>
    <w:rsid w:val="00B811BA"/>
    <w:rsid w:val="00B85DB1"/>
    <w:rsid w:val="00B90B22"/>
    <w:rsid w:val="00BF07F8"/>
    <w:rsid w:val="00BF590F"/>
    <w:rsid w:val="00C30535"/>
    <w:rsid w:val="00CA3ACB"/>
    <w:rsid w:val="00CD2CC3"/>
    <w:rsid w:val="00D90C0E"/>
    <w:rsid w:val="00DF1D9F"/>
    <w:rsid w:val="00E74985"/>
    <w:rsid w:val="00EF7769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uiPriority w:val="99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uiPriority w:val="99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2A1331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6D5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republic-state-bodies/tzik/tik_gorkozmodemj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user</cp:lastModifiedBy>
  <cp:revision>6</cp:revision>
  <cp:lastPrinted>2023-03-13T14:21:00Z</cp:lastPrinted>
  <dcterms:created xsi:type="dcterms:W3CDTF">2023-03-17T05:51:00Z</dcterms:created>
  <dcterms:modified xsi:type="dcterms:W3CDTF">2023-03-20T05:47:00Z</dcterms:modified>
</cp:coreProperties>
</file>