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мероприятий в рамках внедрения комплекса ГТО на территории Республики Марий Эл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на апрель 2024 г.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145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48"/>
        <w:gridCol w:w="3095"/>
        <w:gridCol w:w="2909"/>
        <w:gridCol w:w="3754"/>
        <w:gridCol w:w="1275"/>
        <w:gridCol w:w="1985"/>
      </w:tblGrid>
      <w:tr>
        <w:trPr/>
        <w:tc>
          <w:tcPr>
            <w:tcW w:w="1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7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 организации</w:t>
            </w:r>
          </w:p>
        </w:tc>
        <w:tc>
          <w:tcPr>
            <w:tcW w:w="12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Краткое описание</w:t>
            </w:r>
          </w:p>
        </w:tc>
      </w:tr>
      <w:tr>
        <w:trPr/>
        <w:tc>
          <w:tcPr>
            <w:tcW w:w="1548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 апреля</w:t>
            </w:r>
          </w:p>
        </w:tc>
        <w:tc>
          <w:tcPr>
            <w:tcW w:w="309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Мероприятие по выполнению нормативов испытаний ВФСК ГТО</w:t>
            </w:r>
          </w:p>
        </w:tc>
        <w:tc>
          <w:tcPr>
            <w:tcW w:w="2909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Республика Марий Эл, </w:t>
              <w:br/>
              <w:t>г. Йошкар-Ола,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ул. Мира 91</w:t>
            </w:r>
          </w:p>
        </w:tc>
        <w:tc>
          <w:tcPr>
            <w:tcW w:w="3754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УФКС и МП </w:t>
              <w:br/>
              <w:t xml:space="preserve">Центр тестирования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МБУ «Комплексная спортивная школа</w:t>
              <w:br/>
              <w:t xml:space="preserve"> г.Йошкар-Олы»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8(8362) (8362)96-36-33</w:t>
            </w:r>
          </w:p>
        </w:tc>
        <w:tc>
          <w:tcPr>
            <w:tcW w:w="127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98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Выполнение нормативов испытаний ВФСК ГТО по силовым видам</w:t>
            </w:r>
          </w:p>
        </w:tc>
      </w:tr>
      <w:tr>
        <w:trPr/>
        <w:tc>
          <w:tcPr>
            <w:tcW w:w="1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14, 21 апреля</w:t>
            </w:r>
          </w:p>
        </w:tc>
        <w:tc>
          <w:tcPr>
            <w:tcW w:w="3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Мероприятие по выполнению нормативов испытаний ВФСК ГТО</w:t>
            </w:r>
          </w:p>
        </w:tc>
        <w:tc>
          <w:tcPr>
            <w:tcW w:w="2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Республика Марий Эл, пгт.Юрино</w:t>
            </w:r>
          </w:p>
        </w:tc>
        <w:tc>
          <w:tcPr>
            <w:tcW w:w="37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Центр тестирования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МБОУ ДО «Юринский ЦРФС»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89276831848</w:t>
            </w:r>
          </w:p>
        </w:tc>
        <w:tc>
          <w:tcPr>
            <w:tcW w:w="12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Выполнение нормативов испытаний ВФСК ГТО</w:t>
            </w:r>
          </w:p>
        </w:tc>
      </w:tr>
      <w:tr>
        <w:trPr/>
        <w:tc>
          <w:tcPr>
            <w:tcW w:w="1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 апреля</w:t>
            </w:r>
          </w:p>
        </w:tc>
        <w:tc>
          <w:tcPr>
            <w:tcW w:w="3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Мероприятие по выполнению нормативов испытаний ВФСК ГТО</w:t>
            </w:r>
          </w:p>
        </w:tc>
        <w:tc>
          <w:tcPr>
            <w:tcW w:w="2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Республика Марий Эл, </w:t>
              <w:br/>
              <w:t>г. Йошкар-Ола</w:t>
              <w:br/>
              <w:t>СОШ №19</w:t>
            </w:r>
          </w:p>
        </w:tc>
        <w:tc>
          <w:tcPr>
            <w:tcW w:w="37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УФКС и МП </w:t>
              <w:br/>
              <w:t xml:space="preserve">Центр тестирования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МБУ «Комплексная спортивная школа</w:t>
              <w:br/>
              <w:t xml:space="preserve"> г.Йошкар-Олы»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8(8362) (8362)96-36-33</w:t>
            </w:r>
          </w:p>
        </w:tc>
        <w:tc>
          <w:tcPr>
            <w:tcW w:w="12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Выполнение нормативов испытаний  ГТО по стрельбе</w:t>
            </w:r>
          </w:p>
        </w:tc>
      </w:tr>
      <w:tr>
        <w:trPr/>
        <w:tc>
          <w:tcPr>
            <w:tcW w:w="1548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17 апреля</w:t>
            </w:r>
          </w:p>
        </w:tc>
        <w:tc>
          <w:tcPr>
            <w:tcW w:w="309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Мероприятие по выполнению нормативов испытаний ВФСК ГТО</w:t>
            </w:r>
          </w:p>
        </w:tc>
        <w:tc>
          <w:tcPr>
            <w:tcW w:w="2909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Республика Марий Эл, </w:t>
              <w:br/>
              <w:t>г. Йошкар-Ола</w:t>
              <w:br/>
              <w:t>бассейн «Дельфин»</w:t>
            </w:r>
          </w:p>
        </w:tc>
        <w:tc>
          <w:tcPr>
            <w:tcW w:w="3754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УФКС и МП </w:t>
              <w:br/>
              <w:t xml:space="preserve">Центр тестирования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МБУ «Комплексная спортивная школа</w:t>
              <w:br/>
              <w:t xml:space="preserve"> г.Йошкар-Олы»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8(8362) (8362)96-36-33</w:t>
            </w:r>
          </w:p>
        </w:tc>
        <w:tc>
          <w:tcPr>
            <w:tcW w:w="127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Выполнение нормативов испытаний  ГТО по плаванию</w:t>
            </w:r>
          </w:p>
        </w:tc>
      </w:tr>
      <w:tr>
        <w:trPr/>
        <w:tc>
          <w:tcPr>
            <w:tcW w:w="1548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19 апреля</w:t>
            </w:r>
          </w:p>
        </w:tc>
        <w:tc>
          <w:tcPr>
            <w:tcW w:w="309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Мероприятие по выполнению нормативов испытаний ВФСК ГТО</w:t>
            </w:r>
          </w:p>
        </w:tc>
        <w:tc>
          <w:tcPr>
            <w:tcW w:w="2909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Республика Марий Эл, пгт Параньга, ул. Колхозная 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3754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Центр тестирования МБОУ «Параньгинская СОШ»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8(83639)4-15-78</w:t>
            </w:r>
          </w:p>
        </w:tc>
        <w:tc>
          <w:tcPr>
            <w:tcW w:w="127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98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Выполнение нормативов испытаний ВФСК ГТО</w:t>
            </w:r>
          </w:p>
        </w:tc>
      </w:tr>
      <w:tr>
        <w:trPr/>
        <w:tc>
          <w:tcPr>
            <w:tcW w:w="1548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апреля</w:t>
            </w:r>
          </w:p>
        </w:tc>
        <w:tc>
          <w:tcPr>
            <w:tcW w:w="309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spacing w:lineRule="exact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Фестиваль ВФСК ГТО среди семейных команд Республики Марий Эл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909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Республика Марий Эл</w:t>
              <w:br/>
              <w:t>г. Йошкар-Ола</w:t>
              <w:br/>
              <w:t>л/м «Арена Марий Эл»</w:t>
            </w:r>
          </w:p>
        </w:tc>
        <w:tc>
          <w:tcPr>
            <w:tcW w:w="3754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Центр тестирования ВФСК ГТО, Региональный оператор ГТО</w:t>
              <w:br/>
              <w:t>8(8362) 34-19-85</w:t>
            </w:r>
          </w:p>
        </w:tc>
        <w:tc>
          <w:tcPr>
            <w:tcW w:w="127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Выполнение нормативов испытаний ВФСК ГТО</w:t>
            </w:r>
          </w:p>
        </w:tc>
      </w:tr>
      <w:tr>
        <w:trPr/>
        <w:tc>
          <w:tcPr>
            <w:tcW w:w="1548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23 апреля</w:t>
            </w:r>
          </w:p>
        </w:tc>
        <w:tc>
          <w:tcPr>
            <w:tcW w:w="309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Мероприятие по выполнению нормативов испытаний ВФСК ГТО</w:t>
            </w:r>
          </w:p>
        </w:tc>
        <w:tc>
          <w:tcPr>
            <w:tcW w:w="2909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Республика Марий Эл, </w:t>
              <w:br/>
              <w:t>г. Йошкар-Ола</w:t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л/м «Арена Марий Эл»</w:t>
            </w:r>
          </w:p>
        </w:tc>
        <w:tc>
          <w:tcPr>
            <w:tcW w:w="3754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УФКС и МП </w:t>
              <w:br/>
              <w:t xml:space="preserve">Центр тестирования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МБУ «Комплексная спортивная школа</w:t>
              <w:br/>
              <w:t xml:space="preserve"> г.Йошкар-Олы»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8(8362) (8362)96-36-33</w:t>
            </w:r>
          </w:p>
        </w:tc>
        <w:tc>
          <w:tcPr>
            <w:tcW w:w="127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Выполнение нормативов испытаний  ГТО </w:t>
            </w:r>
          </w:p>
        </w:tc>
      </w:tr>
      <w:tr>
        <w:trPr/>
        <w:tc>
          <w:tcPr>
            <w:tcW w:w="1548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26 -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апреля</w:t>
            </w:r>
          </w:p>
        </w:tc>
        <w:tc>
          <w:tcPr>
            <w:tcW w:w="309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spacing w:lineRule="exact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Фестиваль ВФСК ГТО среди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общеобразовательных  учреждений, учреждений среднего и высшего профессионального образования г. Волжска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909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Республика Марий Эл</w:t>
              <w:br/>
              <w:t xml:space="preserve">г.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Волжск</w:t>
            </w:r>
          </w:p>
        </w:tc>
        <w:tc>
          <w:tcPr>
            <w:tcW w:w="3754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Центр тестирования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МУ «Волжский городской спортивный комплекс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br/>
              <w:t>8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9613749751</w:t>
            </w:r>
          </w:p>
        </w:tc>
        <w:tc>
          <w:tcPr>
            <w:tcW w:w="127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bCs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198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Выполнение нормативов испытаний ВФСК ГТО</w:t>
            </w:r>
          </w:p>
        </w:tc>
      </w:tr>
    </w:tbl>
    <w:p>
      <w:pPr>
        <w:pStyle w:val="Normal"/>
        <w:spacing w:before="0"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</w:t>
      </w:r>
    </w:p>
    <w:sectPr>
      <w:headerReference w:type="default" r:id="rId2"/>
      <w:type w:val="nextPage"/>
      <w:pgSz w:orient="landscape" w:w="16838" w:h="11906"/>
      <w:pgMar w:left="1559" w:right="1134" w:header="709" w:top="1135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15738712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7e1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2" w:customStyle="1">
    <w:name w:val="s2"/>
    <w:basedOn w:val="DefaultParagraphFont"/>
    <w:qFormat/>
    <w:rsid w:val="00e55cac"/>
    <w:rPr/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016d22"/>
    <w:rPr/>
  </w:style>
  <w:style w:type="character" w:styleId="Style15" w:customStyle="1">
    <w:name w:val="Нижний колонтитул Знак"/>
    <w:basedOn w:val="DefaultParagraphFont"/>
    <w:link w:val="a8"/>
    <w:uiPriority w:val="99"/>
    <w:semiHidden/>
    <w:qFormat/>
    <w:rsid w:val="00016d22"/>
    <w:rPr/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9c6885"/>
    <w:rPr>
      <w:rFonts w:ascii="Tahoma" w:hAnsi="Tahoma" w:cs="Tahoma"/>
      <w:sz w:val="16"/>
      <w:szCs w:val="16"/>
    </w:rPr>
  </w:style>
  <w:style w:type="character" w:styleId="Style17">
    <w:name w:val="Основной шрифт абзаца"/>
    <w:qFormat/>
    <w:rPr/>
  </w:style>
  <w:style w:type="character" w:styleId="Style18">
    <w:name w:val="Выделение жирным"/>
    <w:basedOn w:val="Style17"/>
    <w:qFormat/>
    <w:rPr>
      <w:b/>
      <w:bCs/>
    </w:rPr>
  </w:style>
  <w:style w:type="character" w:styleId="Style19">
    <w:name w:val="Интернет-ссылка"/>
    <w:rPr>
      <w:color w:val="0000FF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P3" w:customStyle="1">
    <w:name w:val="p3"/>
    <w:basedOn w:val="Normal"/>
    <w:qFormat/>
    <w:rsid w:val="00e55ca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b007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41f6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7"/>
    <w:uiPriority w:val="99"/>
    <w:unhideWhenUsed/>
    <w:rsid w:val="00016d2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9"/>
    <w:uiPriority w:val="99"/>
    <w:semiHidden/>
    <w:unhideWhenUsed/>
    <w:rsid w:val="00016d2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9c68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lang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LibreOffice/6.4.7.2$Linux_X86_64 LibreOffice_project/40$Build-2</Application>
  <Pages>2</Pages>
  <Words>302</Words>
  <Characters>1953</Characters>
  <CharactersWithSpaces>2208</CharactersWithSpaces>
  <Paragraphs>73</Paragraphs>
  <Company>ПГТУ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2022-03-24T11:05:00Z</dcterms:created>
  <dc:creator>malakhova</dc:creator>
  <dc:description/>
  <dc:language>ru-RU</dc:language>
  <cp:lastModifiedBy/>
  <cp:lastPrinted>2021-03-04T12:49:00Z</cp:lastPrinted>
  <dcterms:modified xsi:type="dcterms:W3CDTF">2024-03-26T09:18:46Z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ПГТУ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