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0967" w:rsidRDefault="005C1139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>Безопасность для всех и для каждого</w:t>
      </w:r>
    </w:p>
    <w:p w:rsidR="00EA0967" w:rsidRDefault="005C1139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</w:pPr>
      <w:r>
        <w:rPr>
          <w:noProof/>
        </w:rPr>
        <w:drawing>
          <wp:anchor distT="0" distB="0" distL="114300" distR="114300" simplePos="0" relativeHeight="6" behindDoc="0" locked="0" layoutInCell="0" allowOverlap="1">
            <wp:simplePos x="0" y="0"/>
            <wp:positionH relativeFrom="column">
              <wp:posOffset>2556510</wp:posOffset>
            </wp:positionH>
            <wp:positionV relativeFrom="paragraph">
              <wp:posOffset>144145</wp:posOffset>
            </wp:positionV>
            <wp:extent cx="954405" cy="938530"/>
            <wp:effectExtent l="0" t="0" r="0" b="0"/>
            <wp:wrapTight wrapText="bothSides">
              <wp:wrapPolygon edited="0">
                <wp:start x="-428" y="0"/>
                <wp:lineTo x="-428" y="21040"/>
                <wp:lineTo x="21550" y="21040"/>
                <wp:lineTo x="21550" y="0"/>
                <wp:lineTo x="-428" y="0"/>
              </wp:wrapPolygon>
            </wp:wrapTight>
            <wp:docPr id="1" name="Рисунок 3" descr="Эмблема УМЦ-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 descr="Эмблема УМЦ-нова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0967" w:rsidRDefault="00EA0967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  <w:rPr>
          <w:sz w:val="20"/>
        </w:rPr>
      </w:pPr>
    </w:p>
    <w:p w:rsidR="00EA0967" w:rsidRDefault="00EA0967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  <w:rPr>
          <w:b/>
          <w:i/>
          <w:sz w:val="72"/>
          <w:szCs w:val="72"/>
        </w:rPr>
      </w:pPr>
    </w:p>
    <w:p w:rsidR="00EA0967" w:rsidRDefault="00EA0967">
      <w:pPr>
        <w:tabs>
          <w:tab w:val="left" w:pos="0"/>
          <w:tab w:val="left" w:pos="284"/>
          <w:tab w:val="left" w:pos="709"/>
        </w:tabs>
        <w:spacing w:after="0" w:line="240" w:lineRule="auto"/>
        <w:ind w:right="-1"/>
        <w:contextualSpacing/>
        <w:jc w:val="both"/>
        <w:rPr>
          <w:sz w:val="72"/>
          <w:szCs w:val="72"/>
        </w:rPr>
      </w:pPr>
    </w:p>
    <w:p w:rsidR="00EA0967" w:rsidRDefault="005C1139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36"/>
          <w:szCs w:val="36"/>
          <w:lang w:bidi="he-IL"/>
        </w:rPr>
      </w:pPr>
      <w:r>
        <w:rPr>
          <w:rFonts w:ascii="Arial Black" w:hAnsi="Arial Black" w:cs="Aharoni"/>
          <w:b/>
          <w:sz w:val="36"/>
          <w:szCs w:val="36"/>
          <w:lang w:bidi="he-IL"/>
        </w:rPr>
        <w:t>ВЕСТНИК  УМЦ</w:t>
      </w:r>
    </w:p>
    <w:p w:rsidR="00EA0967" w:rsidRDefault="00EA0967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16"/>
          <w:szCs w:val="16"/>
          <w:lang w:bidi="he-IL"/>
        </w:rPr>
      </w:pPr>
    </w:p>
    <w:p w:rsidR="00EA0967" w:rsidRDefault="005C1139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>
        <w:rPr>
          <w:rFonts w:ascii="Arial Black" w:hAnsi="Arial Black" w:cs="Aharoni"/>
          <w:b/>
          <w:color w:val="FF0000"/>
          <w:sz w:val="60"/>
          <w:szCs w:val="60"/>
          <w:lang w:bidi="he-IL"/>
        </w:rPr>
        <w:t>БЕЗОПАСНОСТЬ</w:t>
      </w:r>
    </w:p>
    <w:p w:rsidR="00EA0967" w:rsidRDefault="005C1139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>
        <w:rPr>
          <w:rFonts w:ascii="Arial Black" w:hAnsi="Arial Black" w:cs="Aharoni"/>
          <w:b/>
          <w:color w:val="FF0000"/>
          <w:sz w:val="60"/>
          <w:szCs w:val="60"/>
          <w:lang w:bidi="he-IL"/>
        </w:rPr>
        <w:t>В ВЕСЕННИЙ ПЕРИОД.</w:t>
      </w:r>
    </w:p>
    <w:p w:rsidR="00EA0967" w:rsidRDefault="005C1139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>
        <w:rPr>
          <w:rFonts w:ascii="Arial Black" w:hAnsi="Arial Black" w:cs="Aharoni"/>
          <w:b/>
          <w:color w:val="FF0000"/>
          <w:sz w:val="60"/>
          <w:szCs w:val="60"/>
          <w:lang w:bidi="he-IL"/>
        </w:rPr>
        <w:t>МАСЛЕНИЦА</w:t>
      </w:r>
    </w:p>
    <w:p w:rsidR="00EA0967" w:rsidRDefault="00EA0967">
      <w:pPr>
        <w:tabs>
          <w:tab w:val="left" w:pos="284"/>
          <w:tab w:val="left" w:pos="709"/>
        </w:tabs>
        <w:spacing w:after="0" w:line="240" w:lineRule="auto"/>
        <w:ind w:right="-1" w:firstLine="709"/>
        <w:contextualSpacing/>
        <w:rPr>
          <w:rFonts w:ascii="Arial Black" w:hAnsi="Arial Black" w:cs="Aharoni"/>
          <w:b/>
          <w:sz w:val="28"/>
          <w:szCs w:val="28"/>
          <w:lang w:bidi="he-IL"/>
        </w:rPr>
      </w:pPr>
    </w:p>
    <w:p w:rsidR="00EA0967" w:rsidRDefault="005C1139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  <w:r>
        <w:rPr>
          <w:noProof/>
        </w:rPr>
        <w:drawing>
          <wp:inline distT="0" distB="0" distL="0" distR="0">
            <wp:extent cx="2766695" cy="2075815"/>
            <wp:effectExtent l="3175" t="345440" r="0" b="345440"/>
            <wp:docPr id="2" name="Рисунок 4" descr="C:\Users\Владимир\Pictures\январь 2015\DSC065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Владимир\Pictures\январь 2015\DSC06572.JPG"/>
                    <pic:cNvPicPr/>
                  </pic:nvPicPr>
                  <pic:blipFill>
                    <a:blip r:embed="rId9"/>
                    <a:stretch/>
                  </pic:blipFill>
                  <pic:spPr>
                    <a:xfrm rot="16200000">
                      <a:off x="0" y="0"/>
                      <a:ext cx="2766600" cy="207576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:rsidR="00EA0967" w:rsidRDefault="00EA0967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A0967" w:rsidRDefault="00EA0967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A0967" w:rsidRDefault="00EA0967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A0967" w:rsidRDefault="00EA0967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A0967" w:rsidRDefault="00EA0967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tbl>
      <w:tblPr>
        <w:tblW w:w="9061" w:type="dxa"/>
        <w:jc w:val="center"/>
        <w:tblLayout w:type="fixed"/>
        <w:tblLook w:val="0000" w:firstRow="0" w:lastRow="0" w:firstColumn="0" w:lastColumn="0" w:noHBand="0" w:noVBand="0"/>
      </w:tblPr>
      <w:tblGrid>
        <w:gridCol w:w="9061"/>
      </w:tblGrid>
      <w:tr w:rsidR="00EA0967">
        <w:trPr>
          <w:trHeight w:val="1223"/>
          <w:jc w:val="center"/>
        </w:trPr>
        <w:tc>
          <w:tcPr>
            <w:tcW w:w="9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967" w:rsidRDefault="005C1139">
            <w:pPr>
              <w:widowControl w:val="0"/>
              <w:spacing w:after="0" w:line="240" w:lineRule="auto"/>
              <w:ind w:left="57" w:right="-55" w:firstLine="70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Информационный бюллетень  № 1 2024 республиканского государственного казенного учреждения дополнительного профессионального образования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«Учебно- методический центр экологической безопасности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и защиты населения»  </w:t>
            </w:r>
          </w:p>
        </w:tc>
      </w:tr>
    </w:tbl>
    <w:p w:rsidR="00EA0967" w:rsidRDefault="005C11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lastRenderedPageBreak/>
        <w:t>Одно из самых ярких событий весны – празднование Масленицы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0967" w:rsidRDefault="005C11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Предлагаемый материал составлен в виде памяток, как во время празднования Масленицы можно позаботиться о своей </w:t>
      </w:r>
      <w:r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EA0967" w:rsidRDefault="00EA09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0967" w:rsidRDefault="005C1139">
      <w:pPr>
        <w:pStyle w:val="Style4"/>
        <w:widowControl/>
        <w:ind w:firstLine="709"/>
        <w:jc w:val="center"/>
        <w:rPr>
          <w:rFonts w:ascii="Times New Roman" w:hAnsi="Times New Roman"/>
          <w:color w:val="FF0000"/>
          <w:sz w:val="32"/>
          <w:szCs w:val="32"/>
          <w:u w:color="000000"/>
          <w:shd w:val="clear" w:color="auto" w:fill="000000"/>
        </w:rPr>
      </w:pPr>
      <w:r>
        <w:rPr>
          <w:rFonts w:ascii="Times New Roman" w:hAnsi="Times New Roman"/>
          <w:b/>
          <w:color w:val="FF0000"/>
          <w:sz w:val="32"/>
          <w:szCs w:val="32"/>
        </w:rPr>
        <w:t>Масленица</w:t>
      </w:r>
    </w:p>
    <w:p w:rsidR="00EA0967" w:rsidRDefault="00EA0967">
      <w:pPr>
        <w:pStyle w:val="Style4"/>
        <w:widowControl/>
        <w:ind w:firstLine="709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EA0967" w:rsidRDefault="005C1139">
      <w:pPr>
        <w:pStyle w:val="af1"/>
        <w:shd w:val="clear" w:color="auto" w:fill="FFFFFF"/>
        <w:spacing w:beforeAutospacing="0" w:after="0" w:afterAutospacing="0"/>
        <w:ind w:firstLine="709"/>
        <w:jc w:val="both"/>
        <w:textAlignment w:val="baseline"/>
        <w:rPr>
          <w:spacing w:val="-1"/>
          <w:sz w:val="28"/>
          <w:szCs w:val="28"/>
        </w:rPr>
      </w:pPr>
      <w:r>
        <w:rPr>
          <w:rStyle w:val="a5"/>
          <w:b w:val="0"/>
          <w:spacing w:val="-12"/>
          <w:sz w:val="28"/>
          <w:szCs w:val="28"/>
        </w:rPr>
        <w:t xml:space="preserve">Только утихли новогодние гулянья, а впереди нас ждут новые праздники — масленичная неделя. </w:t>
      </w:r>
    </w:p>
    <w:p w:rsidR="00EA0967" w:rsidRDefault="005C1139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Macлeницa шумнo oтмeчaeтcя в гopoдax и ceлax. Ha мaccoвыx гуляньяx пpинятo вeceлитьcя oт души, пeть, тaнцeвaть и нaeдaтьcя пepeд </w:t>
      </w:r>
      <w:r>
        <w:rPr>
          <w:rFonts w:ascii="Times New Roman" w:hAnsi="Times New Roman"/>
          <w:sz w:val="28"/>
          <w:szCs w:val="28"/>
          <w:shd w:val="clear" w:color="auto" w:fill="FFFFFF"/>
        </w:rPr>
        <w:t>ceминeдeльным пocтoм.</w:t>
      </w:r>
    </w:p>
    <w:p w:rsidR="00EA0967" w:rsidRDefault="005C1139">
      <w:pPr>
        <w:pStyle w:val="Style4"/>
        <w:widowControl/>
        <w:ind w:firstLine="7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Macлeницу в 2024 гoду в Poccии будут oтмeчaть c 11 пo 17 мapтa 2024гoдa.</w:t>
      </w:r>
    </w:p>
    <w:p w:rsidR="00EA0967" w:rsidRDefault="005C1139">
      <w:pPr>
        <w:pStyle w:val="Style4"/>
        <w:widowControl/>
        <w:ind w:firstLine="709"/>
        <w:jc w:val="both"/>
        <w:rPr>
          <w:rFonts w:ascii="Times New Roman" w:hAnsi="Times New Roman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Наиболее шумные и яркие гулянья проходят в последний день.</w:t>
      </w:r>
    </w:p>
    <w:p w:rsidR="00EA0967" w:rsidRDefault="005C1139">
      <w:pPr>
        <w:pStyle w:val="af1"/>
        <w:shd w:val="clear" w:color="auto" w:fill="FFFFFF"/>
        <w:spacing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bCs/>
          <w:sz w:val="28"/>
          <w:szCs w:val="28"/>
        </w:rPr>
        <w:t xml:space="preserve">По всем районам республики пройдут веселые игры и представления, посвященные Масленице. Жители и гости республики и столицы смогут попробовать вкуснейшие блины, шашлыки и прочие блюда, приготовленные на открытом воздухе, </w:t>
      </w:r>
      <w:r>
        <w:rPr>
          <w:sz w:val="28"/>
          <w:szCs w:val="28"/>
          <w:shd w:val="clear" w:color="auto" w:fill="FFFFFF"/>
        </w:rPr>
        <w:t>увидят сценки с ряжеными, смогут по</w:t>
      </w:r>
      <w:r>
        <w:rPr>
          <w:sz w:val="28"/>
          <w:szCs w:val="28"/>
          <w:shd w:val="clear" w:color="auto" w:fill="FFFFFF"/>
        </w:rPr>
        <w:t xml:space="preserve">кататься </w:t>
      </w:r>
      <w:r>
        <w:rPr>
          <w:sz w:val="28"/>
          <w:szCs w:val="28"/>
          <w:shd w:val="clear" w:color="auto" w:fill="FFFFFF"/>
        </w:rPr>
        <w:br/>
        <w:t>на лошадках и поучаствовать в веселых аттракционах и покататься с ледяных гор</w:t>
      </w:r>
      <w:r>
        <w:rPr>
          <w:bCs/>
          <w:sz w:val="28"/>
          <w:szCs w:val="28"/>
        </w:rPr>
        <w:t xml:space="preserve">. </w:t>
      </w:r>
    </w:p>
    <w:p w:rsidR="00EA0967" w:rsidRDefault="005C1139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Вечером 17 марта Масленицу провожают специальным обрядом сжигания чучела. Пока оно горит, </w:t>
      </w:r>
      <w:r>
        <w:rPr>
          <w:rFonts w:ascii="Times New Roman" w:hAnsi="Times New Roman"/>
          <w:sz w:val="28"/>
          <w:szCs w:val="28"/>
        </w:rPr>
        <w:t>люди прощаются с холодами 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и встречают теплые деньки. </w:t>
      </w:r>
    </w:p>
    <w:p w:rsidR="00EA0967" w:rsidRDefault="005C1139">
      <w:pPr>
        <w:pStyle w:val="af1"/>
        <w:shd w:val="clear" w:color="auto" w:fill="FFFFFF"/>
        <w:spacing w:beforeAutospacing="0" w:after="0" w:afterAutospacing="0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 </w:t>
      </w:r>
    </w:p>
    <w:p w:rsidR="00EA0967" w:rsidRDefault="005C1139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Чтобы долгожданный </w:t>
      </w:r>
      <w:r>
        <w:rPr>
          <w:rFonts w:ascii="Times New Roman" w:hAnsi="Times New Roman"/>
          <w:sz w:val="28"/>
          <w:szCs w:val="28"/>
        </w:rPr>
        <w:t>праздник не превратился в трагедию, необходимо соблюдать меры безопасности.</w:t>
      </w:r>
    </w:p>
    <w:p w:rsidR="00EA0967" w:rsidRDefault="00EA0967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A0967" w:rsidRDefault="005C1139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2"/>
          <w:sz w:val="28"/>
          <w:szCs w:val="28"/>
        </w:rPr>
        <w:t>Правила безопасности по сжиганию Масленицы.</w:t>
      </w:r>
    </w:p>
    <w:p w:rsidR="00EA0967" w:rsidRDefault="00EA0967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2"/>
          <w:sz w:val="28"/>
          <w:szCs w:val="28"/>
        </w:rPr>
      </w:pPr>
    </w:p>
    <w:p w:rsidR="00EA0967" w:rsidRDefault="005C1139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2"/>
          <w:sz w:val="28"/>
          <w:szCs w:val="28"/>
        </w:rPr>
      </w:pPr>
      <w:r>
        <w:rPr>
          <w:noProof/>
        </w:rPr>
        <w:drawing>
          <wp:inline distT="0" distB="0" distL="0" distR="0">
            <wp:extent cx="4324350" cy="3243580"/>
            <wp:effectExtent l="0" t="0" r="0" b="0"/>
            <wp:docPr id="3" name="Рисунок 10" descr="C:\Users\Владимир\Pictures\февраль 2015\DSC0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 descr="C:\Users\Владимир\Pictures\февраль 2015\DSC0683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967" w:rsidRDefault="005C113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Не смотря на вековые традиции, сжигание Масленицы – это открытый огонь посреди большого скопления людей, поэтому для проведения этог</w:t>
      </w:r>
      <w:r>
        <w:rPr>
          <w:rFonts w:ascii="Times New Roman" w:eastAsia="Times New Roman" w:hAnsi="Times New Roman" w:cs="Times New Roman"/>
          <w:sz w:val="28"/>
          <w:szCs w:val="28"/>
        </w:rPr>
        <w:t>о праздничного ритуала следует знать определенные правила:</w:t>
      </w:r>
    </w:p>
    <w:p w:rsidR="00EA0967" w:rsidRDefault="005C1139">
      <w:pPr>
        <w:pStyle w:val="af2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чучело должно располагаться на устойчивой поверхности, при этом необходимо учесть силу и направлении ветра, так как разлетающиеся искры могут вызвать возгорание близлежащих построек;</w:t>
      </w:r>
    </w:p>
    <w:p w:rsidR="00EA0967" w:rsidRDefault="005C1139">
      <w:pPr>
        <w:pStyle w:val="af2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место для сжигания чучела должно находиться на расстоянии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не менее 50 метров от зданий, сооружений и других построек;</w:t>
      </w:r>
    </w:p>
    <w:p w:rsidR="00EA0967" w:rsidRDefault="005C1139">
      <w:pPr>
        <w:pStyle w:val="af2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поджигать чучело необходимо с подветренной стороны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и с помощью факела. Не использовать легковоспламеняющиеся жидкости (керосин, бензин) </w:t>
      </w:r>
      <w:r>
        <w:rPr>
          <w:rFonts w:ascii="Times New Roman" w:eastAsia="Times New Roman" w:hAnsi="Times New Roman" w:cs="Times New Roman"/>
          <w:sz w:val="28"/>
          <w:szCs w:val="28"/>
        </w:rPr>
        <w:t>для поджигания;</w:t>
      </w:r>
    </w:p>
    <w:p w:rsidR="00EA0967" w:rsidRDefault="005C1139">
      <w:pPr>
        <w:pStyle w:val="af2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организаторы мероприятия должны позаботиться о наличии первичных средств пожаротушения (огнетушителей) и обеспечить при необходимости беспрепятственный проезд транспорта экстренных служб;</w:t>
      </w:r>
    </w:p>
    <w:p w:rsidR="00EA0967" w:rsidRDefault="005C1139">
      <w:pPr>
        <w:pStyle w:val="af2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рядом со сжигаемым чучелом не должны находиться посторонние люди, особенно дети (оптимальное расстояние до зрителей – не менее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15 метров);</w:t>
      </w:r>
    </w:p>
    <w:p w:rsidR="00EA0967" w:rsidRDefault="005C1139">
      <w:pPr>
        <w:pStyle w:val="af2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оставлять горящее чучело без присмотра;</w:t>
      </w:r>
    </w:p>
    <w:p w:rsidR="00EA0967" w:rsidRDefault="005C1139">
      <w:pPr>
        <w:pStyle w:val="af2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окончания мероприятия необходимо убедиться в отсутствии горящих или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тлеющих остатков чучела.</w:t>
      </w:r>
    </w:p>
    <w:p w:rsidR="00EA0967" w:rsidRDefault="00EA0967">
      <w:pPr>
        <w:pStyle w:val="af2"/>
        <w:shd w:val="clear" w:color="auto" w:fill="FFFFFF"/>
        <w:tabs>
          <w:tab w:val="left" w:pos="851"/>
          <w:tab w:val="left" w:pos="1134"/>
        </w:tabs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A0967" w:rsidRDefault="005C1139">
      <w:pPr>
        <w:pStyle w:val="af1"/>
        <w:spacing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Родители! Обращайте особое внимание на безопасность вашего ребенка рядом с огнем!  </w:t>
      </w:r>
    </w:p>
    <w:p w:rsidR="00EA0967" w:rsidRDefault="00EA0967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A0967" w:rsidRDefault="005C1139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Про безопасность городских катаний на лошади.</w:t>
      </w:r>
    </w:p>
    <w:p w:rsidR="00EA0967" w:rsidRDefault="00EA0967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A0967" w:rsidRDefault="005C1139">
      <w:pPr>
        <w:pStyle w:val="Style3"/>
        <w:widowControl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Катание на лошадях и в повозках может доставить массу положительных эмоций и детям, и взрослым.</w:t>
      </w:r>
    </w:p>
    <w:p w:rsidR="00EA0967" w:rsidRDefault="005C1139">
      <w:pPr>
        <w:pStyle w:val="af1"/>
        <w:spacing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о, к сожалению, можно наблюдать следующую картину — девочка-подросток ведет на веревочке лошадь, находясь далеко впереди перед нею, </w:t>
      </w:r>
      <w:r>
        <w:rPr>
          <w:color w:val="000000"/>
          <w:sz w:val="28"/>
          <w:szCs w:val="28"/>
        </w:rPr>
        <w:br/>
        <w:t xml:space="preserve">а на лошади или пони сидит ребенок. Как правило, родители ребенка </w:t>
      </w:r>
      <w:r>
        <w:rPr>
          <w:color w:val="000000"/>
          <w:sz w:val="28"/>
          <w:szCs w:val="28"/>
        </w:rPr>
        <w:br/>
        <w:t>не видят опасности такого </w:t>
      </w:r>
      <w:r>
        <w:rPr>
          <w:rStyle w:val="a5"/>
          <w:b w:val="0"/>
          <w:color w:val="000000"/>
          <w:sz w:val="28"/>
          <w:szCs w:val="28"/>
        </w:rPr>
        <w:t>катания</w:t>
      </w:r>
      <w:r>
        <w:rPr>
          <w:color w:val="000000"/>
          <w:sz w:val="28"/>
          <w:szCs w:val="28"/>
        </w:rPr>
        <w:t>.</w:t>
      </w:r>
    </w:p>
    <w:p w:rsidR="00EA0967" w:rsidRDefault="005C1139">
      <w:pPr>
        <w:pStyle w:val="af1"/>
        <w:spacing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7" behindDoc="0" locked="0" layoutInCell="0" allowOverlap="1">
            <wp:simplePos x="0" y="0"/>
            <wp:positionH relativeFrom="margin">
              <wp:posOffset>15240</wp:posOffset>
            </wp:positionH>
            <wp:positionV relativeFrom="margin">
              <wp:posOffset>6652260</wp:posOffset>
            </wp:positionV>
            <wp:extent cx="3465830" cy="2456815"/>
            <wp:effectExtent l="0" t="0" r="0" b="0"/>
            <wp:wrapSquare wrapText="bothSides"/>
            <wp:docPr id="4" name="Рисунок 9" descr="DSC_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9" descr="DSC_471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>Но необходимо помнит</w:t>
      </w:r>
      <w:r>
        <w:rPr>
          <w:color w:val="000000"/>
          <w:sz w:val="28"/>
          <w:szCs w:val="28"/>
        </w:rPr>
        <w:t xml:space="preserve">ь о безопасности ребенка! </w:t>
      </w:r>
    </w:p>
    <w:p w:rsidR="00EA0967" w:rsidRDefault="005C1139">
      <w:pPr>
        <w:pStyle w:val="af1"/>
        <w:spacing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Проезжающая рядом машина подает сигнал; «веселые» прохожие взрывают петарду, а то и кидают ее под ноги животному (тоже реальные случаи); залаяла пробегающая собака – лошадь в страхе шарахается в сторону или встает на дыбы — успее</w:t>
      </w:r>
      <w:r>
        <w:rPr>
          <w:color w:val="000000"/>
          <w:sz w:val="28"/>
          <w:szCs w:val="28"/>
        </w:rPr>
        <w:t xml:space="preserve">т идущий перед лошадью </w:t>
      </w:r>
      <w:r>
        <w:rPr>
          <w:color w:val="000000"/>
          <w:sz w:val="28"/>
          <w:szCs w:val="28"/>
        </w:rPr>
        <w:lastRenderedPageBreak/>
        <w:t>коновод среагировать? Может, и нет! Неопытный всадник и лошадь должны быть под контролем коновода. У человека, ведущего лошадь, одна рука должна быть на поводе, вторая – на ноге (бедре) маленького всадника, а если нет необходимости д</w:t>
      </w:r>
      <w:r>
        <w:rPr>
          <w:color w:val="000000"/>
          <w:sz w:val="28"/>
          <w:szCs w:val="28"/>
        </w:rPr>
        <w:t xml:space="preserve">ержать пассажира, то идти вровень с лошадью </w:t>
      </w:r>
      <w:r>
        <w:rPr>
          <w:color w:val="000000"/>
          <w:sz w:val="28"/>
          <w:szCs w:val="28"/>
        </w:rPr>
        <w:br/>
        <w:t>и «в приглядку» на него. Только при таком положении коновод, в нештатной ситуации, и лошадь удержит и ребенка при необходимости схватит на руки. Конечно, некоторые скажут- неудобно, в полразворота ходить -  тело</w:t>
      </w:r>
      <w:r>
        <w:rPr>
          <w:color w:val="000000"/>
          <w:sz w:val="28"/>
          <w:szCs w:val="28"/>
        </w:rPr>
        <w:t xml:space="preserve"> устанет. Но это безопасность ребенка, да и взрослого наездника.</w:t>
      </w:r>
    </w:p>
    <w:p w:rsidR="00EA0967" w:rsidRDefault="00EA0967">
      <w:pPr>
        <w:pStyle w:val="af1"/>
        <w:spacing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EA0967" w:rsidRDefault="005C1139">
      <w:pPr>
        <w:pStyle w:val="af1"/>
        <w:spacing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Родители! Обращайте внимание, как коновод ведет лошадь, на которой ваш ребенок!</w:t>
      </w:r>
    </w:p>
    <w:p w:rsidR="00EA0967" w:rsidRDefault="00EA0967">
      <w:pPr>
        <w:pStyle w:val="af1"/>
        <w:spacing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EA0967" w:rsidRDefault="005C1139">
      <w:pPr>
        <w:pStyle w:val="af1"/>
        <w:spacing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Готовим блины безопасно.</w:t>
      </w:r>
    </w:p>
    <w:p w:rsidR="00EA0967" w:rsidRDefault="00EA0967">
      <w:pPr>
        <w:pStyle w:val="af1"/>
        <w:spacing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EA0967" w:rsidRDefault="005C1139">
      <w:pPr>
        <w:pStyle w:val="af1"/>
        <w:spacing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9" behindDoc="0" locked="0" layoutInCell="0" allowOverlap="1">
            <wp:simplePos x="0" y="0"/>
            <wp:positionH relativeFrom="margin">
              <wp:posOffset>2810510</wp:posOffset>
            </wp:positionH>
            <wp:positionV relativeFrom="margin">
              <wp:posOffset>2936875</wp:posOffset>
            </wp:positionV>
            <wp:extent cx="3124835" cy="2083435"/>
            <wp:effectExtent l="0" t="0" r="0" b="0"/>
            <wp:wrapSquare wrapText="bothSides"/>
            <wp:docPr id="5" name="Рисунок 20" descr="http://mincult12.ru/sites/default/files/images/photonews/mari_maslenit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0" descr="http://mincult12.ru/sites/default/files/images/photonews/mari_maslenitz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 xml:space="preserve">Каждая хозяйка – Богиня на своей кухне, может любую вещь с закрытыми глазами </w:t>
      </w:r>
      <w:r>
        <w:rPr>
          <w:color w:val="000000"/>
          <w:sz w:val="28"/>
          <w:szCs w:val="28"/>
        </w:rPr>
        <w:t>найти. Но, тем не менее, надо понимать, что кухня – это то место, где много предметов, которые могут вызвать возгорание и причинить вред человеку. Поэтому при работе на кухне необходимо быть осторожным и помнить следующие правила:</w:t>
      </w:r>
    </w:p>
    <w:p w:rsidR="00EA0967" w:rsidRDefault="005C1139">
      <w:pPr>
        <w:pStyle w:val="af1"/>
        <w:numPr>
          <w:ilvl w:val="0"/>
          <w:numId w:val="1"/>
        </w:numPr>
        <w:tabs>
          <w:tab w:val="left" w:pos="993"/>
        </w:tabs>
        <w:spacing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 рекомендуется ставить </w:t>
      </w:r>
      <w:r>
        <w:rPr>
          <w:color w:val="000000"/>
          <w:sz w:val="28"/>
          <w:szCs w:val="28"/>
        </w:rPr>
        <w:t>плиту рядом с окном, так как это может привести к возгоранию занавесок или тюли;</w:t>
      </w:r>
    </w:p>
    <w:p w:rsidR="00EA0967" w:rsidRDefault="005C1139">
      <w:pPr>
        <w:pStyle w:val="af1"/>
        <w:numPr>
          <w:ilvl w:val="0"/>
          <w:numId w:val="1"/>
        </w:numPr>
        <w:tabs>
          <w:tab w:val="left" w:pos="993"/>
        </w:tabs>
        <w:spacing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Необходимо всегда чистить конфорки от остатков масла или жира после приготовления пищи;</w:t>
      </w:r>
    </w:p>
    <w:p w:rsidR="00EA0967" w:rsidRDefault="005C1139">
      <w:pPr>
        <w:pStyle w:val="af1"/>
        <w:numPr>
          <w:ilvl w:val="0"/>
          <w:numId w:val="1"/>
        </w:numPr>
        <w:tabs>
          <w:tab w:val="left" w:pos="993"/>
        </w:tabs>
        <w:spacing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Разлитое масло рядом с плитой надо вытирать сразу. Любая искра способна вызвать пожар, </w:t>
      </w:r>
      <w:r>
        <w:rPr>
          <w:color w:val="000000"/>
          <w:sz w:val="28"/>
          <w:szCs w:val="28"/>
        </w:rPr>
        <w:t>так как масляные продукты быстро вспыхивают;</w:t>
      </w:r>
    </w:p>
    <w:p w:rsidR="00EA0967" w:rsidRDefault="005C1139">
      <w:pPr>
        <w:pStyle w:val="af1"/>
        <w:numPr>
          <w:ilvl w:val="0"/>
          <w:numId w:val="1"/>
        </w:numPr>
        <w:tabs>
          <w:tab w:val="left" w:pos="993"/>
        </w:tabs>
        <w:spacing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Горячую сковороду нельзя переносить и тушить водой. Надо срочно перекрыть доступ кислорода, закрыв сковороду плотно крышкой;</w:t>
      </w:r>
    </w:p>
    <w:p w:rsidR="00EA0967" w:rsidRDefault="005C1139">
      <w:pPr>
        <w:pStyle w:val="af1"/>
        <w:numPr>
          <w:ilvl w:val="0"/>
          <w:numId w:val="1"/>
        </w:numPr>
        <w:tabs>
          <w:tab w:val="left" w:pos="993"/>
        </w:tabs>
        <w:spacing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возникновении огня можно использовать соду, которая есть </w:t>
      </w:r>
      <w:r>
        <w:rPr>
          <w:color w:val="000000"/>
          <w:sz w:val="28"/>
          <w:szCs w:val="28"/>
        </w:rPr>
        <w:br/>
        <w:t>на каждой кухне. Желател</w:t>
      </w:r>
      <w:r>
        <w:rPr>
          <w:color w:val="000000"/>
          <w:sz w:val="28"/>
          <w:szCs w:val="28"/>
        </w:rPr>
        <w:t>ьно иметь компактный огнетушитель для частного использования;</w:t>
      </w:r>
    </w:p>
    <w:p w:rsidR="00EA0967" w:rsidRDefault="005C1139">
      <w:pPr>
        <w:pStyle w:val="af1"/>
        <w:numPr>
          <w:ilvl w:val="0"/>
          <w:numId w:val="1"/>
        </w:numPr>
        <w:tabs>
          <w:tab w:val="left" w:pos="993"/>
        </w:tabs>
        <w:spacing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Прихватки и полотенца необходимо расположить подальше от плиты;</w:t>
      </w:r>
    </w:p>
    <w:p w:rsidR="00EA0967" w:rsidRDefault="005C1139">
      <w:pPr>
        <w:pStyle w:val="af1"/>
        <w:numPr>
          <w:ilvl w:val="0"/>
          <w:numId w:val="1"/>
        </w:numPr>
        <w:tabs>
          <w:tab w:val="left" w:pos="993"/>
        </w:tabs>
        <w:spacing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Вся электропроводка должна быть защищена от возможного попадания воды, масел и других жидкостей. Провода должны быть закрыты. Реко</w:t>
      </w:r>
      <w:r>
        <w:rPr>
          <w:color w:val="000000"/>
          <w:sz w:val="28"/>
          <w:szCs w:val="28"/>
        </w:rPr>
        <w:t>мендуется их располагать подальше от горящих  поверхностей;</w:t>
      </w:r>
    </w:p>
    <w:p w:rsidR="00EA0967" w:rsidRDefault="005C1139">
      <w:pPr>
        <w:pStyle w:val="af1"/>
        <w:numPr>
          <w:ilvl w:val="0"/>
          <w:numId w:val="1"/>
        </w:numPr>
        <w:tabs>
          <w:tab w:val="left" w:pos="993"/>
        </w:tabs>
        <w:spacing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Кухня – это не то место, где следует хранить, банки с красками, растворители, аэрозоли;</w:t>
      </w:r>
    </w:p>
    <w:p w:rsidR="00EA0967" w:rsidRDefault="005C1139">
      <w:pPr>
        <w:pStyle w:val="af1"/>
        <w:numPr>
          <w:ilvl w:val="0"/>
          <w:numId w:val="1"/>
        </w:numPr>
        <w:tabs>
          <w:tab w:val="left" w:pos="993"/>
        </w:tabs>
        <w:spacing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Если у вас газовая плитка – при эксплуатации четко следуйте инструкции, Не используйте ее при малейших призн</w:t>
      </w:r>
      <w:r>
        <w:rPr>
          <w:color w:val="000000"/>
          <w:sz w:val="28"/>
          <w:szCs w:val="28"/>
        </w:rPr>
        <w:t>аках утечки газа.</w:t>
      </w:r>
    </w:p>
    <w:p w:rsidR="00EA0967" w:rsidRDefault="00EA0967">
      <w:pPr>
        <w:pStyle w:val="Style4"/>
        <w:widowControl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EA0967" w:rsidRDefault="00EA0967">
      <w:pPr>
        <w:pStyle w:val="Style4"/>
        <w:widowControl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EA0967" w:rsidRDefault="00EA0967">
      <w:pPr>
        <w:pStyle w:val="Style4"/>
        <w:widowControl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EA0967" w:rsidRDefault="005C1139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  <w:t>Безопасность катания с гор</w:t>
      </w:r>
    </w:p>
    <w:p w:rsidR="00EA0967" w:rsidRDefault="00EA0967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</w:p>
    <w:p w:rsidR="00EA0967" w:rsidRDefault="005C1139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029200" cy="3489325"/>
            <wp:effectExtent l="0" t="0" r="0" b="0"/>
            <wp:docPr id="6" name="Рисунок 13" descr="http://img-e.photosight.ru/af1/5854840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3" descr="http://img-e.photosight.ru/af1/5854840_larg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967" w:rsidRDefault="00EA0967">
      <w:pPr>
        <w:pStyle w:val="Style4"/>
        <w:widowControl/>
        <w:ind w:firstLine="709"/>
        <w:jc w:val="both"/>
        <w:rPr>
          <w:rFonts w:ascii="Times New Roman" w:hAnsi="Times New Roman"/>
          <w:b/>
          <w:color w:val="464646"/>
          <w:spacing w:val="-1"/>
          <w:sz w:val="28"/>
          <w:szCs w:val="28"/>
          <w:shd w:val="clear" w:color="auto" w:fill="FFFFFF"/>
        </w:rPr>
      </w:pPr>
    </w:p>
    <w:p w:rsidR="00EA0967" w:rsidRDefault="005C1139">
      <w:pPr>
        <w:pStyle w:val="Style4"/>
        <w:widowControl/>
        <w:ind w:firstLine="709"/>
        <w:jc w:val="both"/>
        <w:rPr>
          <w:rStyle w:val="ab"/>
          <w:rFonts w:ascii="Times New Roman" w:hAnsi="Times New Roman"/>
          <w:i w:val="0"/>
          <w:sz w:val="28"/>
          <w:szCs w:val="28"/>
          <w:shd w:val="clear" w:color="auto" w:fill="FFFFFF"/>
        </w:rPr>
      </w:pPr>
      <w:r>
        <w:rPr>
          <w:rStyle w:val="ab"/>
          <w:rFonts w:ascii="Times New Roman" w:hAnsi="Times New Roman"/>
          <w:i w:val="0"/>
          <w:sz w:val="28"/>
          <w:szCs w:val="28"/>
          <w:shd w:val="clear" w:color="auto" w:fill="FFFFFF"/>
        </w:rPr>
        <w:t>Катание с горок на Масленицу во все времена было повсеместным обычаем. В нем принимали, как правило, участие все - от мала до велика. </w:t>
      </w:r>
    </w:p>
    <w:p w:rsidR="00EA0967" w:rsidRDefault="005C1139">
      <w:pPr>
        <w:pStyle w:val="af1"/>
        <w:spacing w:beforeAutospacing="0" w:after="0" w:afterAutospacing="0"/>
        <w:ind w:firstLine="708"/>
        <w:jc w:val="both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  <w:t xml:space="preserve">Но не стоит забывать, что вместе с тем ледяная горка это место </w:t>
      </w:r>
      <w:r>
        <w:rPr>
          <w:color w:val="202020"/>
          <w:sz w:val="28"/>
          <w:szCs w:val="28"/>
        </w:rPr>
        <w:t>повышенной опасности.</w:t>
      </w:r>
    </w:p>
    <w:p w:rsidR="00EA0967" w:rsidRDefault="005C1139">
      <w:pPr>
        <w:pStyle w:val="af1"/>
        <w:spacing w:beforeAutospacing="0" w:after="0" w:afterAutospacing="0"/>
        <w:ind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Убедитесь, что ваш ребенок хорошо знает правила безопасного поведения на горках.</w:t>
      </w:r>
    </w:p>
    <w:p w:rsidR="00EA0967" w:rsidRDefault="00EA0967">
      <w:pPr>
        <w:pStyle w:val="af1"/>
        <w:spacing w:beforeAutospacing="0" w:after="0" w:afterAutospacing="0"/>
        <w:jc w:val="both"/>
        <w:rPr>
          <w:iCs/>
          <w:sz w:val="28"/>
          <w:szCs w:val="28"/>
        </w:rPr>
      </w:pPr>
    </w:p>
    <w:p w:rsidR="00EA0967" w:rsidRDefault="005C113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Общие правила безопасности при катании с горок</w:t>
      </w:r>
    </w:p>
    <w:p w:rsidR="00EA0967" w:rsidRDefault="005C113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малышом младше 3-х лет не стоит идти на оживленную горку, с которой катаются дети старше 7-ми лет.</w:t>
      </w:r>
    </w:p>
    <w:p w:rsidR="00EA0967" w:rsidRDefault="005C113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</w:t>
      </w:r>
      <w:r>
        <w:rPr>
          <w:rFonts w:ascii="Times New Roman" w:hAnsi="Times New Roman" w:cs="Times New Roman"/>
          <w:sz w:val="28"/>
          <w:szCs w:val="28"/>
        </w:rPr>
        <w:t xml:space="preserve"> горка вызывает у вас опасения, сначала прокатитесь с нее без ребенка испытайте спуск.</w:t>
      </w:r>
    </w:p>
    <w:p w:rsidR="00EA0967" w:rsidRDefault="005C113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ребенок уже катается на разновозрастной оживленной горке, обязательно следите за ним.</w:t>
      </w:r>
    </w:p>
    <w:p w:rsidR="00EA0967" w:rsidRDefault="005C1139">
      <w:pPr>
        <w:pStyle w:val="af1"/>
        <w:spacing w:beforeAutospacing="0" w:after="0" w:afterAutospacing="0"/>
        <w:ind w:firstLine="709"/>
        <w:jc w:val="both"/>
        <w:rPr>
          <w:i/>
          <w:iCs/>
          <w:color w:val="FF0000"/>
          <w:sz w:val="28"/>
          <w:szCs w:val="28"/>
        </w:rPr>
      </w:pPr>
      <w:r>
        <w:rPr>
          <w:i/>
          <w:iCs/>
          <w:color w:val="FF0000"/>
          <w:sz w:val="28"/>
          <w:szCs w:val="28"/>
        </w:rPr>
        <w:t xml:space="preserve">Лучше всего, если кто-то из взрослых следит за спуском сверху, </w:t>
      </w:r>
      <w:r>
        <w:rPr>
          <w:i/>
          <w:iCs/>
          <w:color w:val="FF0000"/>
          <w:sz w:val="28"/>
          <w:szCs w:val="28"/>
        </w:rPr>
        <w:br/>
        <w:t>а кто-то снизу</w:t>
      </w:r>
      <w:r>
        <w:rPr>
          <w:i/>
          <w:iCs/>
          <w:color w:val="FF0000"/>
          <w:sz w:val="28"/>
          <w:szCs w:val="28"/>
        </w:rPr>
        <w:t xml:space="preserve"> помогает детям быстро освобождать путь.</w:t>
      </w:r>
    </w:p>
    <w:p w:rsidR="00EA0967" w:rsidRDefault="005C113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в коем случае не используйте в качестве горок железнодорожные насыпи и горки вблизи проезжей части дорог.</w:t>
      </w:r>
    </w:p>
    <w:p w:rsidR="00EA0967" w:rsidRDefault="005C113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оставляйте детей одних, без присмотра.</w:t>
      </w:r>
    </w:p>
    <w:p w:rsidR="00EA0967" w:rsidRDefault="005C113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Малышей лучше катать с маленьких пологих снежных горок </w:t>
      </w:r>
      <w:r>
        <w:rPr>
          <w:rFonts w:ascii="Times New Roman" w:hAnsi="Times New Roman" w:cs="Times New Roman"/>
          <w:sz w:val="28"/>
          <w:szCs w:val="28"/>
        </w:rPr>
        <w:br/>
        <w:t>в немног</w:t>
      </w:r>
      <w:r>
        <w:rPr>
          <w:rFonts w:ascii="Times New Roman" w:hAnsi="Times New Roman" w:cs="Times New Roman"/>
          <w:sz w:val="28"/>
          <w:szCs w:val="28"/>
        </w:rPr>
        <w:t>олюдных местах, где нет деревьев, заборов и других препятствий.</w:t>
      </w:r>
    </w:p>
    <w:p w:rsidR="00EA0967" w:rsidRDefault="005C113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lastRenderedPageBreak/>
        <w:t>Перед катанием лучше всего надеть на ребенка налокотники, наколенники и шлем.</w:t>
      </w:r>
    </w:p>
    <w:p w:rsidR="00EA0967" w:rsidRDefault="00EA0967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</w:p>
    <w:p w:rsidR="00EA0967" w:rsidRDefault="005C113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Правила поведения на оживленной горке</w:t>
      </w:r>
    </w:p>
    <w:p w:rsidR="00EA0967" w:rsidRDefault="005C1139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t xml:space="preserve">Подниматься на снежную или ледяную горку следует только там, где есть </w:t>
      </w:r>
      <w:r>
        <w:rPr>
          <w:rFonts w:ascii="Times New Roman" w:hAnsi="Times New Roman" w:cs="Times New Roman"/>
          <w:color w:val="27272B"/>
          <w:sz w:val="28"/>
          <w:szCs w:val="28"/>
        </w:rPr>
        <w:t>ступеньки; запрещено подниматься на горку там, где навстречу скатываются другие.</w:t>
      </w:r>
    </w:p>
    <w:p w:rsidR="00EA0967" w:rsidRDefault="005C1139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t>Не съезжайте, пока не отойдет в сторону тот, кто спускается впереди.</w:t>
      </w:r>
    </w:p>
    <w:p w:rsidR="00EA0967" w:rsidRDefault="005C1139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t>Не задерживайтесь внизу, когда съехали, а поскорее отползите или откатитесь в сторону.</w:t>
      </w:r>
    </w:p>
    <w:p w:rsidR="00EA0967" w:rsidRDefault="005C1139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t xml:space="preserve">Не катайтесь, стоя </w:t>
      </w:r>
      <w:r>
        <w:rPr>
          <w:rFonts w:ascii="Times New Roman" w:hAnsi="Times New Roman" w:cs="Times New Roman"/>
          <w:color w:val="27272B"/>
          <w:sz w:val="28"/>
          <w:szCs w:val="28"/>
        </w:rPr>
        <w:t>на ногах и на корточках.</w:t>
      </w:r>
    </w:p>
    <w:p w:rsidR="00EA0967" w:rsidRDefault="005C1139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t>Не съезжайте спиной или головой вперед (на животе), а всегда смотрите вперед как при спуске, так и при подъеме.</w:t>
      </w:r>
    </w:p>
    <w:p w:rsidR="00EA0967" w:rsidRDefault="005C1139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t>Не перебегайте ледяную дорожку.</w:t>
      </w:r>
    </w:p>
    <w:p w:rsidR="00EA0967" w:rsidRDefault="005C1139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t xml:space="preserve">Если мимо горки идет прохожий, подождите, пока он пройдет, </w:t>
      </w:r>
      <w:r>
        <w:rPr>
          <w:rFonts w:ascii="Times New Roman" w:hAnsi="Times New Roman" w:cs="Times New Roman"/>
          <w:color w:val="27272B"/>
          <w:sz w:val="28"/>
          <w:szCs w:val="28"/>
        </w:rPr>
        <w:br/>
        <w:t xml:space="preserve">и только после этого </w:t>
      </w:r>
      <w:r>
        <w:rPr>
          <w:rFonts w:ascii="Times New Roman" w:hAnsi="Times New Roman" w:cs="Times New Roman"/>
          <w:color w:val="27272B"/>
          <w:sz w:val="28"/>
          <w:szCs w:val="28"/>
        </w:rPr>
        <w:t>съезжайте.</w:t>
      </w:r>
    </w:p>
    <w:p w:rsidR="00EA0967" w:rsidRDefault="005C1139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t>Если уйти от столкновения (на пути дерево, человек и т. д.) нельзя, то постарайтесь завалиться на бок на снег или откатитесь</w:t>
      </w:r>
      <w:r>
        <w:rPr>
          <w:rFonts w:ascii="Times New Roman" w:hAnsi="Times New Roman" w:cs="Times New Roman"/>
          <w:color w:val="27272B"/>
          <w:sz w:val="28"/>
          <w:szCs w:val="28"/>
        </w:rPr>
        <w:br/>
        <w:t>в сторону от ледяной поверхности.</w:t>
      </w:r>
    </w:p>
    <w:p w:rsidR="00EA0967" w:rsidRDefault="005C1139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t>Избегайте катания с горок с неровным ледовым покрытием.</w:t>
      </w:r>
    </w:p>
    <w:p w:rsidR="00EA0967" w:rsidRDefault="005C1139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t xml:space="preserve">При травме немедленно окажите </w:t>
      </w:r>
      <w:r>
        <w:rPr>
          <w:rFonts w:ascii="Times New Roman" w:hAnsi="Times New Roman" w:cs="Times New Roman"/>
          <w:color w:val="27272B"/>
          <w:sz w:val="28"/>
          <w:szCs w:val="28"/>
        </w:rPr>
        <w:t>первую помощь пострадавшему, сообщите об этом в службу экстренного вызова </w:t>
      </w:r>
      <w:r>
        <w:rPr>
          <w:rStyle w:val="a5"/>
          <w:rFonts w:ascii="Times New Roman" w:hAnsi="Times New Roman" w:cs="Times New Roman"/>
          <w:color w:val="27272B"/>
          <w:sz w:val="28"/>
          <w:szCs w:val="28"/>
        </w:rPr>
        <w:t>112</w:t>
      </w:r>
      <w:r>
        <w:rPr>
          <w:rFonts w:ascii="Times New Roman" w:hAnsi="Times New Roman" w:cs="Times New Roman"/>
          <w:color w:val="27272B"/>
          <w:sz w:val="28"/>
          <w:szCs w:val="28"/>
        </w:rPr>
        <w:t>.</w:t>
      </w:r>
    </w:p>
    <w:p w:rsidR="00EA0967" w:rsidRDefault="005C1139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t>При первых признаках обморожения, а также при плохом самочувствии немедленно прекратите катание.</w:t>
      </w:r>
    </w:p>
    <w:p w:rsidR="00EA0967" w:rsidRDefault="00EA096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</w:p>
    <w:p w:rsidR="00EA0967" w:rsidRDefault="005C113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Средства для катания с горок</w:t>
      </w:r>
    </w:p>
    <w:p w:rsidR="00EA0967" w:rsidRDefault="005C1139">
      <w:pPr>
        <w:pStyle w:val="af1"/>
        <w:spacing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Сегодня огромный выбор средств для катания с горок</w:t>
      </w:r>
      <w:r>
        <w:rPr>
          <w:sz w:val="28"/>
          <w:szCs w:val="28"/>
        </w:rPr>
        <w:t>.</w:t>
      </w:r>
    </w:p>
    <w:p w:rsidR="00EA0967" w:rsidRDefault="00EA0967">
      <w:pPr>
        <w:pStyle w:val="af1"/>
        <w:spacing w:beforeAutospacing="0" w:after="0" w:afterAutospacing="0"/>
        <w:ind w:firstLine="709"/>
        <w:jc w:val="both"/>
        <w:rPr>
          <w:sz w:val="28"/>
          <w:szCs w:val="28"/>
        </w:rPr>
      </w:pPr>
    </w:p>
    <w:p w:rsidR="00EA0967" w:rsidRDefault="005C1139">
      <w:pPr>
        <w:pStyle w:val="af1"/>
        <w:spacing w:beforeAutospacing="0" w:after="0" w:afterAutospacing="0"/>
        <w:ind w:firstLine="709"/>
        <w:jc w:val="both"/>
        <w:rPr>
          <w:i/>
          <w:iCs/>
          <w:color w:val="FF0000"/>
          <w:sz w:val="28"/>
          <w:szCs w:val="28"/>
        </w:rPr>
      </w:pPr>
      <w:r>
        <w:rPr>
          <w:i/>
          <w:iCs/>
          <w:color w:val="FF0000"/>
          <w:sz w:val="28"/>
          <w:szCs w:val="28"/>
        </w:rPr>
        <w:t>Делая выбор в пользу одного из них, обратите внимание на его безопасность для ребенка на случай непредвиденного падения, столкновения с крупным объектом и т. д.</w:t>
      </w:r>
    </w:p>
    <w:p w:rsidR="00EA0967" w:rsidRDefault="00EA0967">
      <w:pPr>
        <w:pStyle w:val="af1"/>
        <w:spacing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EA0967" w:rsidRDefault="005C1139">
      <w:pPr>
        <w:pStyle w:val="af1"/>
        <w:shd w:val="clear" w:color="auto" w:fill="FFFFFF"/>
        <w:spacing w:beforeAutospacing="0" w:after="0" w:afterAutospacing="0" w:line="347" w:lineRule="atLeast"/>
        <w:ind w:firstLine="709"/>
        <w:jc w:val="both"/>
        <w:textAlignment w:val="top"/>
        <w:rPr>
          <w:b/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Ватрушки и ледянки стали в последнее время весьма популярными среди детей</w:t>
      </w:r>
      <w:r>
        <w:rPr>
          <w:b/>
          <w:color w:val="222222"/>
          <w:sz w:val="28"/>
          <w:szCs w:val="28"/>
        </w:rPr>
        <w:t xml:space="preserve">. </w:t>
      </w:r>
    </w:p>
    <w:p w:rsidR="00EA0967" w:rsidRDefault="005C1139">
      <w:pPr>
        <w:pStyle w:val="af1"/>
        <w:shd w:val="clear" w:color="auto" w:fill="FFFFFF"/>
        <w:spacing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На спусках ватрушки и ледянки разгоняются до 30 км в час, </w:t>
      </w:r>
      <w:r>
        <w:rPr>
          <w:color w:val="222222"/>
          <w:sz w:val="28"/>
          <w:szCs w:val="28"/>
        </w:rPr>
        <w:br/>
        <w:t xml:space="preserve">а управлять несущимися с горок ватрушками может далеко не каждый взрослый, а дети в большинстве случаев не справляются и избегают травм </w:t>
      </w:r>
      <w:r>
        <w:rPr>
          <w:color w:val="222222"/>
          <w:sz w:val="28"/>
          <w:szCs w:val="28"/>
        </w:rPr>
        <w:br/>
        <w:t>по чистой случайности и везению.</w:t>
      </w:r>
    </w:p>
    <w:p w:rsidR="00EA0967" w:rsidRDefault="00EA0967">
      <w:pPr>
        <w:pStyle w:val="af1"/>
        <w:shd w:val="clear" w:color="auto" w:fill="FFFFFF"/>
        <w:spacing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</w:p>
    <w:p w:rsidR="00EA0967" w:rsidRDefault="005C113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Ледянка пластмассовая</w:t>
      </w:r>
    </w:p>
    <w:p w:rsidR="00EA0967" w:rsidRDefault="00EA0967">
      <w:pPr>
        <w:spacing w:after="0"/>
        <w:ind w:firstLine="709"/>
        <w:rPr>
          <w:sz w:val="28"/>
          <w:szCs w:val="28"/>
        </w:rPr>
      </w:pPr>
    </w:p>
    <w:p w:rsidR="00EA0967" w:rsidRDefault="005C1139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  <w:lastRenderedPageBreak/>
        <w:t>Рас</w:t>
      </w:r>
      <w:r>
        <w:rPr>
          <w:color w:val="202020"/>
          <w:sz w:val="28"/>
          <w:szCs w:val="28"/>
        </w:rPr>
        <w:t xml:space="preserve">считана на детей от 3-х лет, малышам младшего возраста трудно ими управлять. Самое простое и дешевое приспособление для катания </w:t>
      </w:r>
      <w:r>
        <w:rPr>
          <w:color w:val="202020"/>
          <w:sz w:val="28"/>
          <w:szCs w:val="28"/>
        </w:rPr>
        <w:br/>
        <w:t>с горок зимой.</w:t>
      </w:r>
    </w:p>
    <w:p w:rsidR="00EA0967" w:rsidRDefault="005C1139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</w:p>
    <w:p w:rsidR="00EA0967" w:rsidRDefault="005C1139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>ледянка в форме тарелки становится неуправляемой, если сесть на нее с ногами;</w:t>
      </w:r>
    </w:p>
    <w:p w:rsidR="00EA0967" w:rsidRDefault="005C1139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 xml:space="preserve">ледянки не рассчитаны на трамплины или любые другие препятствия, т. к. любой резкий подскок на горке может повредить копчик </w:t>
      </w:r>
      <w:r>
        <w:rPr>
          <w:rFonts w:ascii="Times New Roman" w:hAnsi="Times New Roman" w:cs="Times New Roman"/>
          <w:color w:val="202020"/>
          <w:sz w:val="28"/>
          <w:szCs w:val="28"/>
        </w:rPr>
        <w:br/>
        <w:t>и позвоночник ребенка;</w:t>
      </w:r>
    </w:p>
    <w:p w:rsidR="00EA0967" w:rsidRDefault="005C1139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 xml:space="preserve">ледянки в виде тарелки или корыта развивают очень большую </w:t>
      </w:r>
      <w:r>
        <w:rPr>
          <w:rFonts w:ascii="Times New Roman" w:hAnsi="Times New Roman" w:cs="Times New Roman"/>
          <w:sz w:val="28"/>
          <w:szCs w:val="28"/>
        </w:rPr>
        <w:t>скорость даже на рыхлом снегу, поэтому для маленьк</w:t>
      </w:r>
      <w:r>
        <w:rPr>
          <w:rFonts w:ascii="Times New Roman" w:hAnsi="Times New Roman" w:cs="Times New Roman"/>
          <w:sz w:val="28"/>
          <w:szCs w:val="28"/>
        </w:rPr>
        <w:t>их и пугливых детей они не подходят;</w:t>
      </w:r>
    </w:p>
    <w:p w:rsidR="00EA0967" w:rsidRDefault="005C1139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могут стать неуправляемыми на большой горке;</w:t>
      </w:r>
    </w:p>
    <w:p w:rsidR="00EA0967" w:rsidRDefault="005C1139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могут заваливаться на бок и закручиваться.</w:t>
      </w:r>
    </w:p>
    <w:p w:rsidR="00EA0967" w:rsidRDefault="005C1139">
      <w:pPr>
        <w:pStyle w:val="af1"/>
        <w:spacing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Среди пластиковых ледянок наиболее безопасный вариант ледянка в форме груши с длинной ручкой на конце. На ней можно быстро скатитьс</w:t>
      </w:r>
      <w:r>
        <w:rPr>
          <w:i/>
          <w:iCs/>
          <w:sz w:val="28"/>
          <w:szCs w:val="28"/>
        </w:rPr>
        <w:t>я по </w:t>
      </w:r>
      <w:hyperlink r:id="rId14">
        <w:r>
          <w:rPr>
            <w:rStyle w:val="a6"/>
            <w:i/>
            <w:iCs/>
            <w:color w:val="auto"/>
            <w:sz w:val="28"/>
            <w:szCs w:val="28"/>
            <w:u w:val="none"/>
          </w:rPr>
          <w:t>накатанной или ледяной горке</w:t>
        </w:r>
      </w:hyperlink>
      <w:r>
        <w:rPr>
          <w:i/>
          <w:iCs/>
          <w:sz w:val="28"/>
          <w:szCs w:val="28"/>
        </w:rPr>
        <w:t>, при этом удобно рулить и тормозить.</w:t>
      </w:r>
    </w:p>
    <w:p w:rsidR="00EA0967" w:rsidRDefault="00EA0967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75E68"/>
          <w:sz w:val="28"/>
          <w:szCs w:val="28"/>
        </w:rPr>
      </w:pPr>
    </w:p>
    <w:p w:rsidR="00EA0967" w:rsidRDefault="005C113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Ватрушки</w:t>
      </w:r>
    </w:p>
    <w:p w:rsidR="00EA0967" w:rsidRDefault="005C1139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  <w:t xml:space="preserve">Рассчитаны на возраст, когда ребенок дотягивается до ручек и крепко за них держится. </w:t>
      </w:r>
      <w:r>
        <w:rPr>
          <w:color w:val="202020"/>
          <w:sz w:val="28"/>
          <w:szCs w:val="28"/>
        </w:rPr>
        <w:t>Ватрушка легкая и отлично едет даже по не накатанной горке.</w:t>
      </w:r>
    </w:p>
    <w:p w:rsidR="00EA0967" w:rsidRDefault="00EA0967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EA0967" w:rsidRDefault="00EA0967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EA0967" w:rsidRDefault="00EA0967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EA0967" w:rsidRDefault="00EA0967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EA0967" w:rsidRDefault="00EA0967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EA0967" w:rsidRDefault="00EA0967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EA0967" w:rsidRDefault="00EA0967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EA0967" w:rsidRDefault="00EA0967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EA0967" w:rsidRDefault="00EA0967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EA0967" w:rsidRDefault="00EA0967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EA0967" w:rsidRDefault="00EA0967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EA0967" w:rsidRDefault="00EA0967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EA0967" w:rsidRDefault="00EA0967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EA0967" w:rsidRDefault="00EA0967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EA0967" w:rsidRDefault="00EA0967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EA0967" w:rsidRDefault="00EA0967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EA0967" w:rsidRDefault="00EA0967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EA0967" w:rsidRDefault="00EA0967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EA0967" w:rsidRDefault="00EA0967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EA0967" w:rsidRDefault="00EA0967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EA0967" w:rsidRDefault="005C1139">
      <w:pPr>
        <w:pStyle w:val="af1"/>
        <w:spacing w:beforeAutospacing="0" w:after="0" w:afterAutospacing="0"/>
        <w:ind w:firstLine="709"/>
        <w:jc w:val="both"/>
        <w:rPr>
          <w:i/>
          <w:iCs/>
          <w:color w:val="202020"/>
          <w:sz w:val="28"/>
          <w:szCs w:val="28"/>
        </w:rPr>
      </w:pPr>
      <w:r>
        <w:rPr>
          <w:i/>
          <w:iCs/>
          <w:color w:val="202020"/>
          <w:sz w:val="28"/>
          <w:szCs w:val="28"/>
        </w:rPr>
        <w:t>Лучше всего кататься на ватрушках с пологих снежных склонов, где нет препятствий.</w:t>
      </w:r>
    </w:p>
    <w:p w:rsidR="00EA0967" w:rsidRDefault="005C1139">
      <w:pPr>
        <w:pStyle w:val="af1"/>
        <w:spacing w:beforeAutospacing="0" w:after="0" w:afterAutospacing="0"/>
        <w:jc w:val="both"/>
        <w:rPr>
          <w:i/>
          <w:iCs/>
          <w:color w:val="202020"/>
          <w:sz w:val="28"/>
          <w:szCs w:val="28"/>
        </w:rPr>
      </w:pPr>
      <w:r>
        <w:rPr>
          <w:i/>
          <w:iCs/>
          <w:noProof/>
          <w:color w:val="202020"/>
          <w:sz w:val="28"/>
          <w:szCs w:val="28"/>
        </w:rPr>
        <w:lastRenderedPageBreak/>
        <w:drawing>
          <wp:anchor distT="0" distB="0" distL="114300" distR="114300" simplePos="0" relativeHeight="8" behindDoc="0" locked="0" layoutInCell="0" allowOverlap="1">
            <wp:simplePos x="0" y="0"/>
            <wp:positionH relativeFrom="margin">
              <wp:posOffset>47625</wp:posOffset>
            </wp:positionH>
            <wp:positionV relativeFrom="margin">
              <wp:posOffset>4176395</wp:posOffset>
            </wp:positionV>
            <wp:extent cx="5448300" cy="3634105"/>
            <wp:effectExtent l="0" t="0" r="0" b="0"/>
            <wp:wrapSquare wrapText="bothSides"/>
            <wp:docPr id="7" name="Рисунок 15" descr="DSC_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5" descr="DSC_436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0967" w:rsidRDefault="00EA0967"/>
    <w:p w:rsidR="00EA0967" w:rsidRDefault="00EA0967"/>
    <w:p w:rsidR="00EA0967" w:rsidRDefault="005C1139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</w:p>
    <w:p w:rsidR="00EA0967" w:rsidRDefault="005C113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>как только скорость движения возрастает, ватрушка становится довольно</w:t>
      </w:r>
      <w:r>
        <w:rPr>
          <w:rFonts w:ascii="Times New Roman" w:hAnsi="Times New Roman" w:cs="Times New Roman"/>
          <w:color w:val="202020"/>
          <w:sz w:val="28"/>
          <w:szCs w:val="28"/>
        </w:rPr>
        <w:t xml:space="preserve"> опасной (разгоняются ватрушки молниеносно, и скорость развивают выше, чем санки или снегокат на аналогичном склоне, а спрыгнуть с ватрушки на скорости невозможно);</w:t>
      </w:r>
    </w:p>
    <w:p w:rsidR="00EA0967" w:rsidRDefault="005C113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>на ватрушках нельзя кататься с горок с трамплинами при приземлении ватрушка сильно пружинит</w:t>
      </w:r>
      <w:r>
        <w:rPr>
          <w:rFonts w:ascii="Times New Roman" w:hAnsi="Times New Roman" w:cs="Times New Roman"/>
          <w:color w:val="202020"/>
          <w:sz w:val="28"/>
          <w:szCs w:val="28"/>
        </w:rPr>
        <w:t>, можно получить сильные травмы спины и шейного отдела позвоночника;</w:t>
      </w:r>
    </w:p>
    <w:p w:rsidR="00EA0967" w:rsidRDefault="005C113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>ватрушки могут закручиваться вокруг своей оси во время спуска;</w:t>
      </w:r>
    </w:p>
    <w:p w:rsidR="00EA0967" w:rsidRDefault="005C113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>ватрушки неуправляемы и не оборудованы тормозным устройством;</w:t>
      </w:r>
    </w:p>
    <w:p w:rsidR="00EA0967" w:rsidRDefault="005C1139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  <w:t xml:space="preserve">Хороший вариант ватрушки маленькая надувная ледянка (примерно </w:t>
      </w:r>
      <w:r>
        <w:rPr>
          <w:color w:val="202020"/>
          <w:sz w:val="28"/>
          <w:szCs w:val="28"/>
        </w:rPr>
        <w:br/>
        <w:t>50 см в поперечнике) завалиться на бок (слезть) легко.</w:t>
      </w:r>
    </w:p>
    <w:p w:rsidR="00EA0967" w:rsidRDefault="00EA0967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EA0967" w:rsidRDefault="005C113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Санки</w:t>
      </w:r>
    </w:p>
    <w:p w:rsidR="00EA0967" w:rsidRDefault="005C1139">
      <w:pPr>
        <w:pStyle w:val="af1"/>
        <w:spacing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Рассчитаны на одного-двух малышей возрастом от 4 до 10 лет. Обычные санки подходят для снежных склонов. Можно рулить и тормозить ногами.</w:t>
      </w:r>
    </w:p>
    <w:p w:rsidR="00EA0967" w:rsidRDefault="005C1139">
      <w:pPr>
        <w:pStyle w:val="af1"/>
        <w:spacing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Чтобы избежать опасного столкновения лучше всего завалиться </w:t>
      </w:r>
      <w:r>
        <w:rPr>
          <w:sz w:val="28"/>
          <w:szCs w:val="28"/>
        </w:rPr>
        <w:br/>
        <w:t>на бок.</w:t>
      </w:r>
    </w:p>
    <w:p w:rsidR="00EA0967" w:rsidRDefault="005C1139">
      <w:pPr>
        <w:pStyle w:val="af1"/>
        <w:spacing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Для катания с горок предпочтительнее санки.</w:t>
      </w:r>
    </w:p>
    <w:p w:rsidR="00EA0967" w:rsidRDefault="005C1139">
      <w:pPr>
        <w:pStyle w:val="af1"/>
        <w:spacing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Несмотря на всю их жесткость, есть возможность контролировать направление движения.</w:t>
      </w:r>
    </w:p>
    <w:p w:rsidR="00EA0967" w:rsidRDefault="005C1139">
      <w:pPr>
        <w:pStyle w:val="af1"/>
        <w:spacing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Позволяют принять анатомически правильную позу, по сравнению </w:t>
      </w:r>
      <w:r>
        <w:rPr>
          <w:sz w:val="28"/>
          <w:szCs w:val="28"/>
        </w:rPr>
        <w:br/>
        <w:t>с другими средствами для катания, что снижает вероятность травм.</w:t>
      </w:r>
    </w:p>
    <w:p w:rsidR="00EA0967" w:rsidRDefault="00EA0967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EA0967" w:rsidRDefault="005C1139">
      <w:pPr>
        <w:pStyle w:val="3"/>
        <w:spacing w:before="0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Возможная опасность: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следить за тем, чтобы ребенок не запутался ногой в полозьях во время движения или слезая с санок.</w:t>
      </w:r>
    </w:p>
    <w:p w:rsidR="00EA0967" w:rsidRDefault="00EA0967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EA0967" w:rsidRDefault="005C113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Снегокат</w:t>
      </w:r>
    </w:p>
    <w:p w:rsidR="00EA0967" w:rsidRDefault="005C1139">
      <w:pPr>
        <w:pStyle w:val="af1"/>
        <w:spacing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  <w:t>Рассчитан на одного-двух малышей в возрасте от 5 до 10 лет.</w:t>
      </w:r>
    </w:p>
    <w:p w:rsidR="00EA0967" w:rsidRDefault="005C1139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</w:p>
    <w:p w:rsidR="00EA0967" w:rsidRDefault="005C1139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>снегокаты могут цепляться передним полозом за препятствие (корень дерева, бугорок снега) и переворачиваться;</w:t>
      </w:r>
    </w:p>
    <w:p w:rsidR="00EA0967" w:rsidRDefault="005C1139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>со снегоката трудно слезть на большой скорости, а скорость он раз</w:t>
      </w:r>
      <w:r>
        <w:rPr>
          <w:rFonts w:ascii="Times New Roman" w:hAnsi="Times New Roman" w:cs="Times New Roman"/>
          <w:color w:val="202020"/>
          <w:sz w:val="28"/>
          <w:szCs w:val="28"/>
        </w:rPr>
        <w:t>вивает немалую на любом склоне и быстро разгоняется;</w:t>
      </w:r>
    </w:p>
    <w:p w:rsidR="00EA0967" w:rsidRDefault="005C1139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>тормоза расположены спереди, что повышает риск перевернуться через голову при попытке резко затормозить.</w:t>
      </w:r>
    </w:p>
    <w:p w:rsidR="00EA0967" w:rsidRDefault="005C113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75E68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>Если взрослый едет с высокой горы вместе с ребенком, посадив малыша спереди, рулить, тормозить и э</w:t>
      </w:r>
      <w:r>
        <w:rPr>
          <w:rFonts w:ascii="Times New Roman" w:hAnsi="Times New Roman" w:cs="Times New Roman"/>
          <w:color w:val="202020"/>
          <w:sz w:val="28"/>
          <w:szCs w:val="28"/>
        </w:rPr>
        <w:t>вакуироваться, в случае опасности, им будет очень трудно</w:t>
      </w:r>
    </w:p>
    <w:p w:rsidR="00EA0967" w:rsidRDefault="00EA0967">
      <w:pPr>
        <w:pStyle w:val="af1"/>
        <w:shd w:val="clear" w:color="auto" w:fill="FFFFFF"/>
        <w:spacing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</w:p>
    <w:p w:rsidR="00EA0967" w:rsidRDefault="005C1139">
      <w:pPr>
        <w:pStyle w:val="af1"/>
        <w:shd w:val="clear" w:color="auto" w:fill="FFFFFF"/>
        <w:spacing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Таким образом, основной причиной травмирования детей во время катания с гор, становится пренебрежение правилами безопасности </w:t>
      </w:r>
      <w:r>
        <w:rPr>
          <w:color w:val="222222"/>
          <w:sz w:val="28"/>
          <w:szCs w:val="28"/>
        </w:rPr>
        <w:br/>
      </w:r>
      <w:r>
        <w:rPr>
          <w:color w:val="222222"/>
          <w:sz w:val="28"/>
          <w:szCs w:val="28"/>
        </w:rPr>
        <w:t xml:space="preserve">и, конечно, выбор опасных мест для катания на скоростных приспособлениях. </w:t>
      </w:r>
    </w:p>
    <w:p w:rsidR="00EA0967" w:rsidRDefault="005C1139">
      <w:pPr>
        <w:pStyle w:val="af1"/>
        <w:shd w:val="clear" w:color="auto" w:fill="FFFFFF"/>
        <w:spacing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Задача взрослых - контроль за выбором мест катания, обеспечение безопасности трасс и обучение детей навыкам управления несущимися </w:t>
      </w:r>
      <w:r>
        <w:rPr>
          <w:color w:val="222222"/>
          <w:sz w:val="28"/>
          <w:szCs w:val="28"/>
        </w:rPr>
        <w:br/>
        <w:t>с горок ватрушками, которые могут по ходу движения</w:t>
      </w:r>
      <w:r>
        <w:rPr>
          <w:color w:val="222222"/>
          <w:sz w:val="28"/>
          <w:szCs w:val="28"/>
        </w:rPr>
        <w:t xml:space="preserve">, подпрыгнув на ухабе, резко поменять траекторию движения. </w:t>
      </w:r>
    </w:p>
    <w:p w:rsidR="00EA0967" w:rsidRDefault="005C1139">
      <w:pPr>
        <w:pStyle w:val="af1"/>
        <w:shd w:val="clear" w:color="auto" w:fill="FFFFFF"/>
        <w:spacing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Обязательным так же является обучение детей умению группироваться и правильно падать. Самое лучшее было бы, чтобы взрослые при катании </w:t>
      </w:r>
      <w:r>
        <w:rPr>
          <w:color w:val="222222"/>
          <w:sz w:val="28"/>
          <w:szCs w:val="28"/>
        </w:rPr>
        <w:br/>
        <w:t xml:space="preserve">на ватрушках сидели сзади детей, управляя движением и </w:t>
      </w:r>
      <w:r>
        <w:rPr>
          <w:color w:val="222222"/>
          <w:sz w:val="28"/>
          <w:szCs w:val="28"/>
        </w:rPr>
        <w:t>обеспечивая чадам защиту. Возможно, ощутив на своей, что называется «шкуре» прелести адреналинового спуска, родители нашли бы более приемлемые занятия для своих отпрысков.</w:t>
      </w:r>
    </w:p>
    <w:p w:rsidR="00EA0967" w:rsidRDefault="00EA0967">
      <w:pPr>
        <w:pStyle w:val="af1"/>
        <w:shd w:val="clear" w:color="auto" w:fill="FFFFFF"/>
        <w:spacing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EA0967" w:rsidRDefault="005C1139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>Последний день масленичной недели – это так же  «Прощеное воскресенье». В этот день</w:t>
      </w: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 xml:space="preserve"> необходимо извиниться перед всеми близкими, даже если ты не думаешь, что обижал их. </w:t>
      </w:r>
    </w:p>
    <w:p w:rsidR="00EA0967" w:rsidRDefault="005C1139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>Желаем вам хорошо провести масленичную неделю!</w:t>
      </w:r>
    </w:p>
    <w:p w:rsidR="00EA0967" w:rsidRDefault="00EA0967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EA0967" w:rsidRDefault="00EA0967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EA0967" w:rsidRDefault="005C1139">
      <w:pPr>
        <w:pStyle w:val="af1"/>
        <w:shd w:val="clear" w:color="auto" w:fill="FFFFFF"/>
        <w:spacing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293235" cy="3990975"/>
            <wp:effectExtent l="0" t="0" r="0" b="0"/>
            <wp:docPr id="8" name="Рисунок 21" descr="http://kidsher.ru/ru/wp-content/uploads/2018/02/yar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1" descr="http://kidsher.ru/ru/wp-content/uploads/2018/02/yarny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3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967" w:rsidRDefault="00EA0967">
      <w:pPr>
        <w:pStyle w:val="af1"/>
        <w:shd w:val="clear" w:color="auto" w:fill="FFFFFF"/>
        <w:spacing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EA0967" w:rsidRDefault="00EA0967">
      <w:pPr>
        <w:pStyle w:val="af1"/>
        <w:shd w:val="clear" w:color="auto" w:fill="FFFFFF"/>
        <w:spacing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EA0967" w:rsidRDefault="00EA096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EA0967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1139" w:rsidRDefault="005C1139" w:rsidP="005C1139">
      <w:pPr>
        <w:spacing w:after="0" w:line="240" w:lineRule="auto"/>
      </w:pPr>
      <w:r>
        <w:separator/>
      </w:r>
    </w:p>
  </w:endnote>
  <w:endnote w:type="continuationSeparator" w:id="0">
    <w:p w:rsidR="005C1139" w:rsidRDefault="005C1139" w:rsidP="005C11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1139" w:rsidRDefault="005C1139" w:rsidP="005C1139">
      <w:pPr>
        <w:spacing w:after="0" w:line="240" w:lineRule="auto"/>
      </w:pPr>
      <w:r>
        <w:separator/>
      </w:r>
    </w:p>
  </w:footnote>
  <w:footnote w:type="continuationSeparator" w:id="0">
    <w:p w:rsidR="005C1139" w:rsidRDefault="005C1139" w:rsidP="005C11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F4518"/>
    <w:multiLevelType w:val="multilevel"/>
    <w:tmpl w:val="E9D07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>
    <w:nsid w:val="1FD32162"/>
    <w:multiLevelType w:val="multilevel"/>
    <w:tmpl w:val="D00CF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nsid w:val="2EE83464"/>
    <w:multiLevelType w:val="multilevel"/>
    <w:tmpl w:val="37A4D8F8"/>
    <w:lvl w:ilvl="0">
      <w:start w:val="1"/>
      <w:numFmt w:val="decimal"/>
      <w:lvlText w:val="%1."/>
      <w:lvlJc w:val="left"/>
      <w:pPr>
        <w:tabs>
          <w:tab w:val="num" w:pos="0"/>
        </w:tabs>
        <w:ind w:left="1774" w:hanging="106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3">
    <w:nsid w:val="40C203EF"/>
    <w:multiLevelType w:val="multilevel"/>
    <w:tmpl w:val="14D0EFAC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4">
    <w:nsid w:val="48B91E31"/>
    <w:multiLevelType w:val="multilevel"/>
    <w:tmpl w:val="02AAA8C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>
    <w:nsid w:val="4E792CCB"/>
    <w:multiLevelType w:val="multilevel"/>
    <w:tmpl w:val="2BF01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86609D3"/>
    <w:multiLevelType w:val="multilevel"/>
    <w:tmpl w:val="3FE0F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D6774AD"/>
    <w:multiLevelType w:val="multilevel"/>
    <w:tmpl w:val="CCE65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8477DC7"/>
    <w:multiLevelType w:val="multilevel"/>
    <w:tmpl w:val="43522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8"/>
  </w:num>
  <w:num w:numId="5">
    <w:abstractNumId w:val="1"/>
  </w:num>
  <w:num w:numId="6">
    <w:abstractNumId w:val="5"/>
  </w:num>
  <w:num w:numId="7">
    <w:abstractNumId w:val="6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967"/>
    <w:rsid w:val="005C1139"/>
    <w:rsid w:val="00EA0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6E942D07-AA26-47AB-8A35-0FEF9058F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74E0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D94C90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63C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1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513945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0"/>
    <w:uiPriority w:val="99"/>
    <w:qFormat/>
    <w:rsid w:val="00E22F1D"/>
    <w:rPr>
      <w:rFonts w:ascii="Times New Roman" w:hAnsi="Times New Roman" w:cs="Times New Roman"/>
      <w:sz w:val="18"/>
      <w:szCs w:val="18"/>
    </w:rPr>
  </w:style>
  <w:style w:type="character" w:customStyle="1" w:styleId="FontStyle12">
    <w:name w:val="Font Style12"/>
    <w:basedOn w:val="a0"/>
    <w:uiPriority w:val="99"/>
    <w:qFormat/>
    <w:rsid w:val="00E22F1D"/>
    <w:rPr>
      <w:rFonts w:ascii="Arial Narrow" w:hAnsi="Arial Narrow" w:cs="Arial Narrow"/>
      <w:sz w:val="34"/>
      <w:szCs w:val="34"/>
    </w:rPr>
  </w:style>
  <w:style w:type="character" w:customStyle="1" w:styleId="FontStyle13">
    <w:name w:val="Font Style13"/>
    <w:basedOn w:val="a0"/>
    <w:uiPriority w:val="99"/>
    <w:qFormat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qFormat/>
    <w:rsid w:val="00D94C90"/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character" w:customStyle="1" w:styleId="w">
    <w:name w:val="w"/>
    <w:basedOn w:val="a0"/>
    <w:qFormat/>
    <w:rsid w:val="00D94C90"/>
  </w:style>
  <w:style w:type="character" w:styleId="a5">
    <w:name w:val="Strong"/>
    <w:basedOn w:val="a0"/>
    <w:uiPriority w:val="22"/>
    <w:qFormat/>
    <w:rsid w:val="00376676"/>
    <w:rPr>
      <w:b/>
      <w:bCs/>
    </w:rPr>
  </w:style>
  <w:style w:type="character" w:styleId="a6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qFormat/>
    <w:rsid w:val="00376676"/>
  </w:style>
  <w:style w:type="character" w:customStyle="1" w:styleId="20">
    <w:name w:val="Заголовок 2 Знак"/>
    <w:basedOn w:val="a0"/>
    <w:link w:val="2"/>
    <w:uiPriority w:val="9"/>
    <w:qFormat/>
    <w:rsid w:val="00463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7">
    <w:name w:val="Верхний колонтитул Знак"/>
    <w:basedOn w:val="a0"/>
    <w:link w:val="a8"/>
    <w:uiPriority w:val="99"/>
    <w:semiHidden/>
    <w:qFormat/>
    <w:rsid w:val="00CC5E7C"/>
  </w:style>
  <w:style w:type="character" w:customStyle="1" w:styleId="a9">
    <w:name w:val="Нижний колонтитул Знак"/>
    <w:basedOn w:val="a0"/>
    <w:link w:val="aa"/>
    <w:uiPriority w:val="99"/>
    <w:semiHidden/>
    <w:qFormat/>
    <w:rsid w:val="00CC5E7C"/>
  </w:style>
  <w:style w:type="character" w:styleId="ab">
    <w:name w:val="Emphasis"/>
    <w:basedOn w:val="a0"/>
    <w:uiPriority w:val="20"/>
    <w:qFormat/>
    <w:rsid w:val="00745B0A"/>
    <w:rPr>
      <w:i/>
      <w:iCs/>
    </w:rPr>
  </w:style>
  <w:style w:type="character" w:customStyle="1" w:styleId="30">
    <w:name w:val="Заголовок 3 Знак"/>
    <w:basedOn w:val="a0"/>
    <w:link w:val="3"/>
    <w:uiPriority w:val="9"/>
    <w:qFormat/>
    <w:rsid w:val="00D3110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c">
    <w:name w:val="Заголовок"/>
    <w:basedOn w:val="a"/>
    <w:next w:val="ad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d">
    <w:name w:val="Body Text"/>
    <w:basedOn w:val="a"/>
    <w:pPr>
      <w:spacing w:after="140"/>
    </w:pPr>
  </w:style>
  <w:style w:type="paragraph" w:styleId="ae">
    <w:name w:val="List"/>
    <w:basedOn w:val="ad"/>
    <w:rPr>
      <w:rFonts w:ascii="PT Astra Serif" w:hAnsi="PT Astra Serif" w:cs="Noto Sans Devanagari"/>
    </w:rPr>
  </w:style>
  <w:style w:type="paragraph" w:styleId="af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f0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4">
    <w:name w:val="Balloon Text"/>
    <w:basedOn w:val="a"/>
    <w:link w:val="a3"/>
    <w:uiPriority w:val="99"/>
    <w:semiHidden/>
    <w:unhideWhenUsed/>
    <w:qFormat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qFormat/>
    <w:rsid w:val="00E22F1D"/>
    <w:pPr>
      <w:widowControl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paragraph" w:customStyle="1" w:styleId="Style3">
    <w:name w:val="Style3"/>
    <w:basedOn w:val="a"/>
    <w:uiPriority w:val="99"/>
    <w:qFormat/>
    <w:rsid w:val="00E22F1D"/>
    <w:pPr>
      <w:widowControl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paragraph" w:customStyle="1" w:styleId="Style4">
    <w:name w:val="Style4"/>
    <w:basedOn w:val="a"/>
    <w:uiPriority w:val="99"/>
    <w:qFormat/>
    <w:rsid w:val="00E22F1D"/>
    <w:pPr>
      <w:widowControl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paragraph" w:styleId="af1">
    <w:name w:val="Normal (Web)"/>
    <w:basedOn w:val="a"/>
    <w:uiPriority w:val="99"/>
    <w:unhideWhenUsed/>
    <w:qFormat/>
    <w:rsid w:val="00D94C9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List Paragraph"/>
    <w:basedOn w:val="a"/>
    <w:uiPriority w:val="34"/>
    <w:qFormat/>
    <w:rsid w:val="006B1D4B"/>
    <w:pPr>
      <w:ind w:left="720"/>
      <w:contextualSpacing/>
    </w:pPr>
  </w:style>
  <w:style w:type="paragraph" w:customStyle="1" w:styleId="af3">
    <w:name w:val="Колонтитул"/>
    <w:basedOn w:val="a"/>
    <w:qFormat/>
  </w:style>
  <w:style w:type="paragraph" w:styleId="a8">
    <w:name w:val="header"/>
    <w:basedOn w:val="a"/>
    <w:link w:val="a7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footer"/>
    <w:basedOn w:val="a"/>
    <w:link w:val="a9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mamsila.ru/post/pravila-bezopasnosti-pri-katanii-s-goro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03B2E8-99D6-4168-862F-B0010335C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1826</Words>
  <Characters>10412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PREPODAVATEL2</dc:creator>
  <dc:description/>
  <cp:lastModifiedBy>User</cp:lastModifiedBy>
  <cp:revision>2</cp:revision>
  <cp:lastPrinted>2019-02-06T08:24:00Z</cp:lastPrinted>
  <dcterms:created xsi:type="dcterms:W3CDTF">2024-02-09T06:52:00Z</dcterms:created>
  <dcterms:modified xsi:type="dcterms:W3CDTF">2024-02-09T06:52:00Z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STALL_ID">
    <vt:lpwstr>35771</vt:lpwstr>
  </property>
</Properties>
</file>