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9E6C7E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 </w:t>
      </w:r>
      <w:r w:rsidR="009E6C7E">
        <w:rPr>
          <w:b/>
          <w:sz w:val="28"/>
          <w:szCs w:val="28"/>
        </w:rPr>
        <w:t xml:space="preserve">  </w:t>
      </w:r>
    </w:p>
    <w:p w:rsidR="003D47D2" w:rsidRDefault="009E6C7E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КОКЛАСОЛА</w:t>
      </w:r>
      <w:r w:rsidR="003D47D2">
        <w:rPr>
          <w:b/>
          <w:sz w:val="28"/>
          <w:szCs w:val="28"/>
        </w:rPr>
        <w:t xml:space="preserve"> ЯЛЫСЕ                  </w:t>
      </w:r>
      <w:r>
        <w:rPr>
          <w:b/>
          <w:sz w:val="28"/>
          <w:szCs w:val="28"/>
        </w:rPr>
        <w:t xml:space="preserve">  </w:t>
      </w:r>
      <w:r w:rsidR="003D47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КОРКАТОВСКАЯ</w:t>
      </w:r>
      <w:r w:rsidR="003D47D2">
        <w:rPr>
          <w:b/>
          <w:sz w:val="28"/>
          <w:szCs w:val="28"/>
        </w:rPr>
        <w:t xml:space="preserve"> СЕЛЬСКАЯ                                                                                                   </w:t>
      </w:r>
    </w:p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3D47D2" w:rsidRDefault="003D47D2" w:rsidP="003D47D2">
      <w:pPr>
        <w:rPr>
          <w:b/>
          <w:sz w:val="28"/>
          <w:szCs w:val="28"/>
        </w:rPr>
      </w:pPr>
    </w:p>
    <w:p w:rsidR="003D47D2" w:rsidRDefault="003D47D2" w:rsidP="003D47D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ПУНЧАЛ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  <w:r>
        <w:tab/>
      </w:r>
    </w:p>
    <w:p w:rsidR="003D47D2" w:rsidRDefault="003D47D2" w:rsidP="003D47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47D2" w:rsidRDefault="003D47D2" w:rsidP="003D47D2">
      <w:pPr>
        <w:jc w:val="center"/>
        <w:rPr>
          <w:sz w:val="28"/>
          <w:szCs w:val="28"/>
        </w:rPr>
      </w:pPr>
    </w:p>
    <w:p w:rsidR="003D47D2" w:rsidRDefault="003D47D2" w:rsidP="003D4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C7E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2023 года № </w:t>
      </w:r>
      <w:r w:rsidR="009E6C7E">
        <w:rPr>
          <w:sz w:val="28"/>
          <w:szCs w:val="28"/>
        </w:rPr>
        <w:t>6</w:t>
      </w: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О МУНИЦИПАЛЬНОЙ </w:t>
      </w:r>
      <w:r w:rsidR="00D71263">
        <w:t xml:space="preserve"> </w:t>
      </w:r>
      <w:r>
        <w:t>ПРОГРАММЕ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r w:rsidR="009E6C7E">
        <w:t>КОРКАТОВСКОМ</w:t>
      </w:r>
      <w:r w:rsidR="003D47D2">
        <w:t xml:space="preserve"> СЕЛЬСКОМ</w:t>
      </w:r>
      <w:r>
        <w:t xml:space="preserve"> ПОСЕЛЕНИ</w:t>
      </w:r>
      <w:r w:rsidR="003D47D2">
        <w:t xml:space="preserve">И </w:t>
      </w:r>
      <w:r>
        <w:t>20</w:t>
      </w:r>
      <w:r w:rsidR="003D47D2">
        <w:t>23</w:t>
      </w:r>
      <w:r>
        <w:t xml:space="preserve"> - 20</w:t>
      </w:r>
      <w:r w:rsidR="003D47D2">
        <w:t>27</w:t>
      </w:r>
      <w:r>
        <w:t xml:space="preserve"> ГОДЫ"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Pr="0057075E" w:rsidRDefault="00677EB4" w:rsidP="003D47D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В целях развития и повышения эффективности муниципальн</w:t>
      </w:r>
      <w:r>
        <w:rPr>
          <w:sz w:val="28"/>
          <w:szCs w:val="28"/>
        </w:rPr>
        <w:t xml:space="preserve">ой службы, </w:t>
      </w:r>
      <w:r w:rsidR="009E6C7E">
        <w:rPr>
          <w:sz w:val="28"/>
          <w:szCs w:val="28"/>
        </w:rPr>
        <w:t>Коркатовская</w:t>
      </w:r>
      <w:r w:rsidR="003D47D2">
        <w:rPr>
          <w:sz w:val="28"/>
          <w:szCs w:val="28"/>
        </w:rPr>
        <w:t xml:space="preserve"> сельская а</w:t>
      </w:r>
      <w:r w:rsidRPr="0057075E">
        <w:rPr>
          <w:sz w:val="28"/>
          <w:szCs w:val="28"/>
        </w:rPr>
        <w:t xml:space="preserve">дминистрация   </w:t>
      </w:r>
      <w:r w:rsidRPr="0057075E">
        <w:rPr>
          <w:spacing w:val="84"/>
          <w:sz w:val="28"/>
          <w:szCs w:val="28"/>
        </w:rPr>
        <w:t>постановляет: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программу "Развитие муниципальной службы </w:t>
      </w:r>
      <w:proofErr w:type="gramStart"/>
      <w:r>
        <w:rPr>
          <w:sz w:val="28"/>
          <w:szCs w:val="28"/>
        </w:rPr>
        <w:t xml:space="preserve">в  </w:t>
      </w:r>
      <w:r w:rsidR="009E6C7E">
        <w:rPr>
          <w:sz w:val="28"/>
          <w:szCs w:val="28"/>
        </w:rPr>
        <w:t>Коркатовском</w:t>
      </w:r>
      <w:proofErr w:type="gramEnd"/>
      <w:r w:rsidR="003D47D2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>поселени</w:t>
      </w:r>
      <w:r w:rsidR="003D47D2">
        <w:rPr>
          <w:sz w:val="28"/>
          <w:szCs w:val="28"/>
        </w:rPr>
        <w:t>и</w:t>
      </w:r>
      <w:r>
        <w:rPr>
          <w:sz w:val="28"/>
          <w:szCs w:val="28"/>
        </w:rPr>
        <w:t xml:space="preserve"> 20</w:t>
      </w:r>
      <w:r w:rsidR="003D47D2">
        <w:rPr>
          <w:sz w:val="28"/>
          <w:szCs w:val="28"/>
        </w:rPr>
        <w:t>23</w:t>
      </w:r>
      <w:r w:rsidRPr="0057075E">
        <w:rPr>
          <w:sz w:val="28"/>
          <w:szCs w:val="28"/>
        </w:rPr>
        <w:t xml:space="preserve"> - 20</w:t>
      </w:r>
      <w:r w:rsidR="00294EC9">
        <w:rPr>
          <w:sz w:val="28"/>
          <w:szCs w:val="28"/>
        </w:rPr>
        <w:t>2</w:t>
      </w:r>
      <w:r w:rsidR="003D47D2">
        <w:rPr>
          <w:sz w:val="28"/>
          <w:szCs w:val="28"/>
        </w:rPr>
        <w:t>7</w:t>
      </w:r>
      <w:r w:rsidRPr="0057075E">
        <w:rPr>
          <w:sz w:val="28"/>
          <w:szCs w:val="28"/>
        </w:rPr>
        <w:t xml:space="preserve"> годы</w:t>
      </w:r>
      <w:r w:rsidR="002164A5">
        <w:rPr>
          <w:sz w:val="28"/>
          <w:szCs w:val="28"/>
        </w:rPr>
        <w:t>»</w:t>
      </w:r>
      <w:r w:rsidRPr="0057075E">
        <w:rPr>
          <w:sz w:val="28"/>
          <w:szCs w:val="28"/>
        </w:rPr>
        <w:t xml:space="preserve"> (далее - Программа).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 xml:space="preserve">2. </w:t>
      </w:r>
      <w:r w:rsidR="003D47D2">
        <w:rPr>
          <w:sz w:val="28"/>
          <w:szCs w:val="28"/>
        </w:rPr>
        <w:t>Настоящее постановление</w:t>
      </w:r>
      <w:r w:rsidR="003D47D2" w:rsidRPr="0057075E">
        <w:rPr>
          <w:sz w:val="28"/>
          <w:szCs w:val="28"/>
        </w:rPr>
        <w:t xml:space="preserve"> вступает в силу с</w:t>
      </w:r>
      <w:r w:rsidR="003D47D2">
        <w:rPr>
          <w:sz w:val="28"/>
          <w:szCs w:val="28"/>
        </w:rPr>
        <w:t>о дня его обнародов</w:t>
      </w:r>
      <w:r w:rsidR="003D47D2" w:rsidRPr="0057075E">
        <w:rPr>
          <w:sz w:val="28"/>
          <w:szCs w:val="28"/>
        </w:rPr>
        <w:t>ания.</w:t>
      </w:r>
      <w:r w:rsidR="003D47D2">
        <w:rPr>
          <w:sz w:val="28"/>
          <w:szCs w:val="28"/>
        </w:rPr>
        <w:t xml:space="preserve"> 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D47D2" w:rsidRPr="0057075E">
        <w:rPr>
          <w:sz w:val="28"/>
          <w:szCs w:val="28"/>
        </w:rPr>
        <w:t xml:space="preserve">Контроль за исполнением настоящего постановления </w:t>
      </w:r>
      <w:r w:rsidR="003D47D2">
        <w:rPr>
          <w:sz w:val="28"/>
          <w:szCs w:val="28"/>
        </w:rPr>
        <w:t>оставляю за собой.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677EB4" w:rsidRPr="000B07AF" w:rsidRDefault="0050117E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4EC9">
        <w:rPr>
          <w:sz w:val="28"/>
          <w:szCs w:val="28"/>
        </w:rPr>
        <w:t>Г</w:t>
      </w:r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 w:rsidR="00294EC9">
        <w:rPr>
          <w:sz w:val="28"/>
          <w:szCs w:val="28"/>
        </w:rPr>
        <w:t>а</w:t>
      </w:r>
      <w:r w:rsidR="00677EB4">
        <w:rPr>
          <w:sz w:val="28"/>
          <w:szCs w:val="28"/>
        </w:rPr>
        <w:t xml:space="preserve"> </w:t>
      </w:r>
      <w:proofErr w:type="gramStart"/>
      <w:r w:rsidR="009E6C7E">
        <w:rPr>
          <w:sz w:val="28"/>
          <w:szCs w:val="28"/>
        </w:rPr>
        <w:t>Коркатовской</w:t>
      </w:r>
      <w:r w:rsidR="003D47D2">
        <w:rPr>
          <w:sz w:val="28"/>
          <w:szCs w:val="28"/>
        </w:rPr>
        <w:t xml:space="preserve">  сельской</w:t>
      </w:r>
      <w:proofErr w:type="gramEnd"/>
      <w:r w:rsidR="003D47D2">
        <w:rPr>
          <w:sz w:val="28"/>
          <w:szCs w:val="28"/>
        </w:rPr>
        <w:t xml:space="preserve"> а</w:t>
      </w:r>
      <w:r w:rsidR="00677EB4">
        <w:rPr>
          <w:sz w:val="28"/>
          <w:szCs w:val="28"/>
        </w:rPr>
        <w:t>дминистрации</w:t>
      </w:r>
      <w:r w:rsidR="003D47D2">
        <w:rPr>
          <w:sz w:val="28"/>
          <w:szCs w:val="28"/>
        </w:rPr>
        <w:t>:</w:t>
      </w:r>
      <w:r w:rsidR="00677EB4">
        <w:rPr>
          <w:sz w:val="28"/>
          <w:szCs w:val="28"/>
        </w:rPr>
        <w:t xml:space="preserve">                     </w:t>
      </w:r>
      <w:proofErr w:type="spellStart"/>
      <w:r w:rsidR="009E6C7E">
        <w:rPr>
          <w:sz w:val="28"/>
          <w:szCs w:val="28"/>
        </w:rPr>
        <w:t>В.А.Павлов</w:t>
      </w:r>
      <w:proofErr w:type="spellEnd"/>
      <w:r w:rsidR="00677EB4">
        <w:rPr>
          <w:sz w:val="28"/>
          <w:szCs w:val="28"/>
        </w:rPr>
        <w:t xml:space="preserve">                                                                        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50117E" w:rsidRDefault="0050117E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lastRenderedPageBreak/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3D47D2" w:rsidP="00677EB4">
      <w:pPr>
        <w:autoSpaceDE w:val="0"/>
        <w:autoSpaceDN w:val="0"/>
        <w:adjustRightInd w:val="0"/>
        <w:jc w:val="right"/>
      </w:pPr>
      <w:r w:rsidRPr="000D4DE8">
        <w:t xml:space="preserve"> </w:t>
      </w:r>
      <w:r w:rsidR="009E6C7E">
        <w:t>Коркатовской</w:t>
      </w:r>
      <w:r w:rsidR="00677EB4" w:rsidRPr="000D4DE8">
        <w:t xml:space="preserve"> сельско</w:t>
      </w:r>
      <w:r>
        <w:t>й администрации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9E6C7E">
        <w:t>25</w:t>
      </w:r>
      <w:r w:rsidR="0050117E">
        <w:t xml:space="preserve"> </w:t>
      </w:r>
      <w:r w:rsidR="003D47D2">
        <w:t>января</w:t>
      </w:r>
      <w:r w:rsidRPr="000D4DE8">
        <w:t xml:space="preserve"> 20</w:t>
      </w:r>
      <w:r w:rsidR="003D47D2">
        <w:t>23 г. №</w:t>
      </w:r>
      <w:r w:rsidRPr="000D4DE8">
        <w:t xml:space="preserve"> </w:t>
      </w:r>
      <w:r w:rsidR="009E6C7E">
        <w:t>6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r w:rsidR="009E6C7E">
        <w:t>КОРКАТОВСКОМ</w:t>
      </w:r>
      <w:r w:rsidR="003D47D2">
        <w:t xml:space="preserve"> СЕЛЬСКОМ ПОСЕЛЕНИИ </w:t>
      </w:r>
      <w:r>
        <w:t>20</w:t>
      </w:r>
      <w:r w:rsidR="003D47D2">
        <w:t>23</w:t>
      </w:r>
      <w:r>
        <w:t xml:space="preserve"> - 20</w:t>
      </w:r>
      <w:r w:rsidR="00294EC9">
        <w:t>2</w:t>
      </w:r>
      <w:r w:rsidR="003D47D2">
        <w:t>7</w:t>
      </w:r>
      <w:r>
        <w:t xml:space="preserve"> ГОДЫ"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D71263" w:rsidP="00677EB4">
      <w:pPr>
        <w:autoSpaceDE w:val="0"/>
        <w:autoSpaceDN w:val="0"/>
        <w:adjustRightInd w:val="0"/>
        <w:jc w:val="center"/>
        <w:outlineLvl w:val="1"/>
      </w:pPr>
      <w:r>
        <w:t xml:space="preserve">Паспорт муниципальной </w:t>
      </w:r>
      <w:r w:rsidR="00677EB4">
        <w:t xml:space="preserve"> программы</w:t>
      </w:r>
    </w:p>
    <w:p w:rsidR="00677EB4" w:rsidRDefault="00677EB4" w:rsidP="003D47D2">
      <w:pPr>
        <w:autoSpaceDE w:val="0"/>
        <w:autoSpaceDN w:val="0"/>
        <w:adjustRightInd w:val="0"/>
      </w:pPr>
      <w:r>
        <w:t xml:space="preserve">"Развитие муниципальной службы в </w:t>
      </w:r>
      <w:r w:rsidR="009E6C7E">
        <w:t>Коркатовском</w:t>
      </w:r>
      <w:r>
        <w:t xml:space="preserve"> сельско</w:t>
      </w:r>
      <w:r w:rsidR="003D47D2">
        <w:t>м</w:t>
      </w:r>
      <w:r w:rsidR="001F07B7">
        <w:t xml:space="preserve"> </w:t>
      </w:r>
      <w:r>
        <w:t>поселени</w:t>
      </w:r>
      <w:r w:rsidR="001F07B7">
        <w:t>и</w:t>
      </w:r>
      <w:r>
        <w:t xml:space="preserve"> 20</w:t>
      </w:r>
      <w:r w:rsidR="001F07B7">
        <w:t>23</w:t>
      </w:r>
      <w:r>
        <w:t xml:space="preserve"> -20</w:t>
      </w:r>
      <w:r w:rsidR="00294EC9">
        <w:t>2</w:t>
      </w:r>
      <w:r w:rsidR="001F07B7">
        <w:t>7</w:t>
      </w:r>
      <w:r>
        <w:t>годы</w:t>
      </w:r>
      <w:r w:rsidR="002164A5">
        <w:t>»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r w:rsidRPr="001F07B7">
              <w:t>Программы</w:t>
            </w:r>
          </w:p>
        </w:tc>
        <w:tc>
          <w:tcPr>
            <w:tcW w:w="6911" w:type="dxa"/>
          </w:tcPr>
          <w:p w:rsid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  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>программа «Развитие муниципальной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службы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Коркатовском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>поселени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E6C7E"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bookmarkStart w:id="0" w:name="_GoBack"/>
            <w:bookmarkEnd w:id="0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  <w:p w:rsidR="001F07B7" w:rsidRDefault="001F07B7" w:rsidP="001F07B7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(далее - Программа)</w:t>
            </w:r>
          </w:p>
        </w:tc>
      </w:tr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>Основание для     разработки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 марта  2007  года  N  25-ФЗ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службе в Российской Федерации";</w:t>
            </w:r>
          </w:p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Закон Республики Марий Эл от 31 мая 2007 г. № 25-З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реализации полномочий Республики Марий Эл в области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службы»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F07B7" w:rsidRDefault="001F07B7" w:rsidP="00677EB4">
            <w:pPr>
              <w:autoSpaceDE w:val="0"/>
              <w:autoSpaceDN w:val="0"/>
              <w:adjustRightInd w:val="0"/>
            </w:pP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-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координатор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1F07B7" w:rsidRDefault="009E6C7E" w:rsidP="001F07B7">
            <w:pPr>
              <w:autoSpaceDE w:val="0"/>
              <w:autoSpaceDN w:val="0"/>
              <w:adjustRightInd w:val="0"/>
            </w:pPr>
            <w:r>
              <w:t>Коркатовская</w:t>
            </w:r>
            <w:r w:rsidR="001F07B7">
              <w:t xml:space="preserve"> сельская администрация 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6911" w:type="dxa"/>
          </w:tcPr>
          <w:p w:rsidR="001F07B7" w:rsidRDefault="009E6C7E" w:rsidP="001F07B7">
            <w:pPr>
              <w:autoSpaceDE w:val="0"/>
              <w:autoSpaceDN w:val="0"/>
              <w:adjustRightInd w:val="0"/>
            </w:pPr>
            <w:r>
              <w:t>Коркатовская</w:t>
            </w:r>
            <w:r w:rsidR="001F07B7">
              <w:t xml:space="preserve"> сельская администрация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Основная цель    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Коркатовском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муниципальная служба);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формирование    высококвалифицированного     кадрового                    состава    муниципальной     службы,     обеспечивающего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эффективность муниципального управления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Основные задачи   Программы</w:t>
            </w:r>
          </w:p>
        </w:tc>
        <w:tc>
          <w:tcPr>
            <w:tcW w:w="6911" w:type="dxa"/>
          </w:tcPr>
          <w:p w:rsidR="009E6C7E" w:rsidRDefault="009E6C7E" w:rsidP="009E6C7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правовой основы муниципальной службы;</w:t>
            </w:r>
            <w:r w:rsidR="00BA5248">
              <w:t xml:space="preserve"> </w:t>
            </w:r>
          </w:p>
          <w:p w:rsidR="00BA5248" w:rsidRPr="00BA5248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механизма предупреждения коррупции, выявления                     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и  разрешения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конфликта  интересов   на   муниципальной   службе;</w:t>
            </w:r>
          </w:p>
          <w:p w:rsidR="00BA5248" w:rsidRPr="00BA5248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упорядочение      и      конкретизация      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полномочий  муниципальных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 поселения</w:t>
            </w:r>
            <w:r w:rsidR="00BA5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муниципальные служащие), которые должны быть  закреплены в должностных регламентах;</w:t>
            </w:r>
          </w:p>
          <w:p w:rsidR="009E6C7E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на муниципальной службе эффективных 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технологий  и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методов кадровой работы, направленных на повышение профессиональной  компетентности,  мотивации  муниципальных  служащих  и   обеспечение   условий   для увеличения  результативности   их    профессиональной</w:t>
            </w:r>
            <w:r w:rsidR="00BA5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служебной деятельности; </w:t>
            </w:r>
          </w:p>
          <w:p w:rsidR="00BA5248" w:rsidRPr="00BA5248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практику 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кадровой  работы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правила, в соответствии с которым  длительное, безупречное  и  эффективное   исполнение   муниципальным служащим своих должностных обязанностей в обязательном порядке учитывается при назначении его на  вышестоящую</w:t>
            </w:r>
            <w:r w:rsidR="00BA5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должность;</w:t>
            </w:r>
          </w:p>
          <w:p w:rsidR="00BA5248" w:rsidRPr="00BA5248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организационных    и     правовых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механизмов  профессиональной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служебной   деятельности муниципальных  служащих  в  целях   повышения   качества муниципальных  услуг,  оказываемых органами</w:t>
            </w:r>
            <w:r w:rsidR="00BA5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гражданам и организациям;</w:t>
            </w:r>
          </w:p>
          <w:p w:rsidR="009E6C7E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выработка    оптимальной    системы     взаимодействия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институтов гражданского 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общества  и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средств  массовой информации с  органами местного самоуправления,   исключающей возможность     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неправомерного   вмешательства в деятельность муниципальных служащих; </w:t>
            </w:r>
          </w:p>
          <w:p w:rsidR="00BA5248" w:rsidRPr="00BA5248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оптимизация   численности   муниципальных   служащих   с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одновременным привлечением на</w:t>
            </w:r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муниципальную   службу</w:t>
            </w:r>
          </w:p>
          <w:p w:rsidR="00BA5248" w:rsidRPr="00BA5248" w:rsidRDefault="00BA5248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наиболее  квалифицированных  специалистов  и  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адекватных материальных и  нематериальных  стимулов  в зависимости от объема и результатов работы муниципальных  служащих;</w:t>
            </w:r>
          </w:p>
          <w:p w:rsidR="00BA5248" w:rsidRPr="00BA5248" w:rsidRDefault="009E6C7E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>развитие  системы</w:t>
            </w:r>
            <w:proofErr w:type="gramEnd"/>
            <w:r w:rsidR="00BA5248"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дополнительного   профессионального</w:t>
            </w:r>
          </w:p>
          <w:p w:rsidR="00BA5248" w:rsidRPr="001F07B7" w:rsidRDefault="00BA5248" w:rsidP="009E6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образования муниципальных служащих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Сроки  и  этапы  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6911" w:type="dxa"/>
          </w:tcPr>
          <w:p w:rsidR="00BA5248" w:rsidRPr="00A352C0" w:rsidRDefault="00BA5248" w:rsidP="00BA52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2023 - 2027 годы. </w:t>
            </w:r>
          </w:p>
          <w:p w:rsidR="00BA5248" w:rsidRPr="00A352C0" w:rsidRDefault="00BA5248" w:rsidP="00BA52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Первый этап – 20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год; </w:t>
            </w:r>
          </w:p>
          <w:p w:rsidR="00BA5248" w:rsidRPr="00BA5248" w:rsidRDefault="00BA5248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второй этап - 202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11" w:type="dxa"/>
          </w:tcPr>
          <w:p w:rsidR="00A352C0" w:rsidRDefault="009E6C7E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52C0"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службы;         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внедрение на муниципальной службе эффективных технологий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 современных методов кадровой работы;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повышение   эффективности   муниципальной    службы    и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результативности      профессиональной       служебной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деятельности муниципальных служащих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основных            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        Программы</w:t>
            </w:r>
          </w:p>
        </w:tc>
        <w:tc>
          <w:tcPr>
            <w:tcW w:w="6911" w:type="dxa"/>
          </w:tcPr>
          <w:p w:rsidR="00A352C0" w:rsidRDefault="009E6C7E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Коркатовская</w:t>
            </w:r>
            <w:r w:rsidR="00A352C0"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сельская администрация;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  высшего  профессионального образования  и  иные   организации,   определяемые   в соответствии с действующим законодательством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 Программы   осуществляется   за   счет средств бюджета 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Коркатовского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на обеспечение деятельности органов местного самоуправления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управления </w:t>
            </w: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</w:t>
            </w:r>
            <w:proofErr w:type="gram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контроль реализации мероприятий Программы осуществляет муниципальный заказчик - координатор Программы</w:t>
            </w:r>
          </w:p>
        </w:tc>
      </w:tr>
      <w:tr w:rsidR="00A352C0" w:rsidTr="001F07B7">
        <w:tc>
          <w:tcPr>
            <w:tcW w:w="2660" w:type="dxa"/>
          </w:tcPr>
          <w:p w:rsidR="00A352C0" w:rsidRPr="00586328" w:rsidRDefault="00A352C0" w:rsidP="005863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конечные результаты реализации Программы</w:t>
            </w:r>
          </w:p>
        </w:tc>
        <w:tc>
          <w:tcPr>
            <w:tcW w:w="6911" w:type="dxa"/>
          </w:tcPr>
          <w:p w:rsidR="00386200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Коркатовского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6C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создание  необходимых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условий  для  профессионального развития муниципальных служащих; 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механизмов, обеспечивающих 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соблюдение  норм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служебной профессиональной  этики  и  правил  делового  поведения муниципальных служащих;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обеспечение  открытости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муниципальной   службы   и   ее</w:t>
            </w:r>
            <w:r w:rsidR="00586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доступности общественному контролю;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реализация  антикоррупционных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мероприятий  в  системе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унификация  и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методическое  сопровождение  разработки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должностных регламентов муниципальных служащих;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порядка    замещения    вакантных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должностей  муниципальной  службы  на  основе  конкурса,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обеспечивающего равный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доступ  граждан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к  муниципальной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службе;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и совершенствование 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механизмов  формирования</w:t>
            </w:r>
            <w:proofErr w:type="gramEnd"/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кадрового резерва,  проведения  аттестации  и  ротации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актуализация   содержания   программ   подготовки    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дополнительного     профессионального      образования муниципальных   служащих   и    внедрение    современных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образовательных технологий в процесс их обучения;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внедрение  в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органах   местного самоуправления программ                                    и индивидуальных   планов   профессионального   развития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proofErr w:type="gramStart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разработка  и</w:t>
            </w:r>
            <w:proofErr w:type="gramEnd"/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применение  в  органах местного  самоуправления современных  механизмов   стимулирования   муниципальных служащих к исполнению обязанностей  муниципальной  службы на высоком профессиональном уровне;</w:t>
            </w:r>
          </w:p>
          <w:p w:rsidR="00A352C0" w:rsidRPr="00586328" w:rsidRDefault="009E6C7E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>регламентация     и     реализация      дополнительных  гарантий муниципальных служащих</w:t>
            </w:r>
          </w:p>
        </w:tc>
      </w:tr>
    </w:tbl>
    <w:p w:rsidR="001F07B7" w:rsidRDefault="001F07B7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</w:p>
    <w:p w:rsidR="00677EB4" w:rsidRDefault="00A352C0" w:rsidP="00586328">
      <w:pPr>
        <w:pStyle w:val="ConsPlusNonformat"/>
        <w:widowControl/>
      </w:pPr>
      <w:r>
        <w:t xml:space="preserve">          </w:t>
      </w:r>
      <w:r w:rsidR="00677EB4"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</w:t>
      </w:r>
      <w:r w:rsidR="005372C6">
        <w:t xml:space="preserve"> в </w:t>
      </w:r>
      <w:r w:rsidR="009E6C7E">
        <w:t>Коркатовском</w:t>
      </w:r>
      <w:r>
        <w:t xml:space="preserve"> сельско</w:t>
      </w:r>
      <w:r w:rsidR="005372C6">
        <w:t>м поселении</w:t>
      </w:r>
      <w:r>
        <w:t xml:space="preserve">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</w:t>
      </w:r>
      <w:r w:rsidR="005372C6">
        <w:t>23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</w:t>
      </w:r>
      <w:r w:rsidR="005372C6">
        <w:t>23</w:t>
      </w:r>
      <w:r w:rsidRPr="000D4DE8">
        <w:t xml:space="preserve"> г. общее число муниципальных служащих, имеющих высшее образование, составило </w:t>
      </w:r>
      <w:r w:rsidR="009E6C7E">
        <w:t>9</w:t>
      </w:r>
      <w:r w:rsidR="005D7D80">
        <w:t>0</w:t>
      </w:r>
      <w:r w:rsidRPr="000D4DE8">
        <w:t xml:space="preserve"> процента. По срав</w:t>
      </w:r>
      <w:r w:rsidR="00E3359F" w:rsidRPr="000D4DE8">
        <w:t>нению с аналогичным периодом 20</w:t>
      </w:r>
      <w:r w:rsidR="005D7D80">
        <w:t>20</w:t>
      </w:r>
      <w:r w:rsidRPr="000D4DE8">
        <w:t xml:space="preserve"> года доля лиц с высшим профессиональным образованием выросла </w:t>
      </w:r>
      <w:proofErr w:type="gramStart"/>
      <w:r w:rsidRPr="000D4DE8">
        <w:t>на  0</w:t>
      </w:r>
      <w:proofErr w:type="gramEnd"/>
      <w:r w:rsidRPr="000D4DE8">
        <w:t xml:space="preserve"> процентов (20</w:t>
      </w:r>
      <w:r w:rsidR="005D7D80">
        <w:t>20</w:t>
      </w:r>
      <w:r w:rsidR="00E3359F" w:rsidRPr="000D4DE8">
        <w:t xml:space="preserve"> год – </w:t>
      </w:r>
      <w:r w:rsidR="009E6C7E">
        <w:t>9</w:t>
      </w:r>
      <w:r w:rsidR="005D7D80">
        <w:t>0</w:t>
      </w:r>
      <w:r w:rsidR="00E3359F" w:rsidRPr="000D4DE8">
        <w:t xml:space="preserve"> процента; 20</w:t>
      </w:r>
      <w:r w:rsidR="005D7D80">
        <w:t>23</w:t>
      </w:r>
      <w:r w:rsidRPr="000D4DE8">
        <w:t xml:space="preserve"> год – </w:t>
      </w:r>
      <w:r w:rsidR="009E6C7E">
        <w:t>9</w:t>
      </w:r>
      <w:r w:rsidR="005D7D80">
        <w:t>0</w:t>
      </w:r>
      <w:r w:rsidRPr="000D4DE8">
        <w:t xml:space="preserve">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</w:t>
      </w:r>
      <w:r w:rsidR="005D7D80">
        <w:t>23</w:t>
      </w:r>
      <w:r w:rsidRPr="000D4DE8">
        <w:t xml:space="preserve"> г. должности муниципальной службы, составляет 4</w:t>
      </w:r>
      <w:r w:rsidR="009E6C7E">
        <w:t>6</w:t>
      </w:r>
      <w:r w:rsidRPr="000D4DE8">
        <w:t xml:space="preserve"> </w:t>
      </w:r>
      <w:r w:rsidR="00175839">
        <w:t>лет</w:t>
      </w:r>
      <w:r w:rsidR="00F957BC">
        <w:t>: до 30 лет -1 человек, от 30 до 50 лет -3 человек, от 50 до 60 лет – 3 человек.</w:t>
      </w:r>
    </w:p>
    <w:p w:rsidR="00F957BC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</w:t>
      </w:r>
      <w:r w:rsidR="009E6C7E">
        <w:t>28</w:t>
      </w:r>
      <w:r>
        <w:t xml:space="preserve"> до </w:t>
      </w:r>
      <w:r w:rsidR="009E6C7E">
        <w:t>58</w:t>
      </w:r>
      <w:r>
        <w:t xml:space="preserve"> лет). В 20</w:t>
      </w:r>
      <w:r w:rsidR="005D7D80">
        <w:t>20</w:t>
      </w:r>
      <w:r>
        <w:t xml:space="preserve"> году доля таких муниципальных служащих составляла 100 процентов, а в 20</w:t>
      </w:r>
      <w:r w:rsidR="005D7D80">
        <w:t>23</w:t>
      </w:r>
      <w:r>
        <w:t xml:space="preserve"> году - 100 процентов.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</w:t>
      </w:r>
      <w:proofErr w:type="gramStart"/>
      <w:r>
        <w:t xml:space="preserve">сочетаются </w:t>
      </w:r>
      <w:r w:rsidR="00F757B9">
        <w:t xml:space="preserve"> </w:t>
      </w:r>
      <w:r>
        <w:t>группы</w:t>
      </w:r>
      <w:proofErr w:type="gramEnd"/>
      <w:r>
        <w:t xml:space="preserve"> служащих, имеющих достаточно большой опыт</w:t>
      </w:r>
      <w:r w:rsidR="00585D21">
        <w:t xml:space="preserve"> работы (стаж </w:t>
      </w:r>
      <w:r w:rsidR="009E6C7E">
        <w:t xml:space="preserve"> до 3 лет - 14%,  </w:t>
      </w:r>
      <w:r w:rsidR="00585D21">
        <w:t xml:space="preserve">от </w:t>
      </w:r>
      <w:r w:rsidR="005D7D80">
        <w:t>3</w:t>
      </w:r>
      <w:r w:rsidR="00585D21">
        <w:t xml:space="preserve"> до 15 лет – </w:t>
      </w:r>
      <w:r w:rsidR="009E6C7E">
        <w:t>57</w:t>
      </w:r>
      <w:r>
        <w:t xml:space="preserve"> </w:t>
      </w:r>
      <w:r w:rsidR="00982C53">
        <w:t>%</w:t>
      </w:r>
      <w:r>
        <w:t xml:space="preserve">, свыше 15 лет – </w:t>
      </w:r>
      <w:r w:rsidR="009E6C7E">
        <w:t xml:space="preserve">29 </w:t>
      </w:r>
      <w:r w:rsidR="00982C53">
        <w:t>%</w:t>
      </w:r>
      <w:r>
        <w:t>), и муниципальных служащих, сравнительно недавно пришедших в органы местного самоуправле</w:t>
      </w:r>
      <w:r w:rsidR="00585D21">
        <w:t xml:space="preserve">ния (стаж от 1 года до 5 лет – </w:t>
      </w:r>
      <w:r w:rsidR="00982C53">
        <w:t>1</w:t>
      </w:r>
      <w:r w:rsidR="009E6C7E">
        <w:t>4</w:t>
      </w:r>
      <w:r>
        <w:t xml:space="preserve"> </w:t>
      </w:r>
      <w:r w:rsidR="00982C53">
        <w:t>%</w:t>
      </w:r>
      <w:r>
        <w:t xml:space="preserve">). Доля </w:t>
      </w:r>
      <w:r w:rsidR="00104FD9">
        <w:t>лиц со стажем менее 1 года в 20</w:t>
      </w:r>
      <w:r w:rsidR="005D7D80">
        <w:t>23</w:t>
      </w:r>
      <w:r w:rsidR="00035E36">
        <w:t xml:space="preserve"> </w:t>
      </w:r>
      <w:r w:rsidR="00104FD9">
        <w:t>го</w:t>
      </w:r>
      <w:r w:rsidR="009E6C7E">
        <w:t>ду составляет 14</w:t>
      </w:r>
      <w:r>
        <w:t xml:space="preserve">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</w:t>
      </w:r>
      <w:r w:rsidR="005D7D80">
        <w:t>23</w:t>
      </w:r>
      <w:r>
        <w:t xml:space="preserve"> г. составляет </w:t>
      </w:r>
      <w:r w:rsidR="009E6C7E">
        <w:t>6</w:t>
      </w:r>
      <w:r w:rsidR="00104FD9">
        <w:t xml:space="preserve"> </w:t>
      </w:r>
      <w:r>
        <w:t>человек (</w:t>
      </w:r>
      <w:r w:rsidR="005B7E91">
        <w:t>86</w:t>
      </w:r>
      <w:r>
        <w:t xml:space="preserve"> </w:t>
      </w:r>
      <w:r w:rsidR="005D7D80">
        <w:t>%</w:t>
      </w:r>
      <w:r>
        <w:t>). на 1 января 20</w:t>
      </w:r>
      <w:r w:rsidR="005D7D80">
        <w:t>20</w:t>
      </w:r>
      <w:r>
        <w:t xml:space="preserve"> г. - </w:t>
      </w:r>
      <w:r w:rsidR="009E6C7E">
        <w:t>6</w:t>
      </w:r>
      <w:r>
        <w:t xml:space="preserve"> человек (</w:t>
      </w:r>
      <w:r w:rsidR="005B7E91">
        <w:t>86</w:t>
      </w:r>
      <w:r>
        <w:t xml:space="preserve"> </w:t>
      </w:r>
      <w:r w:rsidR="005D7D80">
        <w:t>%</w:t>
      </w:r>
      <w:r>
        <w:t>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</w:t>
      </w:r>
      <w:r w:rsidR="005B7E91">
        <w:t>4</w:t>
      </w:r>
      <w:r>
        <w:t xml:space="preserve"> человека (</w:t>
      </w:r>
      <w:r w:rsidR="005D7D80">
        <w:t>60</w:t>
      </w:r>
      <w:r>
        <w:t xml:space="preserve"> </w:t>
      </w:r>
      <w:r w:rsidR="005D7D80">
        <w:t>%</w:t>
      </w:r>
      <w:r>
        <w:t xml:space="preserve"> от общей численности муниципальных служащих). Начиная с 20</w:t>
      </w:r>
      <w:r w:rsidR="005D7D80">
        <w:t>20</w:t>
      </w:r>
      <w:r>
        <w:t xml:space="preserve">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сроки и этапы ее реализации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Цель Программы - развитие муниципальной службы </w:t>
      </w:r>
      <w:r w:rsidR="009E6C7E">
        <w:t>Коркатовского</w:t>
      </w:r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>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Достижение цели Программы предполагает решение следующих основных задач: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правовой основы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развитие механизма предупреждения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на муниципальной службе эффективных технологий и современных методов кадровой работы;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Программа носит среднесрочный характер и реализуется в 20</w:t>
      </w:r>
      <w:r w:rsidR="005D7D80">
        <w:t>23</w:t>
      </w:r>
      <w:r>
        <w:t xml:space="preserve"> - 20</w:t>
      </w:r>
      <w:r w:rsidR="005D7D80">
        <w:t>27</w:t>
      </w:r>
      <w:r>
        <w:t xml:space="preserve"> годах в два этапа.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первом этапе (20</w:t>
      </w:r>
      <w:r w:rsidR="005D7D80">
        <w:t>23</w:t>
      </w:r>
      <w:r w:rsidR="00035E36">
        <w:t>-20</w:t>
      </w:r>
      <w:r w:rsidR="005D7D80">
        <w:t>27</w:t>
      </w:r>
      <w:r>
        <w:t xml:space="preserve"> год</w:t>
      </w:r>
      <w:r w:rsidR="00035E36">
        <w:t>ы</w:t>
      </w:r>
      <w:r>
        <w:t>) предполагается: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усовершенствовать нормативно-правовые акты о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677EB4" w:rsidRDefault="00035E36" w:rsidP="00677EB4">
      <w:pPr>
        <w:autoSpaceDE w:val="0"/>
        <w:autoSpaceDN w:val="0"/>
        <w:adjustRightInd w:val="0"/>
        <w:ind w:firstLine="540"/>
        <w:jc w:val="both"/>
      </w:pPr>
      <w:r>
        <w:t>На втором этапе (202</w:t>
      </w:r>
      <w:r w:rsidR="005D7D80">
        <w:t>3</w:t>
      </w:r>
      <w:r w:rsidR="00677EB4">
        <w:t xml:space="preserve"> - 20</w:t>
      </w:r>
      <w:r>
        <w:t>2</w:t>
      </w:r>
      <w:r w:rsidR="005D7D80">
        <w:t>7</w:t>
      </w:r>
      <w:r w:rsidR="00677EB4">
        <w:t xml:space="preserve"> годы) предстоит: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провести комплекс мероприятий, направленных на повышение престижа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сформировать механизмы обеспечения государственных гарантий для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Оценка степени достижения поставленных целей и задач Программы производится на основе целевых индикаторов и показателей, согласно приложения к программе. Мониторинг целевых показателей и индикаторов </w:t>
      </w:r>
      <w:proofErr w:type="gramStart"/>
      <w:r>
        <w:t>осуществляется</w:t>
      </w:r>
      <w:proofErr w:type="gramEnd"/>
      <w:r>
        <w:t xml:space="preserve"> начиная с года, следующего за утверждением методики расчета соответствующего показателя.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 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</w:t>
      </w:r>
      <w:r w:rsidR="009E6C7E">
        <w:t>Коркатовского</w:t>
      </w:r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 xml:space="preserve">, ведения Реестра </w:t>
      </w:r>
      <w:proofErr w:type="gramStart"/>
      <w:r>
        <w:t>муниципальных  служащих</w:t>
      </w:r>
      <w:proofErr w:type="gramEnd"/>
      <w:r w:rsidRPr="00A958EB">
        <w:t xml:space="preserve"> </w:t>
      </w:r>
      <w:r w:rsidR="009E6C7E">
        <w:t>Коркатовского</w:t>
      </w:r>
      <w:r>
        <w:t xml:space="preserve"> сельско</w:t>
      </w:r>
      <w:r w:rsidR="00460246">
        <w:t>го поселения</w:t>
      </w:r>
      <w:r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реализовать концепцию совершенствования антикоррупционных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Указанные технологии включают в себя методы отбора, оценки, подготовки, переподготовки, повышения квалификации, стажировки, проведения аттестации, </w:t>
      </w:r>
      <w:r>
        <w:lastRenderedPageBreak/>
        <w:t>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lastRenderedPageBreak/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</w:t>
      </w:r>
      <w:r w:rsidR="00EF22E5">
        <w:t>Коркатовского сельского поселения Моркинского района Республики Марий Эл.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5. Реализация Программы и контроль за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осуществляется исполнителями – </w:t>
      </w:r>
      <w:r w:rsidR="009E6C7E">
        <w:t>Коркатовской</w:t>
      </w:r>
      <w:r w:rsidR="00982C53">
        <w:t xml:space="preserve"> сельской а</w:t>
      </w:r>
      <w:r>
        <w:t>дминистрацией, образовательными и иными организациями, определяемыми в соответствии с действующим законодательством.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t>Организацию реализации программы и общий контроль за ее выполнением осуществляет</w:t>
      </w:r>
      <w:r w:rsidRPr="0052266F">
        <w:t xml:space="preserve"> </w:t>
      </w:r>
      <w:r w:rsidR="009E6C7E">
        <w:t>Коркатовская</w:t>
      </w:r>
      <w:r w:rsidR="00982C53">
        <w:t xml:space="preserve"> сельская а</w:t>
      </w:r>
      <w:r>
        <w:t>дминистрация.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 целях обеспечения реализации программы главный специалист </w:t>
      </w:r>
      <w:r w:rsidR="009E6C7E">
        <w:t>Коркатовской</w:t>
      </w:r>
      <w:r w:rsidR="00982C53">
        <w:t xml:space="preserve"> сельской </w:t>
      </w:r>
      <w:r>
        <w:t>администрации (по вопросам взаимодействия с органами местного самоуправления и населением) осуществляют функции по планированию и мониторингу реализации мероприятий программы, контроль и координацию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AB4649">
      <w:pPr>
        <w:autoSpaceDE w:val="0"/>
        <w:autoSpaceDN w:val="0"/>
        <w:adjustRightInd w:val="0"/>
        <w:outlineLvl w:val="1"/>
      </w:pP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677EB4"/>
    <w:p w:rsidR="00AB4649" w:rsidRDefault="00AB4649" w:rsidP="00677EB4"/>
    <w:p w:rsidR="00AB4649" w:rsidRDefault="00AB4649" w:rsidP="00677EB4"/>
    <w:p w:rsidR="00AB4649" w:rsidRDefault="00AB4649" w:rsidP="00677EB4"/>
    <w:p w:rsidR="00677EB4" w:rsidRDefault="00677EB4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AD42ED" w:rsidRDefault="00AD42ED" w:rsidP="00677EB4"/>
    <w:p w:rsidR="00AD42ED" w:rsidRDefault="00AD42ED" w:rsidP="00677EB4"/>
    <w:p w:rsidR="00677EB4" w:rsidRDefault="00677EB4" w:rsidP="00677EB4"/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386200" w:rsidP="00677EB4">
      <w:pPr>
        <w:autoSpaceDE w:val="0"/>
        <w:autoSpaceDN w:val="0"/>
        <w:adjustRightInd w:val="0"/>
        <w:jc w:val="right"/>
        <w:outlineLvl w:val="1"/>
      </w:pPr>
      <w:r>
        <w:t xml:space="preserve">в </w:t>
      </w:r>
      <w:r w:rsidR="009E6C7E">
        <w:t>Коркатовском</w:t>
      </w:r>
      <w:r w:rsidR="00677EB4">
        <w:t xml:space="preserve"> сельско</w:t>
      </w:r>
      <w:r>
        <w:t>м</w:t>
      </w:r>
      <w:r w:rsidR="00677EB4">
        <w:t xml:space="preserve"> поселени</w:t>
      </w:r>
      <w:r>
        <w:t>и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</w:t>
      </w:r>
      <w:r w:rsidR="00982C53">
        <w:t>22</w:t>
      </w:r>
      <w:r w:rsidR="00AB4649">
        <w:t xml:space="preserve"> - 202</w:t>
      </w:r>
      <w:r w:rsidR="00982C53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Показатели          │Значение показателя </w:t>
      </w:r>
      <w:proofErr w:type="spellStart"/>
      <w:r>
        <w:t>в│Значение</w:t>
      </w:r>
      <w:proofErr w:type="spellEnd"/>
      <w:r>
        <w:t xml:space="preserve"> показателя в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конце I этапа    │    конце II этапа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│реализации Программы │ реализации Программы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</w:t>
      </w:r>
      <w:r w:rsidR="00AB4649">
        <w:t xml:space="preserve">                          </w:t>
      </w:r>
      <w:r>
        <w:t>(20</w:t>
      </w:r>
      <w:r w:rsidR="00386200">
        <w:t>23</w:t>
      </w:r>
      <w:r w:rsidR="00AB4649">
        <w:t>-20</w:t>
      </w:r>
      <w:r w:rsidR="00386200">
        <w:t>24</w:t>
      </w:r>
      <w:r>
        <w:t xml:space="preserve"> год</w:t>
      </w:r>
      <w:r w:rsidR="00AB4649">
        <w:t>ы)      (202</w:t>
      </w:r>
      <w:r w:rsidR="00386200">
        <w:t>5</w:t>
      </w:r>
      <w:r w:rsidR="00AB4649">
        <w:t>-202</w:t>
      </w:r>
      <w:r w:rsidR="00386200">
        <w:t>7</w:t>
      </w:r>
      <w:r w:rsidR="00AB4649">
        <w:t xml:space="preserve"> </w:t>
      </w:r>
      <w:r>
        <w:t>год</w:t>
      </w:r>
      <w:r w:rsidR="00AB4649">
        <w:t>ы</w:t>
      </w:r>
      <w:r>
        <w:t>)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677EB4" w:rsidRDefault="00677EB4" w:rsidP="00677EB4">
      <w:pPr>
        <w:pStyle w:val="ConsPlusNonformat"/>
        <w:widowControl/>
      </w:pPr>
      <w:r>
        <w:t xml:space="preserve"> Индекс доверия граждан к        не менее 110% от        не менее 130%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                  &lt;*&gt;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которых утверждены                муниципальной            службы</w:t>
      </w:r>
    </w:p>
    <w:p w:rsidR="00677EB4" w:rsidRDefault="00677EB4" w:rsidP="00677EB4">
      <w:pPr>
        <w:pStyle w:val="ConsPlusNonformat"/>
        <w:widowControl/>
      </w:pPr>
      <w:r>
        <w:t xml:space="preserve"> должностные регламенты,              службы</w:t>
      </w:r>
    </w:p>
    <w:p w:rsidR="00677EB4" w:rsidRDefault="00677EB4" w:rsidP="00677EB4">
      <w:pPr>
        <w:pStyle w:val="ConsPlusNonformat"/>
        <w:widowControl/>
      </w:pPr>
      <w:r>
        <w:t xml:space="preserve"> соответствующие</w:t>
      </w:r>
    </w:p>
    <w:p w:rsidR="00677EB4" w:rsidRDefault="00677EB4" w:rsidP="00677EB4">
      <w:pPr>
        <w:pStyle w:val="ConsPlusNonformat"/>
        <w:widowControl/>
      </w:pPr>
      <w:r>
        <w:t xml:space="preserve"> установленным требованиям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муниципальных            не менее 70% от </w:t>
      </w:r>
      <w:proofErr w:type="gramStart"/>
      <w:r>
        <w:t>числа  100</w:t>
      </w:r>
      <w:proofErr w:type="gramEnd"/>
      <w:r>
        <w:t>%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служащих, должностные             муниципальных           служащих</w:t>
      </w:r>
    </w:p>
    <w:p w:rsidR="00677EB4" w:rsidRDefault="00677EB4" w:rsidP="00677EB4">
      <w:pPr>
        <w:pStyle w:val="ConsPlusNonformat"/>
        <w:widowControl/>
      </w:pPr>
      <w:r>
        <w:t xml:space="preserve"> регламенты которых содержат         служащих</w:t>
      </w:r>
    </w:p>
    <w:p w:rsidR="00677EB4" w:rsidRDefault="00677EB4" w:rsidP="00677EB4">
      <w:pPr>
        <w:pStyle w:val="ConsPlusNonformat"/>
        <w:widowControl/>
      </w:pPr>
      <w:r>
        <w:t xml:space="preserve"> показатели результативности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120% от       не менее 150%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замещаемых на основе</w:t>
      </w:r>
    </w:p>
    <w:p w:rsidR="00677EB4" w:rsidRDefault="00677EB4" w:rsidP="00677EB4">
      <w:pPr>
        <w:pStyle w:val="ConsPlusNonformat"/>
        <w:widowControl/>
      </w:pPr>
      <w:r>
        <w:t xml:space="preserve"> назначения из кадрового</w:t>
      </w:r>
    </w:p>
    <w:p w:rsidR="00677EB4" w:rsidRDefault="00677EB4" w:rsidP="00677EB4">
      <w:pPr>
        <w:pStyle w:val="ConsPlusNonformat"/>
        <w:widowControl/>
      </w:pPr>
      <w:r>
        <w:t xml:space="preserve"> резерва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110% от       не менее 130%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замещаемых на основе конкурса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специалистов в возрасте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более</w:t>
      </w:r>
    </w:p>
    <w:p w:rsidR="00677EB4" w:rsidRDefault="00677EB4" w:rsidP="00677EB4">
      <w:pPr>
        <w:pStyle w:val="ConsPlusNonformat"/>
        <w:widowControl/>
      </w:pPr>
      <w:r>
        <w:t xml:space="preserve"> 3 лет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граждан, поступивших на    не менее 120% от       не менее 140%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 на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основе договора на обучение с</w:t>
      </w:r>
    </w:p>
    <w:p w:rsidR="00677EB4" w:rsidRDefault="00677EB4" w:rsidP="00677EB4">
      <w:pPr>
        <w:pStyle w:val="ConsPlusNonformat"/>
        <w:widowControl/>
      </w:pPr>
      <w:r>
        <w:t xml:space="preserve"> обязательством последующего</w:t>
      </w:r>
    </w:p>
    <w:p w:rsidR="00677EB4" w:rsidRDefault="00677EB4" w:rsidP="00677EB4">
      <w:pPr>
        <w:pStyle w:val="ConsPlusNonformat"/>
        <w:widowControl/>
      </w:pPr>
      <w:r>
        <w:t xml:space="preserve"> прохождения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службы, в общем числе</w:t>
      </w:r>
    </w:p>
    <w:p w:rsidR="00677EB4" w:rsidRDefault="00677EB4" w:rsidP="00677EB4">
      <w:pPr>
        <w:pStyle w:val="ConsPlusNonformat"/>
        <w:widowControl/>
      </w:pPr>
      <w:r>
        <w:t xml:space="preserve"> граждан, поступивших на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реализованных             не менее 112% от       не менее 125% от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       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образовательных программ в</w:t>
      </w:r>
    </w:p>
    <w:p w:rsidR="00677EB4" w:rsidRDefault="00677EB4" w:rsidP="00677EB4">
      <w:pPr>
        <w:pStyle w:val="ConsPlusNonformat"/>
        <w:widowControl/>
      </w:pPr>
      <w:r>
        <w:t xml:space="preserve"> области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менее 200% от       не менее 300%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принявших участие в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инновационных программах</w:t>
      </w:r>
    </w:p>
    <w:p w:rsidR="00677EB4" w:rsidRDefault="00677EB4" w:rsidP="00677EB4">
      <w:pPr>
        <w:pStyle w:val="ConsPlusNonformat"/>
        <w:widowControl/>
      </w:pPr>
      <w:r>
        <w:t xml:space="preserve"> профессиональной подготовки и</w:t>
      </w:r>
    </w:p>
    <w:p w:rsidR="00677EB4" w:rsidRDefault="00677EB4" w:rsidP="00677EB4">
      <w:pPr>
        <w:pStyle w:val="ConsPlusNonformat"/>
        <w:widowControl/>
      </w:pPr>
      <w:r>
        <w:t xml:space="preserve"> переподготовки</w:t>
      </w:r>
    </w:p>
    <w:p w:rsidR="00677EB4" w:rsidRDefault="00677EB4" w:rsidP="00677EB4">
      <w:pPr>
        <w:pStyle w:val="ConsPlusNonformat"/>
        <w:widowControl/>
      </w:pPr>
      <w:r>
        <w:t xml:space="preserve">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в соответствии с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заказом на</w:t>
      </w:r>
    </w:p>
    <w:p w:rsidR="00677EB4" w:rsidRDefault="00677EB4" w:rsidP="00677EB4">
      <w:pPr>
        <w:pStyle w:val="ConsPlusNonformat"/>
        <w:widowControl/>
      </w:pPr>
      <w:r>
        <w:t xml:space="preserve"> профессиональную</w:t>
      </w:r>
    </w:p>
    <w:p w:rsidR="00677EB4" w:rsidRDefault="00677EB4" w:rsidP="00677EB4">
      <w:pPr>
        <w:pStyle w:val="ConsPlusNonformat"/>
        <w:widowControl/>
      </w:pPr>
      <w:r>
        <w:t xml:space="preserve"> переподготовку, повышение</w:t>
      </w:r>
    </w:p>
    <w:p w:rsidR="00677EB4" w:rsidRDefault="00677EB4" w:rsidP="00677EB4">
      <w:pPr>
        <w:pStyle w:val="ConsPlusNonformat"/>
        <w:widowControl/>
      </w:pPr>
      <w:r>
        <w:t xml:space="preserve"> квалификации и стажировку, в</w:t>
      </w:r>
    </w:p>
    <w:p w:rsidR="00677EB4" w:rsidRDefault="00677EB4" w:rsidP="00677EB4">
      <w:pPr>
        <w:pStyle w:val="ConsPlusNonformat"/>
        <w:widowControl/>
      </w:pPr>
      <w:r>
        <w:t xml:space="preserve"> том числе за пределами</w:t>
      </w:r>
    </w:p>
    <w:p w:rsidR="00677EB4" w:rsidRDefault="00677EB4" w:rsidP="00677EB4">
      <w:pPr>
        <w:pStyle w:val="ConsPlusNonformat"/>
        <w:widowControl/>
      </w:pPr>
      <w:r>
        <w:t xml:space="preserve"> территории Российской</w:t>
      </w:r>
    </w:p>
    <w:p w:rsidR="00677EB4" w:rsidRDefault="00677EB4" w:rsidP="00677EB4">
      <w:pPr>
        <w:pStyle w:val="ConsPlusNonformat"/>
        <w:widowControl/>
      </w:pPr>
      <w:r>
        <w:t xml:space="preserve"> Федерации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более 85% от       не более 70% от</w:t>
      </w:r>
    </w:p>
    <w:p w:rsidR="00677EB4" w:rsidRDefault="00677EB4" w:rsidP="00677EB4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до</w:t>
      </w:r>
    </w:p>
    <w:p w:rsidR="00677EB4" w:rsidRDefault="00677EB4" w:rsidP="00677EB4">
      <w:pPr>
        <w:pStyle w:val="ConsPlusNonformat"/>
        <w:widowControl/>
      </w:pPr>
      <w:r>
        <w:t xml:space="preserve"> достижения ими предельного</w:t>
      </w:r>
    </w:p>
    <w:p w:rsidR="00677EB4" w:rsidRDefault="00677EB4" w:rsidP="00677EB4">
      <w:pPr>
        <w:pStyle w:val="ConsPlusNonformat"/>
        <w:widowControl/>
      </w:pPr>
      <w:r>
        <w:t xml:space="preserve"> возраста пребывания на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службе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4"/>
    <w:rsid w:val="00035E36"/>
    <w:rsid w:val="000B5272"/>
    <w:rsid w:val="000D4DE8"/>
    <w:rsid w:val="00104FD9"/>
    <w:rsid w:val="00112E7F"/>
    <w:rsid w:val="00170A04"/>
    <w:rsid w:val="00171A4D"/>
    <w:rsid w:val="00175839"/>
    <w:rsid w:val="001F07B7"/>
    <w:rsid w:val="002164A5"/>
    <w:rsid w:val="00294EC9"/>
    <w:rsid w:val="0032663E"/>
    <w:rsid w:val="0034173A"/>
    <w:rsid w:val="00386200"/>
    <w:rsid w:val="003D47D2"/>
    <w:rsid w:val="00421C45"/>
    <w:rsid w:val="00460246"/>
    <w:rsid w:val="00481A28"/>
    <w:rsid w:val="004A4A5D"/>
    <w:rsid w:val="0050117E"/>
    <w:rsid w:val="005372C6"/>
    <w:rsid w:val="00585D21"/>
    <w:rsid w:val="00586328"/>
    <w:rsid w:val="005B7E91"/>
    <w:rsid w:val="005D7D80"/>
    <w:rsid w:val="0060672C"/>
    <w:rsid w:val="00645D73"/>
    <w:rsid w:val="00677EB4"/>
    <w:rsid w:val="007A690B"/>
    <w:rsid w:val="007A6CF2"/>
    <w:rsid w:val="00804CF6"/>
    <w:rsid w:val="00953E5E"/>
    <w:rsid w:val="00982C53"/>
    <w:rsid w:val="00997F93"/>
    <w:rsid w:val="009B5B7D"/>
    <w:rsid w:val="009E6C7E"/>
    <w:rsid w:val="00A352C0"/>
    <w:rsid w:val="00AB4649"/>
    <w:rsid w:val="00AD42ED"/>
    <w:rsid w:val="00B54786"/>
    <w:rsid w:val="00BA5248"/>
    <w:rsid w:val="00BE3A85"/>
    <w:rsid w:val="00CA6E55"/>
    <w:rsid w:val="00D53834"/>
    <w:rsid w:val="00D71263"/>
    <w:rsid w:val="00E3359F"/>
    <w:rsid w:val="00E459A8"/>
    <w:rsid w:val="00E835B4"/>
    <w:rsid w:val="00EF22E5"/>
    <w:rsid w:val="00F0610E"/>
    <w:rsid w:val="00F757B9"/>
    <w:rsid w:val="00F957BC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FE95"/>
  <w15:docId w15:val="{06DB973F-EACA-4950-8B4A-A3A1B490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F0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81F9C-1552-44FD-9178-FDC55C02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2023-01-10T11:11:00Z</cp:lastPrinted>
  <dcterms:created xsi:type="dcterms:W3CDTF">2023-01-19T11:20:00Z</dcterms:created>
  <dcterms:modified xsi:type="dcterms:W3CDTF">2023-02-09T08:22:00Z</dcterms:modified>
</cp:coreProperties>
</file>