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0ED6" w:rsidRPr="00920ED6" w:rsidRDefault="00920ED6" w:rsidP="00920ED6">
      <w:pPr>
        <w:jc w:val="center"/>
        <w:rPr>
          <w:rFonts w:ascii="Times New Roman" w:hAnsi="Times New Roman"/>
          <w:sz w:val="28"/>
          <w:szCs w:val="28"/>
        </w:rPr>
      </w:pPr>
      <w:r w:rsidRPr="00920ED6">
        <w:rPr>
          <w:rFonts w:ascii="Times New Roman" w:hAnsi="Times New Roman"/>
          <w:sz w:val="28"/>
          <w:szCs w:val="28"/>
        </w:rPr>
        <w:t>ДОКЛАД</w:t>
      </w:r>
    </w:p>
    <w:p w:rsidR="00920ED6" w:rsidRPr="00920ED6" w:rsidRDefault="00920ED6" w:rsidP="00920ED6">
      <w:pPr>
        <w:jc w:val="center"/>
        <w:rPr>
          <w:rFonts w:ascii="Times New Roman" w:hAnsi="Times New Roman"/>
          <w:sz w:val="28"/>
          <w:szCs w:val="28"/>
        </w:rPr>
      </w:pPr>
      <w:r w:rsidRPr="00920ED6">
        <w:rPr>
          <w:rFonts w:ascii="Times New Roman" w:hAnsi="Times New Roman"/>
          <w:sz w:val="28"/>
          <w:szCs w:val="28"/>
        </w:rPr>
        <w:t xml:space="preserve">о </w:t>
      </w:r>
      <w:r w:rsidR="006314C4" w:rsidRPr="00920ED6">
        <w:rPr>
          <w:rFonts w:ascii="Times New Roman" w:hAnsi="Times New Roman"/>
          <w:sz w:val="28"/>
          <w:szCs w:val="28"/>
        </w:rPr>
        <w:t xml:space="preserve">правоприменительной практике </w:t>
      </w:r>
      <w:r w:rsidRPr="00920ED6">
        <w:rPr>
          <w:rFonts w:ascii="Times New Roman" w:hAnsi="Times New Roman"/>
          <w:sz w:val="28"/>
          <w:szCs w:val="28"/>
        </w:rPr>
        <w:t>Департамент</w:t>
      </w:r>
      <w:r w:rsidR="00C978CA">
        <w:rPr>
          <w:rFonts w:ascii="Times New Roman" w:hAnsi="Times New Roman"/>
          <w:sz w:val="28"/>
          <w:szCs w:val="28"/>
        </w:rPr>
        <w:t>ом</w:t>
      </w:r>
      <w:r w:rsidRPr="00920ED6">
        <w:rPr>
          <w:rFonts w:ascii="Times New Roman" w:hAnsi="Times New Roman"/>
          <w:sz w:val="28"/>
          <w:szCs w:val="28"/>
        </w:rPr>
        <w:t xml:space="preserve"> государственного</w:t>
      </w:r>
      <w:r w:rsidR="008248CA">
        <w:rPr>
          <w:rFonts w:ascii="Times New Roman" w:hAnsi="Times New Roman"/>
          <w:sz w:val="28"/>
          <w:szCs w:val="28"/>
        </w:rPr>
        <w:br/>
      </w:r>
      <w:r w:rsidRPr="00920ED6">
        <w:rPr>
          <w:rFonts w:ascii="Times New Roman" w:hAnsi="Times New Roman"/>
          <w:sz w:val="28"/>
          <w:szCs w:val="28"/>
        </w:rPr>
        <w:t>жилищного надзора Республики Марий Эл</w:t>
      </w:r>
      <w:r w:rsidR="00FE494F">
        <w:rPr>
          <w:rFonts w:ascii="Times New Roman" w:hAnsi="Times New Roman"/>
          <w:sz w:val="28"/>
          <w:szCs w:val="28"/>
        </w:rPr>
        <w:t xml:space="preserve"> за 20</w:t>
      </w:r>
      <w:r w:rsidR="00B74C8F">
        <w:rPr>
          <w:rFonts w:ascii="Times New Roman" w:hAnsi="Times New Roman"/>
          <w:sz w:val="28"/>
          <w:szCs w:val="28"/>
        </w:rPr>
        <w:t>2</w:t>
      </w:r>
      <w:r w:rsidR="006314C4">
        <w:rPr>
          <w:rFonts w:ascii="Times New Roman" w:hAnsi="Times New Roman"/>
          <w:sz w:val="28"/>
          <w:szCs w:val="28"/>
        </w:rPr>
        <w:t>2</w:t>
      </w:r>
      <w:r w:rsidR="00B74C8F">
        <w:rPr>
          <w:rFonts w:ascii="Times New Roman" w:hAnsi="Times New Roman"/>
          <w:sz w:val="28"/>
          <w:szCs w:val="28"/>
        </w:rPr>
        <w:t xml:space="preserve"> </w:t>
      </w:r>
      <w:r w:rsidR="00FE494F">
        <w:rPr>
          <w:rFonts w:ascii="Times New Roman" w:hAnsi="Times New Roman"/>
          <w:sz w:val="28"/>
          <w:szCs w:val="28"/>
        </w:rPr>
        <w:t>г.</w:t>
      </w:r>
    </w:p>
    <w:p w:rsidR="00920ED6" w:rsidRPr="00920ED6" w:rsidRDefault="00920ED6" w:rsidP="00920ED6">
      <w:pPr>
        <w:jc w:val="both"/>
        <w:rPr>
          <w:rFonts w:ascii="Times New Roman" w:hAnsi="Times New Roman"/>
          <w:sz w:val="28"/>
          <w:szCs w:val="28"/>
        </w:rPr>
      </w:pPr>
    </w:p>
    <w:p w:rsidR="00920ED6" w:rsidRPr="00920ED6" w:rsidRDefault="00920ED6" w:rsidP="00920ED6">
      <w:pPr>
        <w:jc w:val="both"/>
        <w:rPr>
          <w:rFonts w:ascii="Times New Roman" w:hAnsi="Times New Roman"/>
          <w:sz w:val="28"/>
          <w:szCs w:val="28"/>
        </w:rPr>
      </w:pPr>
    </w:p>
    <w:p w:rsidR="00920ED6" w:rsidRPr="00920ED6" w:rsidRDefault="00920ED6" w:rsidP="00920ED6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20ED6">
        <w:rPr>
          <w:rFonts w:ascii="Times New Roman" w:hAnsi="Times New Roman"/>
          <w:sz w:val="28"/>
          <w:szCs w:val="28"/>
        </w:rPr>
        <w:t>Основными задачами Департамента государственного жилищного надзора Республики Марий Эл являются:</w:t>
      </w:r>
    </w:p>
    <w:p w:rsidR="00920ED6" w:rsidRPr="00920ED6" w:rsidRDefault="00920ED6" w:rsidP="00920ED6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20ED6">
        <w:rPr>
          <w:rFonts w:ascii="Times New Roman" w:hAnsi="Times New Roman"/>
          <w:sz w:val="28"/>
          <w:szCs w:val="28"/>
        </w:rPr>
        <w:t>- осуществление регионального государственного жилищного надзора;</w:t>
      </w:r>
    </w:p>
    <w:p w:rsidR="00920ED6" w:rsidRPr="00920ED6" w:rsidRDefault="00920ED6" w:rsidP="00920ED6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20ED6">
        <w:rPr>
          <w:rFonts w:ascii="Times New Roman" w:hAnsi="Times New Roman"/>
          <w:sz w:val="28"/>
          <w:szCs w:val="28"/>
        </w:rPr>
        <w:t xml:space="preserve">- осуществление лицензирования предпринимательской деятельности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920ED6">
        <w:rPr>
          <w:rFonts w:ascii="Times New Roman" w:hAnsi="Times New Roman"/>
          <w:sz w:val="28"/>
          <w:szCs w:val="28"/>
        </w:rPr>
        <w:t>по управлению многоквартирными домами;</w:t>
      </w:r>
    </w:p>
    <w:p w:rsidR="00920ED6" w:rsidRPr="00920ED6" w:rsidRDefault="00920ED6" w:rsidP="00920ED6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20ED6">
        <w:rPr>
          <w:rFonts w:ascii="Times New Roman" w:hAnsi="Times New Roman"/>
          <w:sz w:val="28"/>
          <w:szCs w:val="28"/>
        </w:rPr>
        <w:t>- лицензионного контроля;</w:t>
      </w:r>
    </w:p>
    <w:p w:rsidR="00920ED6" w:rsidRPr="00920ED6" w:rsidRDefault="00920ED6" w:rsidP="00920ED6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20ED6">
        <w:rPr>
          <w:rFonts w:ascii="Times New Roman" w:hAnsi="Times New Roman"/>
          <w:sz w:val="28"/>
          <w:szCs w:val="28"/>
        </w:rPr>
        <w:t>- обеспечение реализации прав потребителей на получение жилищно-коммунальных услуг надлежащего качества.</w:t>
      </w:r>
    </w:p>
    <w:p w:rsidR="00920ED6" w:rsidRPr="00920ED6" w:rsidRDefault="00920ED6" w:rsidP="00920ED6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20ED6">
        <w:rPr>
          <w:rFonts w:ascii="Times New Roman" w:hAnsi="Times New Roman"/>
          <w:sz w:val="28"/>
          <w:szCs w:val="28"/>
        </w:rPr>
        <w:t>Для решения поставленных задач Департамент организует и проводит проверки выполнения органами государственной власти, органами местного самоуправления, а также юридическими лицами, индивидуальными предпринимателями и гражданами обязательных требований к:</w:t>
      </w:r>
    </w:p>
    <w:p w:rsidR="00920ED6" w:rsidRPr="00920ED6" w:rsidRDefault="00920ED6" w:rsidP="00920ED6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20ED6">
        <w:rPr>
          <w:rFonts w:ascii="Times New Roman" w:hAnsi="Times New Roman"/>
          <w:sz w:val="28"/>
          <w:szCs w:val="28"/>
        </w:rPr>
        <w:t>- жилым помещениям, их использованию и содержанию;</w:t>
      </w:r>
    </w:p>
    <w:p w:rsidR="00920ED6" w:rsidRPr="00920ED6" w:rsidRDefault="00920ED6" w:rsidP="00920ED6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20ED6">
        <w:rPr>
          <w:rFonts w:ascii="Times New Roman" w:hAnsi="Times New Roman"/>
          <w:sz w:val="28"/>
          <w:szCs w:val="28"/>
        </w:rPr>
        <w:t>- содержанию общего имущества в многоквартирных домах;</w:t>
      </w:r>
    </w:p>
    <w:p w:rsidR="00920ED6" w:rsidRPr="00920ED6" w:rsidRDefault="00920ED6" w:rsidP="00920ED6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20ED6">
        <w:rPr>
          <w:rFonts w:ascii="Times New Roman" w:hAnsi="Times New Roman"/>
          <w:sz w:val="28"/>
          <w:szCs w:val="28"/>
        </w:rPr>
        <w:t xml:space="preserve">- порядку перевода жилого помещения в нежилое помещение </w:t>
      </w:r>
    </w:p>
    <w:p w:rsidR="00920ED6" w:rsidRPr="00920ED6" w:rsidRDefault="00920ED6" w:rsidP="00920ED6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20ED6">
        <w:rPr>
          <w:rFonts w:ascii="Times New Roman" w:hAnsi="Times New Roman"/>
          <w:sz w:val="28"/>
          <w:szCs w:val="28"/>
        </w:rPr>
        <w:t>и нежилого помещения в жилое помещение;</w:t>
      </w:r>
    </w:p>
    <w:p w:rsidR="00920ED6" w:rsidRPr="00920ED6" w:rsidRDefault="00920ED6" w:rsidP="00920ED6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20ED6">
        <w:rPr>
          <w:rFonts w:ascii="Times New Roman" w:hAnsi="Times New Roman"/>
          <w:sz w:val="28"/>
          <w:szCs w:val="28"/>
        </w:rPr>
        <w:t xml:space="preserve">- порядку признания помещений жилыми помещениями, жилых помещений непригодными для проживания, многоквартирного дома аварийным и подлежащим сносу или реконструкции в соответствии </w:t>
      </w:r>
    </w:p>
    <w:p w:rsidR="00920ED6" w:rsidRPr="00920ED6" w:rsidRDefault="00920ED6" w:rsidP="00920ED6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20ED6">
        <w:rPr>
          <w:rFonts w:ascii="Times New Roman" w:hAnsi="Times New Roman"/>
          <w:sz w:val="28"/>
          <w:szCs w:val="28"/>
        </w:rPr>
        <w:lastRenderedPageBreak/>
        <w:t>с утвержденным Правительством Российской Федерацией положением;</w:t>
      </w:r>
    </w:p>
    <w:p w:rsidR="00920ED6" w:rsidRPr="00920ED6" w:rsidRDefault="00920ED6" w:rsidP="00920ED6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20ED6">
        <w:rPr>
          <w:rFonts w:ascii="Times New Roman" w:hAnsi="Times New Roman"/>
          <w:sz w:val="28"/>
          <w:szCs w:val="28"/>
        </w:rPr>
        <w:t>- учету жилищного фонда;</w:t>
      </w:r>
    </w:p>
    <w:p w:rsidR="00920ED6" w:rsidRPr="00920ED6" w:rsidRDefault="00920ED6" w:rsidP="00920ED6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20ED6">
        <w:rPr>
          <w:rFonts w:ascii="Times New Roman" w:hAnsi="Times New Roman"/>
          <w:sz w:val="28"/>
          <w:szCs w:val="28"/>
        </w:rPr>
        <w:t>- порядку переустройства и перепланировки жилых помещений;</w:t>
      </w:r>
    </w:p>
    <w:p w:rsidR="00920ED6" w:rsidRPr="00920ED6" w:rsidRDefault="00920ED6" w:rsidP="00920ED6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20ED6">
        <w:rPr>
          <w:rFonts w:ascii="Times New Roman" w:hAnsi="Times New Roman"/>
          <w:sz w:val="28"/>
          <w:szCs w:val="28"/>
        </w:rPr>
        <w:t>- определению состава, содержанию и использованию общего имущества собственников помещений в многоквартирном доме;</w:t>
      </w:r>
    </w:p>
    <w:p w:rsidR="00920ED6" w:rsidRPr="00920ED6" w:rsidRDefault="00920ED6" w:rsidP="00920ED6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20ED6">
        <w:rPr>
          <w:rFonts w:ascii="Times New Roman" w:hAnsi="Times New Roman"/>
          <w:sz w:val="28"/>
          <w:szCs w:val="28"/>
        </w:rPr>
        <w:t>- управлению многоквартирными домами;</w:t>
      </w:r>
    </w:p>
    <w:p w:rsidR="00920ED6" w:rsidRPr="00920ED6" w:rsidRDefault="00920ED6" w:rsidP="00920ED6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20ED6">
        <w:rPr>
          <w:rFonts w:ascii="Times New Roman" w:hAnsi="Times New Roman"/>
          <w:sz w:val="28"/>
          <w:szCs w:val="28"/>
        </w:rPr>
        <w:t>- выполнению лицами, осуществляющими управление многоквартирными домами услуг и работ по содержанию и ремонту общего имущества в многоквартирном доме в соответствии с требованиями законодательства Российской Федерации;</w:t>
      </w:r>
    </w:p>
    <w:p w:rsidR="00920ED6" w:rsidRPr="00920ED6" w:rsidRDefault="00920ED6" w:rsidP="00920ED6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20ED6">
        <w:rPr>
          <w:rFonts w:ascii="Times New Roman" w:hAnsi="Times New Roman"/>
          <w:sz w:val="28"/>
          <w:szCs w:val="28"/>
        </w:rPr>
        <w:t>- установлению размера платы за содержание и ремонт жилого помещения;</w:t>
      </w:r>
    </w:p>
    <w:p w:rsidR="00920ED6" w:rsidRPr="00920ED6" w:rsidRDefault="00920ED6" w:rsidP="00920ED6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20ED6">
        <w:rPr>
          <w:rFonts w:ascii="Times New Roman" w:hAnsi="Times New Roman"/>
          <w:sz w:val="28"/>
          <w:szCs w:val="28"/>
        </w:rPr>
        <w:t>- раскрытию информации в соответствии с утвержденным Правительством Российской Федерации стандартом раскрытия информации организациями, осуществляющими деятельность в сфере управления многоквартирными домами;</w:t>
      </w:r>
    </w:p>
    <w:p w:rsidR="00920ED6" w:rsidRPr="00920ED6" w:rsidRDefault="00920ED6" w:rsidP="00920ED6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20ED6">
        <w:rPr>
          <w:rFonts w:ascii="Times New Roman" w:hAnsi="Times New Roman"/>
          <w:sz w:val="28"/>
          <w:szCs w:val="28"/>
        </w:rPr>
        <w:t>- созданию и деятельности товарищества собственников жилья либо жилищного, жилищно-строительного или иного специализированного потребительского кооператива, соблюдению прав и обязанностей их членов;</w:t>
      </w:r>
    </w:p>
    <w:p w:rsidR="00920ED6" w:rsidRPr="00920ED6" w:rsidRDefault="00920ED6" w:rsidP="00920ED6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20ED6">
        <w:rPr>
          <w:rFonts w:ascii="Times New Roman" w:hAnsi="Times New Roman"/>
          <w:sz w:val="28"/>
          <w:szCs w:val="28"/>
        </w:rPr>
        <w:t xml:space="preserve">- предоставлению коммунальных услуг собственникам </w:t>
      </w:r>
    </w:p>
    <w:p w:rsidR="00920ED6" w:rsidRPr="00920ED6" w:rsidRDefault="00920ED6" w:rsidP="00920ED6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20ED6">
        <w:rPr>
          <w:rFonts w:ascii="Times New Roman" w:hAnsi="Times New Roman"/>
          <w:sz w:val="28"/>
          <w:szCs w:val="28"/>
        </w:rPr>
        <w:t>и пользователям помещений в многоквартирных домах и жилых домах;</w:t>
      </w:r>
    </w:p>
    <w:p w:rsidR="00920ED6" w:rsidRPr="00920ED6" w:rsidRDefault="00920ED6" w:rsidP="00920ED6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20ED6">
        <w:rPr>
          <w:rFonts w:ascii="Times New Roman" w:hAnsi="Times New Roman"/>
          <w:sz w:val="28"/>
          <w:szCs w:val="28"/>
        </w:rPr>
        <w:t>- созданию и деятельности советов многоквартирных домов;</w:t>
      </w:r>
    </w:p>
    <w:p w:rsidR="00920ED6" w:rsidRPr="00920ED6" w:rsidRDefault="00920ED6" w:rsidP="00920ED6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20ED6">
        <w:rPr>
          <w:rFonts w:ascii="Times New Roman" w:hAnsi="Times New Roman"/>
          <w:sz w:val="28"/>
          <w:szCs w:val="28"/>
        </w:rPr>
        <w:t>- определению размера внесения платы за коммунальные услуги;</w:t>
      </w:r>
    </w:p>
    <w:p w:rsidR="00920ED6" w:rsidRPr="00920ED6" w:rsidRDefault="00920ED6" w:rsidP="00920ED6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20ED6">
        <w:rPr>
          <w:rFonts w:ascii="Times New Roman" w:hAnsi="Times New Roman"/>
          <w:sz w:val="28"/>
          <w:szCs w:val="28"/>
        </w:rPr>
        <w:lastRenderedPageBreak/>
        <w:t>- обеспечению энергетической эффективности многоквартирных домов и жилых домов, их оснащению приборами учета используемых энергетических ресурсов и эксплуатации таких приборов;</w:t>
      </w:r>
    </w:p>
    <w:p w:rsidR="00920ED6" w:rsidRPr="00920ED6" w:rsidRDefault="00920ED6" w:rsidP="00920ED6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20ED6">
        <w:rPr>
          <w:rFonts w:ascii="Times New Roman" w:hAnsi="Times New Roman"/>
          <w:sz w:val="28"/>
          <w:szCs w:val="28"/>
        </w:rPr>
        <w:t>- деятельности специализированных некоммерческих организаций, которые осуществляют деятельность по финансированию капитального ремонта общего имущества в многоквартирных домах;</w:t>
      </w:r>
    </w:p>
    <w:p w:rsidR="00920ED6" w:rsidRPr="00920ED6" w:rsidRDefault="00920ED6" w:rsidP="00920ED6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20ED6">
        <w:rPr>
          <w:rFonts w:ascii="Times New Roman" w:hAnsi="Times New Roman"/>
          <w:sz w:val="28"/>
          <w:szCs w:val="28"/>
        </w:rPr>
        <w:t>- порядку и условиям заключения договоров управления многоквартирными домами и иных договоров, обеспечивающих управление многоквартирным домом, в том числе содержание и ремонт общего имущества в многоквартирном доме, договоров, содержащих условия предоставления коммунальных услуг, и договоров об использовании общего имущества собственников помещений в многоквартирном доме;</w:t>
      </w:r>
    </w:p>
    <w:p w:rsidR="00920ED6" w:rsidRPr="00920ED6" w:rsidRDefault="00920ED6" w:rsidP="00920ED6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20ED6">
        <w:rPr>
          <w:rFonts w:ascii="Times New Roman" w:hAnsi="Times New Roman"/>
          <w:sz w:val="28"/>
          <w:szCs w:val="28"/>
        </w:rPr>
        <w:t>- формированию фондов капитального ремонта;</w:t>
      </w:r>
    </w:p>
    <w:p w:rsidR="00920ED6" w:rsidRPr="00920ED6" w:rsidRDefault="00920ED6" w:rsidP="00920ED6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20ED6">
        <w:rPr>
          <w:rFonts w:ascii="Times New Roman" w:hAnsi="Times New Roman"/>
          <w:sz w:val="28"/>
          <w:szCs w:val="28"/>
        </w:rPr>
        <w:t>- другим обязательным требованиям к использованию и сохранности жилищного фонда независимо от его форм собственности, установленных жилищным законодательством и законодательством об энергосбережении и о повышении энергетической эффективности.</w:t>
      </w:r>
    </w:p>
    <w:p w:rsidR="00920ED6" w:rsidRPr="00920ED6" w:rsidRDefault="00920ED6" w:rsidP="00920ED6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20ED6">
        <w:rPr>
          <w:rFonts w:ascii="Times New Roman" w:hAnsi="Times New Roman"/>
          <w:sz w:val="28"/>
          <w:szCs w:val="28"/>
        </w:rPr>
        <w:t xml:space="preserve">Деятельность Департамента направлена на создание благоприятных условий для проживания, на защиту жилищных прав граждан. </w:t>
      </w:r>
    </w:p>
    <w:p w:rsidR="006314C4" w:rsidRPr="006314C4" w:rsidRDefault="006314C4" w:rsidP="006314C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14C4">
        <w:rPr>
          <w:rFonts w:ascii="Times New Roman" w:hAnsi="Times New Roman"/>
          <w:sz w:val="28"/>
          <w:szCs w:val="28"/>
        </w:rPr>
        <w:t>В целях предупреждения, выявления и пресечения нарушений требований жилищного законодательства Департамент организует                             и проводит проверки в отношении органов государственной власти, органов местного самоуправления, а также юридических лиц, индивидуальных предпринимателей и граждан.</w:t>
      </w:r>
    </w:p>
    <w:p w:rsidR="006314C4" w:rsidRPr="006314C4" w:rsidRDefault="006314C4" w:rsidP="006314C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14C4">
        <w:rPr>
          <w:rFonts w:ascii="Times New Roman" w:hAnsi="Times New Roman"/>
          <w:sz w:val="28"/>
          <w:szCs w:val="28"/>
        </w:rPr>
        <w:t xml:space="preserve">За 2022 г. Департаментом рассмотрено 5557 обращений граждан, в том числе 2138 обращений, поступивших на телефон «Горячей линии» Департамента. </w:t>
      </w:r>
    </w:p>
    <w:p w:rsidR="006314C4" w:rsidRPr="006314C4" w:rsidRDefault="006314C4" w:rsidP="006314C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14C4">
        <w:rPr>
          <w:rFonts w:ascii="Times New Roman" w:hAnsi="Times New Roman"/>
          <w:sz w:val="28"/>
          <w:szCs w:val="28"/>
        </w:rPr>
        <w:lastRenderedPageBreak/>
        <w:t>Статистика поступивших обращений характеризуется следующими данными:</w:t>
      </w:r>
    </w:p>
    <w:p w:rsidR="006314C4" w:rsidRPr="006314C4" w:rsidRDefault="006314C4" w:rsidP="006314C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14C4">
        <w:rPr>
          <w:rFonts w:ascii="Times New Roman" w:hAnsi="Times New Roman"/>
          <w:sz w:val="28"/>
          <w:szCs w:val="28"/>
        </w:rPr>
        <w:t>- нарушение правил содержания и ремонта жилых домов – 66,3 %;</w:t>
      </w:r>
    </w:p>
    <w:p w:rsidR="006314C4" w:rsidRPr="006314C4" w:rsidRDefault="006314C4" w:rsidP="006314C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14C4">
        <w:rPr>
          <w:rFonts w:ascii="Times New Roman" w:hAnsi="Times New Roman"/>
          <w:sz w:val="28"/>
          <w:szCs w:val="28"/>
        </w:rPr>
        <w:t>- нарушение требования законодательства о раскрытии информации организациями, осуществляющими деятельность в сфере управления многоквартирными домами – 0,5%;</w:t>
      </w:r>
    </w:p>
    <w:p w:rsidR="006314C4" w:rsidRPr="006314C4" w:rsidRDefault="006314C4" w:rsidP="006314C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14C4">
        <w:rPr>
          <w:rFonts w:ascii="Times New Roman" w:hAnsi="Times New Roman"/>
          <w:sz w:val="28"/>
          <w:szCs w:val="28"/>
        </w:rPr>
        <w:t>- нарушения, связанные с начислениями населению за жилищно-коммунальные услуги и ОДН -24,0%;</w:t>
      </w:r>
    </w:p>
    <w:p w:rsidR="006314C4" w:rsidRPr="006314C4" w:rsidRDefault="006314C4" w:rsidP="006314C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14C4">
        <w:rPr>
          <w:rFonts w:ascii="Times New Roman" w:hAnsi="Times New Roman"/>
          <w:sz w:val="28"/>
          <w:szCs w:val="28"/>
        </w:rPr>
        <w:t>- нарушение нормативов обеспечения населения коммунальными услугами – 8,2%;</w:t>
      </w:r>
    </w:p>
    <w:p w:rsidR="006314C4" w:rsidRPr="006314C4" w:rsidRDefault="006314C4" w:rsidP="006314C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14C4">
        <w:rPr>
          <w:rFonts w:ascii="Times New Roman" w:hAnsi="Times New Roman"/>
          <w:sz w:val="28"/>
          <w:szCs w:val="28"/>
        </w:rPr>
        <w:t>- нарушение правил пользования жилыми помещениями – 1,0%.</w:t>
      </w:r>
    </w:p>
    <w:p w:rsidR="006314C4" w:rsidRPr="006314C4" w:rsidRDefault="006314C4" w:rsidP="006314C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14C4">
        <w:rPr>
          <w:rFonts w:ascii="Times New Roman" w:hAnsi="Times New Roman"/>
          <w:sz w:val="28"/>
          <w:szCs w:val="28"/>
        </w:rPr>
        <w:t>В большей степени, в целях всестороннего рассмотрения обращений контрольно-надзорные мероприятия Департаментом проводятся рамках предварительные проверки без взаимодействия с юридическими                              и физическими лицами в соответствии с Федеральным законом от 31.07.2020 № 248-ФЗ «О государственном контроле (надзоре и муниципальном контроле Российской Федерации».</w:t>
      </w:r>
    </w:p>
    <w:p w:rsidR="006314C4" w:rsidRPr="006314C4" w:rsidRDefault="006314C4" w:rsidP="006314C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14C4">
        <w:rPr>
          <w:rFonts w:ascii="Times New Roman" w:hAnsi="Times New Roman"/>
          <w:sz w:val="28"/>
          <w:szCs w:val="28"/>
        </w:rPr>
        <w:t xml:space="preserve">В целом за 2022 г. проведено всего 384 проверок. </w:t>
      </w:r>
    </w:p>
    <w:p w:rsidR="006314C4" w:rsidRPr="006314C4" w:rsidRDefault="006314C4" w:rsidP="006314C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14C4">
        <w:rPr>
          <w:rFonts w:ascii="Times New Roman" w:hAnsi="Times New Roman"/>
          <w:sz w:val="28"/>
          <w:szCs w:val="28"/>
        </w:rPr>
        <w:t>При осуществлении контроля по эксплуатации и сохранности жилищного фонда работу характеризуют сведения о проведении инспекционных проверок по результатам которых оформляются исполнительные документы. За указанный период выдано 1234 исполнительных документов, из них: 34 предписания, 392 акта, 55 протоколов, 668 предостережений, 85 постановлений об административных правонарушениях. Предъявлено штрафных санкций на общую сумму 829,63 тыс. рублей.</w:t>
      </w:r>
    </w:p>
    <w:p w:rsidR="006314C4" w:rsidRPr="006314C4" w:rsidRDefault="006314C4" w:rsidP="006314C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14C4">
        <w:rPr>
          <w:rFonts w:ascii="Times New Roman" w:hAnsi="Times New Roman"/>
          <w:sz w:val="28"/>
          <w:szCs w:val="28"/>
        </w:rPr>
        <w:lastRenderedPageBreak/>
        <w:t xml:space="preserve">Хочется отметить, что все предписания и предостережения, выданные управляющим компаниям, товариществам собственников жилья, ресурсоснабжающим организациям исполняются.   </w:t>
      </w:r>
    </w:p>
    <w:p w:rsidR="006314C4" w:rsidRPr="006314C4" w:rsidRDefault="006314C4" w:rsidP="006314C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14C4">
        <w:rPr>
          <w:rFonts w:ascii="Times New Roman" w:hAnsi="Times New Roman"/>
          <w:sz w:val="28"/>
          <w:szCs w:val="28"/>
        </w:rPr>
        <w:t>По результатам проведенных проверок по вопросам правильности начисления платы за жилищно-коммунальные услуги в отношении организаций, осуществляющих деятельность по управлению многоквартирными домами, ресурсоснабжающих организаций осуществлено перерасчетов гражданам по уменьшению размера платы за потребленные услуги на общую сумму 1119,9 тыс. рублей.</w:t>
      </w:r>
    </w:p>
    <w:p w:rsidR="006314C4" w:rsidRPr="006314C4" w:rsidRDefault="006314C4" w:rsidP="006314C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14C4">
        <w:rPr>
          <w:rFonts w:ascii="Times New Roman" w:hAnsi="Times New Roman"/>
          <w:sz w:val="28"/>
          <w:szCs w:val="28"/>
        </w:rPr>
        <w:t xml:space="preserve">В настоящее время в Республике Марий Эл 122 управляющих организаций осуществляют деятельность по управлению многоквартирными домами на основании лицензии, из них 99 управляющих организаций имеют дома в управлении. </w:t>
      </w:r>
    </w:p>
    <w:p w:rsidR="006314C4" w:rsidRPr="006314C4" w:rsidRDefault="006314C4" w:rsidP="006314C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14C4">
        <w:rPr>
          <w:rFonts w:ascii="Times New Roman" w:hAnsi="Times New Roman"/>
          <w:sz w:val="28"/>
          <w:szCs w:val="28"/>
        </w:rPr>
        <w:t>В рамках жилищного законодательства Департаментом ведется контроль за деятельностью Республиканского фонда капитального ремонта общего имущества в многоквартирных домах Республики Марий Эл.</w:t>
      </w:r>
    </w:p>
    <w:p w:rsidR="006314C4" w:rsidRPr="006314C4" w:rsidRDefault="006314C4" w:rsidP="006314C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14C4">
        <w:rPr>
          <w:rFonts w:ascii="Times New Roman" w:hAnsi="Times New Roman"/>
          <w:sz w:val="28"/>
          <w:szCs w:val="28"/>
        </w:rPr>
        <w:t>За 2022 год в адрес Департамента поступило 18 обращений граждан               по вопросу некачественного проведённого капитального ремонта                                  в многоквартирных домах на территории Республики Марий Эл.</w:t>
      </w:r>
    </w:p>
    <w:p w:rsidR="006314C4" w:rsidRPr="006314C4" w:rsidRDefault="006314C4" w:rsidP="006314C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14C4">
        <w:rPr>
          <w:rFonts w:ascii="Times New Roman" w:hAnsi="Times New Roman"/>
          <w:sz w:val="28"/>
          <w:szCs w:val="28"/>
        </w:rPr>
        <w:t>По каждому принятому обращению Департаментом проведены проверки в отношении Республиканского фонда капитального ремонта общего имущества в многоквартирных домах на территории Республики Марий Эл. По результатам проведенных мероприятий выдано 6 предостережений об устранении выявленных нарушений, 2 предписания, возбуждено 1 административное правонарушение за нарушение сроков исполнения ранее выданного предписания.</w:t>
      </w:r>
    </w:p>
    <w:p w:rsidR="006314C4" w:rsidRPr="006314C4" w:rsidRDefault="006314C4" w:rsidP="006314C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14C4">
        <w:rPr>
          <w:rFonts w:ascii="Times New Roman" w:hAnsi="Times New Roman"/>
          <w:sz w:val="28"/>
          <w:szCs w:val="28"/>
        </w:rPr>
        <w:lastRenderedPageBreak/>
        <w:t xml:space="preserve">В 2022 г. Департаментом в отношении 99 управляющих организаций               и 247 товариществ собственников жилья проведен мониторинг в части соблюдения требований постановления Правительства Российской Федерации от 14 мая 2013 г. № 410 «О мерах по обеспечению безопасности при использовании и содержании внутридомового и внутриквартирного газового оборудования», Правил и норм технической эксплуатации жилищного фонда, утвержденных постановлением Госстроя Российской Федерации от 27 сентября 2003 г. № 170, постановления Правительства Российской Федерации от 3 апреля 2013 г.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 По результатам мониторинга нарушений не выявлено, все организации имеют договоры на техническое обслуживание внутридомового газового оборудования и обслуживание вентиляционных и дымовых каналов. </w:t>
      </w:r>
    </w:p>
    <w:p w:rsidR="006314C4" w:rsidRPr="006314C4" w:rsidRDefault="006314C4" w:rsidP="006314C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14C4">
        <w:rPr>
          <w:rFonts w:ascii="Times New Roman" w:hAnsi="Times New Roman"/>
          <w:sz w:val="28"/>
          <w:szCs w:val="28"/>
        </w:rPr>
        <w:t>По материалам ООО «Газпром газораспределение Йошкар-Ола» Департаментом проведены контрольно-надзорные мероприятия в отношении потребителей, а именно:</w:t>
      </w:r>
    </w:p>
    <w:p w:rsidR="006314C4" w:rsidRPr="006314C4" w:rsidRDefault="006314C4" w:rsidP="006314C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14C4">
        <w:rPr>
          <w:rFonts w:ascii="Times New Roman" w:hAnsi="Times New Roman"/>
          <w:sz w:val="28"/>
          <w:szCs w:val="28"/>
        </w:rPr>
        <w:t>- 5 собственников привлечены к административной ответственности,</w:t>
      </w:r>
    </w:p>
    <w:p w:rsidR="006314C4" w:rsidRPr="006314C4" w:rsidRDefault="006314C4" w:rsidP="006314C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14C4">
        <w:rPr>
          <w:rFonts w:ascii="Times New Roman" w:hAnsi="Times New Roman"/>
          <w:sz w:val="28"/>
          <w:szCs w:val="28"/>
        </w:rPr>
        <w:t>- по 3 собственниками вынесено прекращение административного производства;</w:t>
      </w:r>
    </w:p>
    <w:p w:rsidR="006314C4" w:rsidRPr="006314C4" w:rsidRDefault="006314C4" w:rsidP="006314C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14C4">
        <w:rPr>
          <w:rFonts w:ascii="Times New Roman" w:hAnsi="Times New Roman"/>
          <w:sz w:val="28"/>
          <w:szCs w:val="28"/>
        </w:rPr>
        <w:t xml:space="preserve">- 74 собственника добровольно устранили выявленные нарушения; </w:t>
      </w:r>
    </w:p>
    <w:p w:rsidR="006314C4" w:rsidRPr="006314C4" w:rsidRDefault="006314C4" w:rsidP="006314C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14C4">
        <w:rPr>
          <w:rFonts w:ascii="Times New Roman" w:hAnsi="Times New Roman"/>
          <w:sz w:val="28"/>
          <w:szCs w:val="28"/>
        </w:rPr>
        <w:t>В адрес собственников жилых помещений, не предоставивших доступ в жилые помещения для выполнения работ по техническому обслуживанию внутриквартирного газового оборудования, направлено 503 предупреждения о необходимости соблюдения требований постановления Правительства Российской Федерации от 14.05.2013 № 410.</w:t>
      </w:r>
    </w:p>
    <w:p w:rsidR="006314C4" w:rsidRPr="006314C4" w:rsidRDefault="006314C4" w:rsidP="006314C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14C4">
        <w:rPr>
          <w:rFonts w:ascii="Times New Roman" w:hAnsi="Times New Roman"/>
          <w:sz w:val="28"/>
          <w:szCs w:val="28"/>
        </w:rPr>
        <w:lastRenderedPageBreak/>
        <w:t xml:space="preserve">В соответствии с Федеральным законом от 21.07.2014 № 209                          «О государственной информационной системе жилищно-коммунального хозяйства» на орган государственного жилищного надзора возложена обязанность по контролю за результатами рассмотрения обращений поставщиками жилищно-коммунальных услуг от органов социальной защиты для получения субсидий и компенсаций за жилищно-коммунальные услуги гражданами. </w:t>
      </w:r>
    </w:p>
    <w:p w:rsidR="006314C4" w:rsidRPr="006314C4" w:rsidRDefault="006314C4" w:rsidP="006314C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14C4">
        <w:rPr>
          <w:rFonts w:ascii="Times New Roman" w:hAnsi="Times New Roman"/>
          <w:sz w:val="28"/>
          <w:szCs w:val="28"/>
        </w:rPr>
        <w:t>Органами социальной защиты в адрес Департамента направлено 19328 жалоб на не во время направивших ответы об имеющейся задолженности. Департаментом возбуждено 21 административное правонарушение                           в отношении поставщиков жилищно-коммунальных услуг, по всем материалам должностные лица судами привлечены к административной ответственности (предупреждение), выдано 183 предостережения.</w:t>
      </w:r>
    </w:p>
    <w:p w:rsidR="00E9507A" w:rsidRDefault="006314C4" w:rsidP="006314C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14C4">
        <w:rPr>
          <w:rFonts w:ascii="Times New Roman" w:hAnsi="Times New Roman"/>
          <w:sz w:val="28"/>
          <w:szCs w:val="28"/>
        </w:rPr>
        <w:t xml:space="preserve">Вместе с этим сообщаем, что жалобы на ненадлежащее ведение жилищного учета граждан органами местного самоуправления, административные иски на решения, действия (бездействия) Департамента               и его должностных лиц не поступали. </w:t>
      </w:r>
    </w:p>
    <w:p w:rsidR="00372A53" w:rsidRDefault="00920ED6" w:rsidP="006314C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20ED6">
        <w:rPr>
          <w:rFonts w:ascii="Times New Roman" w:hAnsi="Times New Roman"/>
          <w:sz w:val="28"/>
          <w:szCs w:val="28"/>
        </w:rPr>
        <w:t xml:space="preserve">Подводя </w:t>
      </w:r>
      <w:r w:rsidR="004A4F79" w:rsidRPr="00920ED6">
        <w:rPr>
          <w:rFonts w:ascii="Times New Roman" w:hAnsi="Times New Roman"/>
          <w:sz w:val="28"/>
          <w:szCs w:val="28"/>
        </w:rPr>
        <w:t>итоги,</w:t>
      </w:r>
      <w:r w:rsidRPr="00920ED6">
        <w:rPr>
          <w:rFonts w:ascii="Times New Roman" w:hAnsi="Times New Roman"/>
          <w:sz w:val="28"/>
          <w:szCs w:val="28"/>
        </w:rPr>
        <w:t xml:space="preserve"> стоит отметить, что </w:t>
      </w:r>
      <w:r w:rsidR="00C978CA">
        <w:rPr>
          <w:rFonts w:ascii="Times New Roman" w:hAnsi="Times New Roman"/>
          <w:sz w:val="28"/>
          <w:szCs w:val="28"/>
        </w:rPr>
        <w:t xml:space="preserve">жилищное законодательство </w:t>
      </w:r>
      <w:r w:rsidR="00E9507A">
        <w:rPr>
          <w:rFonts w:ascii="Times New Roman" w:hAnsi="Times New Roman"/>
          <w:sz w:val="28"/>
          <w:szCs w:val="28"/>
        </w:rPr>
        <w:t xml:space="preserve">                        </w:t>
      </w:r>
      <w:r w:rsidR="00C978CA">
        <w:rPr>
          <w:rFonts w:ascii="Times New Roman" w:hAnsi="Times New Roman"/>
          <w:sz w:val="28"/>
          <w:szCs w:val="28"/>
        </w:rPr>
        <w:t>с каждым годом уходит в сторону увеличения профилактических мероприятий над проверочными.</w:t>
      </w:r>
    </w:p>
    <w:sectPr w:rsidR="00372A5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ED6"/>
    <w:rsid w:val="000526F1"/>
    <w:rsid w:val="00372A53"/>
    <w:rsid w:val="00381B02"/>
    <w:rsid w:val="003C1BC5"/>
    <w:rsid w:val="004977B2"/>
    <w:rsid w:val="004A4F79"/>
    <w:rsid w:val="006314C4"/>
    <w:rsid w:val="00647C01"/>
    <w:rsid w:val="00670239"/>
    <w:rsid w:val="0071767B"/>
    <w:rsid w:val="00752EC6"/>
    <w:rsid w:val="007A0E2E"/>
    <w:rsid w:val="008248CA"/>
    <w:rsid w:val="00907CDF"/>
    <w:rsid w:val="00920ED6"/>
    <w:rsid w:val="009D241B"/>
    <w:rsid w:val="00A6359F"/>
    <w:rsid w:val="00A65125"/>
    <w:rsid w:val="00A866BA"/>
    <w:rsid w:val="00B74C8F"/>
    <w:rsid w:val="00C833BB"/>
    <w:rsid w:val="00C978CA"/>
    <w:rsid w:val="00E50310"/>
    <w:rsid w:val="00E9507A"/>
    <w:rsid w:val="00F318C2"/>
    <w:rsid w:val="00F61F2F"/>
    <w:rsid w:val="00FE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4CBDE5"/>
  <w14:defaultImageDpi w14:val="0"/>
  <w15:docId w15:val="{963EC198-188B-4AFB-A786-EA16AA74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C1B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1465</Words>
  <Characters>8355</Characters>
  <Application>Microsoft Office Word</Application>
  <DocSecurity>0</DocSecurity>
  <Lines>69</Lines>
  <Paragraphs>19</Paragraphs>
  <ScaleCrop>false</ScaleCrop>
  <Company/>
  <LinksUpToDate>false</LinksUpToDate>
  <CharactersWithSpaces>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Хлыбов_НА</dc:creator>
  <cp:keywords/>
  <dc:description/>
  <cp:lastModifiedBy>Департамент госжилнадзора Департамент госжилнадзора</cp:lastModifiedBy>
  <cp:revision>3</cp:revision>
  <cp:lastPrinted>2018-10-17T08:50:00Z</cp:lastPrinted>
  <dcterms:created xsi:type="dcterms:W3CDTF">2023-04-20T13:12:00Z</dcterms:created>
  <dcterms:modified xsi:type="dcterms:W3CDTF">2023-03-15T13:02:00Z</dcterms:modified>
</cp:coreProperties>
</file>