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86" w:rsidRPr="00014226" w:rsidRDefault="00521D86" w:rsidP="00521D86">
      <w:pPr>
        <w:spacing w:after="0" w:line="240" w:lineRule="auto"/>
        <w:jc w:val="center"/>
        <w:rPr>
          <w:rFonts w:ascii="Times New Roman" w:eastAsia="Times New Roman" w:hAnsi="Times New Roman"/>
          <w:b/>
          <w:sz w:val="32"/>
          <w:szCs w:val="32"/>
          <w:lang w:eastAsia="ru-RU"/>
        </w:rPr>
      </w:pPr>
      <w:r w:rsidRPr="00014226">
        <w:rPr>
          <w:rFonts w:ascii="Times New Roman" w:eastAsia="Times New Roman" w:hAnsi="Times New Roman"/>
          <w:b/>
          <w:sz w:val="32"/>
          <w:szCs w:val="32"/>
          <w:lang w:eastAsia="ru-RU"/>
        </w:rPr>
        <w:t>П Р О Т О К О Л</w:t>
      </w:r>
    </w:p>
    <w:p w:rsidR="00521D86" w:rsidRPr="001C695E" w:rsidRDefault="00521D86" w:rsidP="00521D86">
      <w:pPr>
        <w:spacing w:after="0" w:line="240" w:lineRule="auto"/>
        <w:jc w:val="center"/>
        <w:rPr>
          <w:rFonts w:ascii="Times New Roman" w:eastAsia="Times New Roman" w:hAnsi="Times New Roman"/>
          <w:b/>
          <w:sz w:val="28"/>
          <w:szCs w:val="28"/>
          <w:lang w:eastAsia="ru-RU"/>
        </w:rPr>
      </w:pPr>
      <w:r w:rsidRPr="001C695E">
        <w:rPr>
          <w:rFonts w:ascii="Times New Roman" w:eastAsia="Times New Roman" w:hAnsi="Times New Roman"/>
          <w:b/>
          <w:sz w:val="28"/>
          <w:szCs w:val="28"/>
          <w:lang w:eastAsia="ru-RU"/>
        </w:rPr>
        <w:t xml:space="preserve">заседания правления Министерства </w:t>
      </w:r>
      <w:r>
        <w:rPr>
          <w:rFonts w:ascii="Times New Roman" w:eastAsia="Times New Roman" w:hAnsi="Times New Roman"/>
          <w:b/>
          <w:sz w:val="28"/>
          <w:szCs w:val="28"/>
          <w:lang w:eastAsia="ru-RU"/>
        </w:rPr>
        <w:t xml:space="preserve">промышленности, </w:t>
      </w:r>
      <w:r w:rsidRPr="001C695E">
        <w:rPr>
          <w:rFonts w:ascii="Times New Roman" w:eastAsia="Times New Roman" w:hAnsi="Times New Roman"/>
          <w:b/>
          <w:sz w:val="28"/>
          <w:szCs w:val="28"/>
          <w:lang w:eastAsia="ru-RU"/>
        </w:rPr>
        <w:t>экономического развития</w:t>
      </w:r>
      <w:r>
        <w:rPr>
          <w:rFonts w:ascii="Times New Roman" w:eastAsia="Times New Roman" w:hAnsi="Times New Roman"/>
          <w:b/>
          <w:sz w:val="28"/>
          <w:szCs w:val="28"/>
          <w:lang w:eastAsia="ru-RU"/>
        </w:rPr>
        <w:t xml:space="preserve"> </w:t>
      </w:r>
      <w:r w:rsidRPr="001C695E">
        <w:rPr>
          <w:rFonts w:ascii="Times New Roman" w:eastAsia="Times New Roman" w:hAnsi="Times New Roman"/>
          <w:b/>
          <w:sz w:val="28"/>
          <w:szCs w:val="28"/>
          <w:lang w:eastAsia="ru-RU"/>
        </w:rPr>
        <w:t>и торговли Республики Марий Эл</w:t>
      </w:r>
    </w:p>
    <w:p w:rsidR="00521D86" w:rsidRPr="001C695E" w:rsidRDefault="00521D86" w:rsidP="00521D86">
      <w:pPr>
        <w:spacing w:after="0" w:line="240" w:lineRule="auto"/>
        <w:rPr>
          <w:rFonts w:ascii="Times New Roman" w:eastAsia="Times New Roman" w:hAnsi="Times New Roman"/>
          <w:caps/>
          <w:sz w:val="28"/>
          <w:szCs w:val="28"/>
          <w:lang w:eastAsia="ru-RU"/>
        </w:rPr>
      </w:pPr>
    </w:p>
    <w:p w:rsidR="00521D86" w:rsidRPr="004320DB" w:rsidRDefault="00521D86" w:rsidP="00521D86">
      <w:pPr>
        <w:spacing w:after="0" w:line="240" w:lineRule="auto"/>
        <w:jc w:val="right"/>
        <w:rPr>
          <w:rFonts w:ascii="Times New Roman" w:eastAsia="Times New Roman" w:hAnsi="Times New Roman"/>
          <w:b/>
          <w:sz w:val="28"/>
          <w:szCs w:val="28"/>
          <w:u w:val="single"/>
          <w:lang w:eastAsia="ru-RU"/>
        </w:rPr>
      </w:pPr>
      <w:r w:rsidRPr="001C695E">
        <w:rPr>
          <w:rFonts w:ascii="Times New Roman" w:eastAsia="Times New Roman" w:hAnsi="Times New Roman"/>
          <w:b/>
          <w:sz w:val="28"/>
          <w:szCs w:val="28"/>
          <w:u w:val="single"/>
          <w:lang w:eastAsia="ru-RU"/>
        </w:rPr>
        <w:t xml:space="preserve">от </w:t>
      </w:r>
      <w:r w:rsidR="00C8796D">
        <w:rPr>
          <w:rFonts w:ascii="Times New Roman" w:eastAsia="Times New Roman" w:hAnsi="Times New Roman"/>
          <w:b/>
          <w:sz w:val="28"/>
          <w:szCs w:val="28"/>
          <w:u w:val="single"/>
          <w:lang w:eastAsia="ru-RU"/>
        </w:rPr>
        <w:t>2</w:t>
      </w:r>
      <w:r w:rsidR="002D232B">
        <w:rPr>
          <w:rFonts w:ascii="Times New Roman" w:eastAsia="Times New Roman" w:hAnsi="Times New Roman"/>
          <w:b/>
          <w:sz w:val="28"/>
          <w:szCs w:val="28"/>
          <w:u w:val="single"/>
          <w:lang w:eastAsia="ru-RU"/>
        </w:rPr>
        <w:t>9</w:t>
      </w:r>
      <w:r w:rsidR="00C8796D">
        <w:rPr>
          <w:rFonts w:ascii="Times New Roman" w:eastAsia="Times New Roman" w:hAnsi="Times New Roman"/>
          <w:b/>
          <w:sz w:val="28"/>
          <w:szCs w:val="28"/>
          <w:u w:val="single"/>
          <w:lang w:eastAsia="ru-RU"/>
        </w:rPr>
        <w:t xml:space="preserve"> марта </w:t>
      </w:r>
      <w:r w:rsidRPr="001C695E">
        <w:rPr>
          <w:rFonts w:ascii="Times New Roman" w:eastAsia="Times New Roman" w:hAnsi="Times New Roman"/>
          <w:b/>
          <w:sz w:val="28"/>
          <w:szCs w:val="28"/>
          <w:u w:val="single"/>
          <w:lang w:eastAsia="ru-RU"/>
        </w:rPr>
        <w:t>20</w:t>
      </w:r>
      <w:r>
        <w:rPr>
          <w:rFonts w:ascii="Times New Roman" w:eastAsia="Times New Roman" w:hAnsi="Times New Roman"/>
          <w:b/>
          <w:sz w:val="28"/>
          <w:szCs w:val="28"/>
          <w:u w:val="single"/>
          <w:lang w:eastAsia="ru-RU"/>
        </w:rPr>
        <w:t>2</w:t>
      </w:r>
      <w:r w:rsidR="003656EB">
        <w:rPr>
          <w:rFonts w:ascii="Times New Roman" w:eastAsia="Times New Roman" w:hAnsi="Times New Roman"/>
          <w:b/>
          <w:sz w:val="28"/>
          <w:szCs w:val="28"/>
          <w:u w:val="single"/>
          <w:lang w:eastAsia="ru-RU"/>
        </w:rPr>
        <w:t>3</w:t>
      </w:r>
      <w:r w:rsidRPr="001C695E">
        <w:rPr>
          <w:rFonts w:ascii="Times New Roman" w:eastAsia="Times New Roman" w:hAnsi="Times New Roman"/>
          <w:b/>
          <w:sz w:val="28"/>
          <w:szCs w:val="28"/>
          <w:u w:val="single"/>
          <w:lang w:eastAsia="ru-RU"/>
        </w:rPr>
        <w:t xml:space="preserve"> г. № </w:t>
      </w:r>
      <w:r w:rsidR="00C8796D">
        <w:rPr>
          <w:rFonts w:ascii="Times New Roman" w:eastAsia="Times New Roman" w:hAnsi="Times New Roman"/>
          <w:b/>
          <w:sz w:val="28"/>
          <w:szCs w:val="28"/>
          <w:u w:val="single"/>
          <w:lang w:eastAsia="ru-RU"/>
        </w:rPr>
        <w:t>5</w:t>
      </w:r>
    </w:p>
    <w:p w:rsidR="00521D86" w:rsidRDefault="00521D86" w:rsidP="00521D86">
      <w:pPr>
        <w:spacing w:after="0" w:line="240" w:lineRule="auto"/>
        <w:jc w:val="center"/>
        <w:rPr>
          <w:rFonts w:ascii="Times New Roman" w:eastAsia="Times New Roman" w:hAnsi="Times New Roman"/>
          <w:caps/>
          <w:sz w:val="28"/>
          <w:szCs w:val="28"/>
          <w:lang w:eastAsia="ru-RU"/>
        </w:rPr>
      </w:pPr>
    </w:p>
    <w:p w:rsidR="00521D86" w:rsidRPr="001C695E" w:rsidRDefault="00521D86" w:rsidP="00521D86">
      <w:pPr>
        <w:spacing w:after="0" w:line="240" w:lineRule="auto"/>
        <w:jc w:val="center"/>
        <w:rPr>
          <w:rFonts w:ascii="Times New Roman" w:eastAsia="Times New Roman" w:hAnsi="Times New Roman"/>
          <w:caps/>
          <w:sz w:val="28"/>
          <w:szCs w:val="28"/>
          <w:lang w:eastAsia="ru-RU"/>
        </w:rPr>
      </w:pPr>
      <w:r w:rsidRPr="001C695E">
        <w:rPr>
          <w:rFonts w:ascii="Times New Roman" w:eastAsia="Times New Roman" w:hAnsi="Times New Roman"/>
          <w:caps/>
          <w:sz w:val="28"/>
          <w:szCs w:val="28"/>
          <w:lang w:eastAsia="ru-RU"/>
        </w:rPr>
        <w:t>Председательствовал</w:t>
      </w:r>
    </w:p>
    <w:p w:rsidR="00521D86" w:rsidRDefault="00521D86" w:rsidP="00521D86">
      <w:pPr>
        <w:spacing w:after="0" w:line="240" w:lineRule="auto"/>
        <w:rPr>
          <w:rFonts w:ascii="Times New Roman" w:eastAsia="Times New Roman" w:hAnsi="Times New Roman"/>
          <w:sz w:val="28"/>
          <w:szCs w:val="28"/>
          <w:lang w:eastAsia="ru-RU"/>
        </w:rPr>
      </w:pPr>
    </w:p>
    <w:p w:rsidR="00521D86" w:rsidRDefault="00521D86" w:rsidP="00521D86">
      <w:pPr>
        <w:spacing w:after="0" w:line="240" w:lineRule="auto"/>
        <w:ind w:left="3544" w:hanging="35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Вел заседание правления: Министр промышленности, экономического развития и торговли Республики М</w:t>
      </w:r>
      <w:r w:rsidRPr="00C74093">
        <w:rPr>
          <w:rFonts w:ascii="Times New Roman" w:eastAsia="Times New Roman" w:hAnsi="Times New Roman"/>
          <w:sz w:val="28"/>
          <w:szCs w:val="28"/>
          <w:lang w:eastAsia="ru-RU"/>
        </w:rPr>
        <w:t>арий Эл</w:t>
      </w:r>
      <w:r>
        <w:rPr>
          <w:rFonts w:ascii="Times New Roman" w:eastAsia="Times New Roman" w:hAnsi="Times New Roman"/>
          <w:sz w:val="28"/>
          <w:szCs w:val="28"/>
          <w:lang w:eastAsia="ru-RU"/>
        </w:rPr>
        <w:t xml:space="preserve"> С.И.Крылов</w:t>
      </w:r>
      <w:r w:rsidRPr="00C740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председатель</w:t>
      </w:r>
      <w:r w:rsidRPr="00C74093">
        <w:rPr>
          <w:rFonts w:ascii="Times New Roman" w:eastAsia="Times New Roman" w:hAnsi="Times New Roman"/>
          <w:sz w:val="28"/>
          <w:szCs w:val="28"/>
          <w:lang w:eastAsia="ru-RU"/>
        </w:rPr>
        <w:t xml:space="preserve"> правления</w:t>
      </w:r>
    </w:p>
    <w:p w:rsidR="00521D86" w:rsidRDefault="00521D86" w:rsidP="00521D86">
      <w:pPr>
        <w:spacing w:after="0" w:line="240" w:lineRule="auto"/>
        <w:ind w:left="2694" w:hanging="2694"/>
        <w:jc w:val="both"/>
        <w:rPr>
          <w:rFonts w:ascii="Times New Roman" w:eastAsia="Times New Roman" w:hAnsi="Times New Roman"/>
          <w:sz w:val="28"/>
          <w:szCs w:val="28"/>
          <w:lang w:eastAsia="ru-RU"/>
        </w:rPr>
      </w:pPr>
    </w:p>
    <w:p w:rsidR="00521D86" w:rsidRPr="00FC7E23" w:rsidRDefault="00521D86" w:rsidP="00521D86">
      <w:pPr>
        <w:spacing w:after="0" w:line="240" w:lineRule="auto"/>
        <w:ind w:left="2694" w:hanging="2694"/>
        <w:jc w:val="both"/>
        <w:rPr>
          <w:rFonts w:ascii="Times New Roman" w:eastAsia="Times New Roman" w:hAnsi="Times New Roman"/>
          <w:sz w:val="28"/>
          <w:szCs w:val="28"/>
          <w:lang w:eastAsia="ru-RU"/>
        </w:rPr>
      </w:pPr>
      <w:r w:rsidRPr="00C74093">
        <w:rPr>
          <w:rFonts w:ascii="Times New Roman" w:eastAsia="Times New Roman" w:hAnsi="Times New Roman"/>
          <w:sz w:val="28"/>
          <w:szCs w:val="28"/>
          <w:lang w:eastAsia="ru-RU"/>
        </w:rPr>
        <w:t>Секретарь правления</w:t>
      </w:r>
      <w:r w:rsidRPr="00FC7E23">
        <w:rPr>
          <w:rFonts w:ascii="Times New Roman" w:eastAsia="Times New Roman" w:hAnsi="Times New Roman"/>
          <w:sz w:val="28"/>
          <w:szCs w:val="28"/>
          <w:lang w:eastAsia="ru-RU"/>
        </w:rPr>
        <w:t xml:space="preserve">: </w:t>
      </w:r>
      <w:r w:rsidR="003656EB" w:rsidRPr="00FC7E23">
        <w:rPr>
          <w:rFonts w:ascii="Times New Roman" w:eastAsia="Times New Roman" w:hAnsi="Times New Roman"/>
          <w:sz w:val="28"/>
          <w:szCs w:val="28"/>
          <w:lang w:eastAsia="ru-RU"/>
        </w:rPr>
        <w:t xml:space="preserve">консультант отдела регулирования цен в социальной сфере и контроля порядка ценообразования Минэкономразвития Республики Марий Эл, секретарь правления </w:t>
      </w:r>
      <w:r w:rsidRPr="00FC7E23">
        <w:rPr>
          <w:rFonts w:ascii="Times New Roman" w:eastAsia="Times New Roman" w:hAnsi="Times New Roman"/>
          <w:sz w:val="28"/>
          <w:szCs w:val="28"/>
          <w:lang w:eastAsia="ru-RU"/>
        </w:rPr>
        <w:t>Минэкономразвития</w:t>
      </w:r>
      <w:r w:rsidR="003656EB" w:rsidRPr="00FC7E23">
        <w:rPr>
          <w:rFonts w:ascii="Times New Roman" w:eastAsia="Times New Roman" w:hAnsi="Times New Roman"/>
          <w:sz w:val="28"/>
          <w:szCs w:val="28"/>
          <w:lang w:eastAsia="ru-RU"/>
        </w:rPr>
        <w:t xml:space="preserve"> </w:t>
      </w:r>
      <w:r w:rsidR="00FC7E23">
        <w:rPr>
          <w:rFonts w:ascii="Times New Roman" w:eastAsia="Times New Roman" w:hAnsi="Times New Roman"/>
          <w:sz w:val="28"/>
          <w:szCs w:val="28"/>
          <w:lang w:eastAsia="ru-RU"/>
        </w:rPr>
        <w:br/>
      </w:r>
      <w:r w:rsidR="003656EB" w:rsidRPr="00FC7E23">
        <w:rPr>
          <w:rFonts w:ascii="Times New Roman" w:eastAsia="Times New Roman" w:hAnsi="Times New Roman"/>
          <w:sz w:val="28"/>
          <w:szCs w:val="28"/>
          <w:lang w:eastAsia="ru-RU"/>
        </w:rPr>
        <w:t>Полетаева М.Н.</w:t>
      </w:r>
    </w:p>
    <w:p w:rsidR="00521D86" w:rsidRDefault="00521D86" w:rsidP="003656EB">
      <w:pPr>
        <w:spacing w:after="0" w:line="240" w:lineRule="auto"/>
        <w:jc w:val="both"/>
        <w:rPr>
          <w:rFonts w:ascii="Times New Roman" w:eastAsia="Times New Roman" w:hAnsi="Times New Roman"/>
          <w:sz w:val="28"/>
          <w:szCs w:val="28"/>
          <w:u w:val="single"/>
          <w:lang w:eastAsia="ru-RU"/>
        </w:rPr>
      </w:pPr>
    </w:p>
    <w:p w:rsidR="00521D86" w:rsidRDefault="00521D86" w:rsidP="00521D86">
      <w:pPr>
        <w:spacing w:after="0" w:line="240" w:lineRule="auto"/>
        <w:ind w:left="2694" w:hanging="2694"/>
        <w:jc w:val="both"/>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Присутствовали:</w:t>
      </w:r>
    </w:p>
    <w:p w:rsidR="00521D86" w:rsidRPr="001C695E" w:rsidRDefault="00521D86" w:rsidP="00521D86">
      <w:pPr>
        <w:spacing w:after="0" w:line="240" w:lineRule="auto"/>
        <w:ind w:left="2694" w:hanging="2694"/>
        <w:jc w:val="both"/>
        <w:rPr>
          <w:rFonts w:ascii="Times New Roman" w:eastAsia="Times New Roman" w:hAnsi="Times New Roman"/>
          <w:sz w:val="28"/>
          <w:szCs w:val="28"/>
          <w:u w:val="single"/>
          <w:lang w:eastAsia="ru-RU"/>
        </w:rPr>
      </w:pPr>
    </w:p>
    <w:p w:rsidR="00521D86" w:rsidRDefault="00521D86" w:rsidP="00521D86">
      <w:pPr>
        <w:spacing w:after="0" w:line="240" w:lineRule="auto"/>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Члены правления:</w:t>
      </w:r>
    </w:p>
    <w:tbl>
      <w:tblPr>
        <w:tblW w:w="9747" w:type="dxa"/>
        <w:tblLayout w:type="fixed"/>
        <w:tblLook w:val="01E0" w:firstRow="1" w:lastRow="1" w:firstColumn="1" w:lastColumn="1" w:noHBand="0" w:noVBand="0"/>
      </w:tblPr>
      <w:tblGrid>
        <w:gridCol w:w="7196"/>
        <w:gridCol w:w="2551"/>
      </w:tblGrid>
      <w:tr w:rsidR="00521D86" w:rsidRPr="0013691F" w:rsidTr="00BD3573">
        <w:trPr>
          <w:trHeight w:val="880"/>
        </w:trPr>
        <w:tc>
          <w:tcPr>
            <w:tcW w:w="7196" w:type="dxa"/>
            <w:shd w:val="clear" w:color="auto" w:fill="auto"/>
          </w:tcPr>
          <w:p w:rsidR="00521D86" w:rsidRDefault="00521D86" w:rsidP="00BD3573">
            <w:pPr>
              <w:spacing w:after="0" w:line="240" w:lineRule="auto"/>
              <w:rPr>
                <w:rFonts w:ascii="Times New Roman" w:eastAsia="Times New Roman" w:hAnsi="Times New Roman"/>
                <w:sz w:val="28"/>
                <w:szCs w:val="28"/>
                <w:lang w:eastAsia="ru-RU"/>
              </w:rPr>
            </w:pPr>
          </w:p>
          <w:p w:rsidR="00521D86" w:rsidRDefault="00521D86" w:rsidP="00BD3573">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 xml:space="preserve">Заместитель министра </w:t>
            </w:r>
            <w:r w:rsidR="007107A8">
              <w:rPr>
                <w:rFonts w:ascii="Times New Roman" w:eastAsia="Times New Roman" w:hAnsi="Times New Roman"/>
                <w:sz w:val="28"/>
                <w:szCs w:val="28"/>
                <w:lang w:eastAsia="ru-RU"/>
              </w:rPr>
              <w:t>промышленности,</w:t>
            </w:r>
          </w:p>
          <w:p w:rsidR="007107A8" w:rsidRPr="00B438D6" w:rsidRDefault="007107A8" w:rsidP="00BD357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экономического развития и торговли</w:t>
            </w:r>
          </w:p>
          <w:p w:rsidR="00521D86" w:rsidRPr="00B438D6" w:rsidRDefault="00521D86" w:rsidP="00BD3573">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 xml:space="preserve">Республики Марий Эл, заместитель </w:t>
            </w:r>
          </w:p>
          <w:p w:rsidR="00521D86" w:rsidRPr="00B438D6" w:rsidRDefault="00521D86" w:rsidP="00BD3573">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председателя правления</w:t>
            </w:r>
          </w:p>
          <w:p w:rsidR="00521D86" w:rsidRPr="00B438D6" w:rsidRDefault="00521D86" w:rsidP="00BD3573">
            <w:pPr>
              <w:spacing w:after="0" w:line="240" w:lineRule="auto"/>
              <w:rPr>
                <w:rFonts w:ascii="Times New Roman" w:eastAsia="Times New Roman" w:hAnsi="Times New Roman"/>
                <w:sz w:val="28"/>
                <w:szCs w:val="28"/>
                <w:lang w:eastAsia="ru-RU"/>
              </w:rPr>
            </w:pPr>
          </w:p>
          <w:p w:rsidR="00521D86" w:rsidRPr="00B438D6" w:rsidRDefault="00521D86" w:rsidP="00BD3573">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Начальник отдела тарифного регулирования электрической и тепловой энергии Минэкономразвития Республики Марий Эл</w:t>
            </w:r>
          </w:p>
          <w:p w:rsidR="00521D86" w:rsidRPr="00B438D6" w:rsidRDefault="00521D86" w:rsidP="00BD3573">
            <w:pPr>
              <w:spacing w:after="0" w:line="240" w:lineRule="auto"/>
              <w:rPr>
                <w:rFonts w:ascii="Times New Roman" w:eastAsia="Times New Roman" w:hAnsi="Times New Roman"/>
                <w:sz w:val="28"/>
                <w:szCs w:val="28"/>
                <w:lang w:eastAsia="ru-RU"/>
              </w:rPr>
            </w:pPr>
          </w:p>
          <w:p w:rsidR="00521D86" w:rsidRPr="00B438D6" w:rsidRDefault="00521D86" w:rsidP="00BD3573">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Заместитель начальника отдела тарифного регулирования электрической и тепловой энергии Минэкономразвития Республики Марий Эл</w:t>
            </w:r>
          </w:p>
          <w:p w:rsidR="00521D86" w:rsidRPr="00B438D6" w:rsidRDefault="00521D86" w:rsidP="00BD3573">
            <w:pPr>
              <w:spacing w:after="0" w:line="240" w:lineRule="auto"/>
              <w:rPr>
                <w:rFonts w:ascii="Times New Roman" w:eastAsia="Times New Roman" w:hAnsi="Times New Roman"/>
                <w:sz w:val="28"/>
                <w:szCs w:val="28"/>
                <w:lang w:eastAsia="ru-RU"/>
              </w:rPr>
            </w:pPr>
          </w:p>
          <w:p w:rsidR="00521D86" w:rsidRPr="00B438D6" w:rsidRDefault="00521D86" w:rsidP="00BD3573">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Ведущий консультант отдела тарифного регулирования электрической и тепловой энергии Минэкономразвития Республики Марий Эл</w:t>
            </w:r>
          </w:p>
          <w:p w:rsidR="00521D86" w:rsidRPr="00B438D6" w:rsidRDefault="00521D86" w:rsidP="00BD3573">
            <w:pPr>
              <w:spacing w:after="0" w:line="240" w:lineRule="auto"/>
              <w:rPr>
                <w:rFonts w:ascii="Times New Roman" w:eastAsia="Times New Roman" w:hAnsi="Times New Roman"/>
                <w:sz w:val="28"/>
                <w:szCs w:val="28"/>
                <w:lang w:eastAsia="ru-RU"/>
              </w:rPr>
            </w:pPr>
          </w:p>
          <w:p w:rsidR="00521D86" w:rsidRPr="00B438D6" w:rsidRDefault="00521D86" w:rsidP="00BD3573">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Начальник отдела регулирования цен в социальной сфере и контроля порядка ценообразования Минэкономразвития Республики Марий Эл</w:t>
            </w:r>
          </w:p>
          <w:p w:rsidR="00521D86" w:rsidRPr="00B438D6" w:rsidRDefault="00521D86" w:rsidP="00BD3573">
            <w:pPr>
              <w:spacing w:after="0" w:line="240" w:lineRule="auto"/>
              <w:rPr>
                <w:rFonts w:ascii="Times New Roman" w:eastAsia="Times New Roman" w:hAnsi="Times New Roman"/>
                <w:sz w:val="28"/>
                <w:szCs w:val="28"/>
                <w:lang w:eastAsia="ru-RU"/>
              </w:rPr>
            </w:pPr>
          </w:p>
          <w:p w:rsidR="00521D86" w:rsidRDefault="00521D86" w:rsidP="00BD3573">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 xml:space="preserve">Консультант </w:t>
            </w:r>
            <w:r w:rsidR="000D16D2" w:rsidRPr="00126C7D">
              <w:rPr>
                <w:rFonts w:ascii="Times New Roman" w:eastAsia="Times New Roman" w:hAnsi="Times New Roman"/>
                <w:sz w:val="28"/>
                <w:szCs w:val="28"/>
                <w:lang w:eastAsia="ru-RU"/>
              </w:rPr>
              <w:t>отдела регулирования цен в социальной сфере и контроля порядка ценообразования Минэкономразвития Республики Марий Эл</w:t>
            </w:r>
            <w:r w:rsidR="000D16D2" w:rsidRPr="00B438D6">
              <w:rPr>
                <w:rFonts w:ascii="Times New Roman" w:eastAsia="Times New Roman" w:hAnsi="Times New Roman"/>
                <w:sz w:val="28"/>
                <w:szCs w:val="28"/>
                <w:lang w:eastAsia="ru-RU"/>
              </w:rPr>
              <w:t xml:space="preserve"> </w:t>
            </w:r>
            <w:r w:rsidRPr="00B438D6">
              <w:rPr>
                <w:rFonts w:ascii="Times New Roman" w:eastAsia="Times New Roman" w:hAnsi="Times New Roman"/>
                <w:sz w:val="28"/>
                <w:szCs w:val="28"/>
                <w:lang w:eastAsia="ru-RU"/>
              </w:rPr>
              <w:t>отдела</w:t>
            </w:r>
          </w:p>
          <w:p w:rsidR="00521D86" w:rsidRDefault="00900ED3" w:rsidP="00C8796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Заместитель руководителя – начальник отдела аналитической работы и контроля хозяйствующих субъектов Управления Федеральной антимонопольной службы по Республике Марий Эл</w:t>
            </w:r>
            <w:r w:rsidR="00521D86">
              <w:rPr>
                <w:rFonts w:ascii="Times New Roman" w:eastAsia="Times New Roman" w:hAnsi="Times New Roman"/>
                <w:sz w:val="28"/>
                <w:szCs w:val="28"/>
                <w:lang w:eastAsia="ru-RU"/>
              </w:rPr>
              <w:t xml:space="preserve"> (посредством удаленного доступа)</w:t>
            </w:r>
          </w:p>
          <w:p w:rsidR="00C8796D" w:rsidRDefault="00C8796D" w:rsidP="00C8796D">
            <w:pPr>
              <w:spacing w:after="0" w:line="240" w:lineRule="auto"/>
              <w:rPr>
                <w:rFonts w:ascii="Times New Roman" w:eastAsia="Times New Roman" w:hAnsi="Times New Roman"/>
                <w:sz w:val="28"/>
                <w:szCs w:val="28"/>
                <w:lang w:eastAsia="ru-RU"/>
              </w:rPr>
            </w:pPr>
          </w:p>
          <w:p w:rsidR="00C8796D" w:rsidRPr="00605D24" w:rsidRDefault="00C8796D" w:rsidP="00C8796D">
            <w:pPr>
              <w:spacing w:after="0" w:line="240" w:lineRule="auto"/>
              <w:rPr>
                <w:rFonts w:ascii="Times New Roman" w:eastAsia="Times New Roman" w:hAnsi="Times New Roman" w:cs="Times New Roman"/>
                <w:sz w:val="28"/>
                <w:szCs w:val="28"/>
                <w:u w:val="single"/>
                <w:lang w:eastAsia="ru-RU"/>
              </w:rPr>
            </w:pPr>
            <w:r w:rsidRPr="00605D24">
              <w:rPr>
                <w:rFonts w:ascii="Times New Roman" w:eastAsia="Times New Roman" w:hAnsi="Times New Roman" w:cs="Times New Roman"/>
                <w:sz w:val="28"/>
                <w:szCs w:val="28"/>
                <w:u w:val="single"/>
                <w:lang w:eastAsia="ru-RU"/>
              </w:rPr>
              <w:t>Приглашенные:</w:t>
            </w:r>
          </w:p>
          <w:p w:rsidR="00C8796D" w:rsidRPr="00D02316" w:rsidRDefault="00C8796D" w:rsidP="00C8796D">
            <w:pPr>
              <w:spacing w:after="0" w:line="240" w:lineRule="auto"/>
              <w:rPr>
                <w:rFonts w:ascii="Times New Roman" w:eastAsia="Times New Roman" w:hAnsi="Times New Roman"/>
                <w:sz w:val="28"/>
                <w:szCs w:val="28"/>
                <w:lang w:eastAsia="ru-RU"/>
              </w:rPr>
            </w:pPr>
            <w:r>
              <w:rPr>
                <w:rFonts w:ascii="Times New Roman" w:eastAsia="Calibri" w:hAnsi="Times New Roman" w:cs="Times New Roman"/>
                <w:bCs/>
                <w:sz w:val="28"/>
                <w:szCs w:val="28"/>
              </w:rPr>
              <w:t xml:space="preserve">Главный специалист-эксперт </w:t>
            </w:r>
            <w:r w:rsidRPr="009804DF">
              <w:rPr>
                <w:rFonts w:ascii="Times New Roman" w:eastAsia="Calibri" w:hAnsi="Times New Roman" w:cs="Times New Roman"/>
                <w:bCs/>
                <w:sz w:val="28"/>
                <w:szCs w:val="28"/>
              </w:rPr>
              <w:t xml:space="preserve">отдела регулирования цен </w:t>
            </w:r>
            <w:r>
              <w:rPr>
                <w:rFonts w:ascii="Times New Roman" w:eastAsia="Calibri" w:hAnsi="Times New Roman" w:cs="Times New Roman"/>
                <w:bCs/>
                <w:sz w:val="28"/>
                <w:szCs w:val="28"/>
              </w:rPr>
              <w:br/>
            </w:r>
            <w:r w:rsidRPr="009804DF">
              <w:rPr>
                <w:rFonts w:ascii="Times New Roman" w:eastAsia="Calibri" w:hAnsi="Times New Roman" w:cs="Times New Roman"/>
                <w:bCs/>
                <w:sz w:val="28"/>
                <w:szCs w:val="28"/>
              </w:rPr>
              <w:t>в социальной сфере и контроля порядка ценообразования Минэкономразвития Республики Марий Эл</w:t>
            </w:r>
          </w:p>
        </w:tc>
        <w:tc>
          <w:tcPr>
            <w:tcW w:w="2551" w:type="dxa"/>
            <w:shd w:val="clear" w:color="auto" w:fill="auto"/>
          </w:tcPr>
          <w:p w:rsidR="00521D86" w:rsidRDefault="00521D86" w:rsidP="00BD3573">
            <w:pPr>
              <w:spacing w:after="0" w:line="240" w:lineRule="auto"/>
              <w:rPr>
                <w:rFonts w:ascii="Times New Roman" w:eastAsia="Times New Roman" w:hAnsi="Times New Roman"/>
                <w:sz w:val="28"/>
                <w:szCs w:val="28"/>
                <w:lang w:eastAsia="ru-RU"/>
              </w:rPr>
            </w:pPr>
          </w:p>
          <w:p w:rsidR="00521D86" w:rsidRDefault="00521D86" w:rsidP="00BD3573">
            <w:pPr>
              <w:spacing w:after="0" w:line="240" w:lineRule="auto"/>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7107A8" w:rsidRDefault="007107A8"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М.Н.Полубарьев</w:t>
            </w: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Н.Г.Петухова</w:t>
            </w: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С.Н.Маточкина</w:t>
            </w: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Н.Р.Устюгова</w:t>
            </w: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Н.М.Вшивцева</w:t>
            </w: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p>
          <w:p w:rsidR="00521D86" w:rsidRDefault="00521D86" w:rsidP="00BD357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Е.Г.Ведерникова</w:t>
            </w:r>
          </w:p>
          <w:p w:rsidR="00521D86" w:rsidRDefault="00521D86" w:rsidP="00BD3573">
            <w:pPr>
              <w:spacing w:after="0" w:line="240" w:lineRule="auto"/>
              <w:rPr>
                <w:rFonts w:ascii="Times New Roman" w:hAnsi="Times New Roman"/>
                <w:sz w:val="28"/>
                <w:szCs w:val="28"/>
              </w:rPr>
            </w:pPr>
          </w:p>
          <w:p w:rsidR="00521D86" w:rsidRDefault="00521D86" w:rsidP="00BD3573">
            <w:pPr>
              <w:spacing w:after="0" w:line="240" w:lineRule="auto"/>
              <w:jc w:val="right"/>
              <w:rPr>
                <w:rFonts w:ascii="Times New Roman" w:hAnsi="Times New Roman"/>
                <w:sz w:val="28"/>
                <w:szCs w:val="28"/>
              </w:rPr>
            </w:pPr>
          </w:p>
          <w:p w:rsidR="00521D86" w:rsidRDefault="00521D86" w:rsidP="00BD3573">
            <w:pPr>
              <w:spacing w:after="0" w:line="240" w:lineRule="auto"/>
              <w:jc w:val="right"/>
              <w:rPr>
                <w:rFonts w:ascii="Times New Roman" w:hAnsi="Times New Roman"/>
                <w:sz w:val="28"/>
                <w:szCs w:val="28"/>
              </w:rPr>
            </w:pPr>
          </w:p>
          <w:p w:rsidR="00900ED3" w:rsidRDefault="00900ED3" w:rsidP="00BD3573">
            <w:pPr>
              <w:spacing w:after="0" w:line="240" w:lineRule="auto"/>
              <w:jc w:val="right"/>
              <w:rPr>
                <w:rFonts w:ascii="Times New Roman" w:hAnsi="Times New Roman"/>
                <w:sz w:val="28"/>
                <w:szCs w:val="28"/>
              </w:rPr>
            </w:pPr>
          </w:p>
          <w:p w:rsidR="00521D86" w:rsidRDefault="00900ED3" w:rsidP="00BD3573">
            <w:pPr>
              <w:spacing w:after="0" w:line="240" w:lineRule="auto"/>
              <w:jc w:val="right"/>
              <w:rPr>
                <w:rFonts w:ascii="Times New Roman" w:eastAsia="Times New Roman" w:hAnsi="Times New Roman"/>
                <w:sz w:val="28"/>
                <w:szCs w:val="28"/>
                <w:lang w:eastAsia="ru-RU"/>
              </w:rPr>
            </w:pPr>
            <w:proofErr w:type="spellStart"/>
            <w:r w:rsidRPr="00900ED3">
              <w:rPr>
                <w:rFonts w:ascii="Times New Roman" w:eastAsia="Times New Roman" w:hAnsi="Times New Roman"/>
                <w:sz w:val="28"/>
                <w:szCs w:val="28"/>
                <w:lang w:eastAsia="ru-RU"/>
              </w:rPr>
              <w:t>О.В.Ерошкина</w:t>
            </w:r>
            <w:proofErr w:type="spellEnd"/>
          </w:p>
          <w:p w:rsidR="00C8796D" w:rsidRDefault="00C8796D" w:rsidP="00BD3573">
            <w:pPr>
              <w:spacing w:after="0" w:line="240" w:lineRule="auto"/>
              <w:jc w:val="right"/>
              <w:rPr>
                <w:rFonts w:ascii="Times New Roman" w:eastAsia="Times New Roman" w:hAnsi="Times New Roman"/>
                <w:sz w:val="28"/>
                <w:szCs w:val="28"/>
                <w:lang w:eastAsia="ru-RU"/>
              </w:rPr>
            </w:pPr>
          </w:p>
          <w:p w:rsidR="00C8796D" w:rsidRDefault="00C8796D" w:rsidP="00BD3573">
            <w:pPr>
              <w:spacing w:after="0" w:line="240" w:lineRule="auto"/>
              <w:jc w:val="right"/>
              <w:rPr>
                <w:rFonts w:ascii="Times New Roman" w:eastAsia="Times New Roman" w:hAnsi="Times New Roman"/>
                <w:sz w:val="28"/>
                <w:szCs w:val="28"/>
                <w:lang w:eastAsia="ru-RU"/>
              </w:rPr>
            </w:pPr>
          </w:p>
          <w:p w:rsidR="00C8796D" w:rsidRDefault="00C8796D" w:rsidP="00BD3573">
            <w:pPr>
              <w:spacing w:after="0" w:line="240" w:lineRule="auto"/>
              <w:jc w:val="right"/>
              <w:rPr>
                <w:rFonts w:ascii="Times New Roman" w:eastAsia="Times New Roman" w:hAnsi="Times New Roman"/>
                <w:sz w:val="28"/>
                <w:szCs w:val="28"/>
                <w:lang w:eastAsia="ru-RU"/>
              </w:rPr>
            </w:pPr>
          </w:p>
          <w:p w:rsidR="00C8796D" w:rsidRDefault="00C8796D" w:rsidP="00BD3573">
            <w:pPr>
              <w:spacing w:after="0" w:line="240" w:lineRule="auto"/>
              <w:jc w:val="right"/>
              <w:rPr>
                <w:rFonts w:ascii="Times New Roman" w:eastAsia="Times New Roman" w:hAnsi="Times New Roman"/>
                <w:sz w:val="28"/>
                <w:szCs w:val="28"/>
                <w:lang w:eastAsia="ru-RU"/>
              </w:rPr>
            </w:pPr>
          </w:p>
          <w:p w:rsidR="00C8796D" w:rsidRPr="004320DB" w:rsidRDefault="00C8796D" w:rsidP="00BD3573">
            <w:pPr>
              <w:spacing w:after="0" w:line="240" w:lineRule="auto"/>
              <w:jc w:val="right"/>
              <w:rPr>
                <w:rFonts w:ascii="Times New Roman" w:hAnsi="Times New Roman"/>
                <w:sz w:val="28"/>
                <w:szCs w:val="28"/>
              </w:rPr>
            </w:pPr>
            <w:proofErr w:type="spellStart"/>
            <w:r>
              <w:rPr>
                <w:rFonts w:ascii="Times New Roman" w:eastAsia="Times New Roman" w:hAnsi="Times New Roman"/>
                <w:sz w:val="28"/>
                <w:szCs w:val="28"/>
                <w:lang w:eastAsia="ru-RU"/>
              </w:rPr>
              <w:t>О.Н.Ефремова</w:t>
            </w:r>
            <w:proofErr w:type="spellEnd"/>
          </w:p>
        </w:tc>
      </w:tr>
    </w:tbl>
    <w:p w:rsidR="00AB5A44" w:rsidRPr="00AB5A44" w:rsidRDefault="00145C7F" w:rsidP="00BF55CA">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__</w:t>
      </w:r>
      <w:r w:rsidR="00BF55CA" w:rsidRPr="00AB5A44">
        <w:rPr>
          <w:rFonts w:ascii="Times New Roman" w:eastAsia="Times New Roman" w:hAnsi="Times New Roman"/>
          <w:b/>
          <w:sz w:val="28"/>
          <w:szCs w:val="28"/>
          <w:lang w:eastAsia="ru-RU"/>
        </w:rPr>
        <w:t>_</w:t>
      </w:r>
      <w:r w:rsidR="00770BC4" w:rsidRPr="00AB5A44">
        <w:rPr>
          <w:rFonts w:ascii="Times New Roman" w:eastAsia="Times New Roman" w:hAnsi="Times New Roman"/>
          <w:b/>
          <w:sz w:val="28"/>
          <w:szCs w:val="28"/>
          <w:lang w:eastAsia="ru-RU"/>
        </w:rPr>
        <w:t>__________________________________________________________</w:t>
      </w:r>
      <w:r w:rsidR="00BF55CA" w:rsidRPr="00AB5A44">
        <w:rPr>
          <w:rFonts w:ascii="Times New Roman" w:eastAsia="Times New Roman" w:hAnsi="Times New Roman"/>
          <w:b/>
          <w:sz w:val="28"/>
          <w:szCs w:val="28"/>
          <w:lang w:eastAsia="ru-RU"/>
        </w:rPr>
        <w:t>___</w:t>
      </w:r>
    </w:p>
    <w:p w:rsidR="00C8796D" w:rsidRPr="00C8796D" w:rsidRDefault="002D232B" w:rsidP="00C8796D">
      <w:pPr>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1</w:t>
      </w:r>
      <w:r w:rsidR="003A269F" w:rsidRPr="00E3376B">
        <w:rPr>
          <w:rFonts w:ascii="Times New Roman" w:hAnsi="Times New Roman" w:cs="Times New Roman"/>
          <w:b/>
          <w:sz w:val="28"/>
          <w:szCs w:val="28"/>
        </w:rPr>
        <w:t>.</w:t>
      </w:r>
      <w:r w:rsidR="003A269F" w:rsidRPr="00E3376B">
        <w:rPr>
          <w:rFonts w:ascii="Times New Roman" w:eastAsia="Times New Roman" w:hAnsi="Times New Roman" w:cs="Times New Roman"/>
          <w:b/>
          <w:bCs/>
          <w:sz w:val="28"/>
          <w:szCs w:val="28"/>
          <w:lang w:eastAsia="ru-RU"/>
        </w:rPr>
        <w:t xml:space="preserve"> </w:t>
      </w:r>
      <w:r w:rsidR="00C8796D">
        <w:rPr>
          <w:rFonts w:ascii="Times New Roman" w:eastAsia="Times New Roman" w:hAnsi="Times New Roman" w:cs="Times New Roman"/>
          <w:b/>
          <w:bCs/>
          <w:sz w:val="28"/>
          <w:szCs w:val="28"/>
          <w:lang w:eastAsia="ru-RU"/>
        </w:rPr>
        <w:t xml:space="preserve">О </w:t>
      </w:r>
      <w:r w:rsidR="00C8796D" w:rsidRPr="00C8796D">
        <w:rPr>
          <w:rFonts w:ascii="Times New Roman" w:eastAsia="Times New Roman" w:hAnsi="Times New Roman" w:cs="Times New Roman"/>
          <w:b/>
          <w:bCs/>
          <w:sz w:val="28"/>
          <w:szCs w:val="28"/>
          <w:lang w:eastAsia="ru-RU"/>
        </w:rPr>
        <w:t xml:space="preserve">внесении изменений в приказ Минэкономразвития Республики </w:t>
      </w:r>
    </w:p>
    <w:p w:rsidR="003A269F" w:rsidRPr="00BF55CA" w:rsidRDefault="00C8796D" w:rsidP="00C8796D">
      <w:pPr>
        <w:spacing w:after="0" w:line="240" w:lineRule="auto"/>
        <w:jc w:val="center"/>
        <w:rPr>
          <w:rFonts w:ascii="Times New Roman" w:eastAsia="Times New Roman" w:hAnsi="Times New Roman" w:cs="Times New Roman"/>
          <w:b/>
          <w:bCs/>
          <w:sz w:val="28"/>
          <w:szCs w:val="28"/>
          <w:lang w:eastAsia="ru-RU"/>
        </w:rPr>
      </w:pPr>
      <w:r w:rsidRPr="00C8796D">
        <w:rPr>
          <w:rFonts w:ascii="Times New Roman" w:eastAsia="Times New Roman" w:hAnsi="Times New Roman" w:cs="Times New Roman"/>
          <w:b/>
          <w:bCs/>
          <w:sz w:val="28"/>
          <w:szCs w:val="28"/>
          <w:lang w:eastAsia="ru-RU"/>
        </w:rPr>
        <w:t xml:space="preserve">Марий Эл от 17 декабря 2018 г. № 125 т </w:t>
      </w:r>
      <w:r w:rsidR="003656EB">
        <w:rPr>
          <w:rFonts w:ascii="Times New Roman" w:hAnsi="Times New Roman"/>
          <w:b/>
          <w:bCs/>
          <w:sz w:val="28"/>
          <w:szCs w:val="28"/>
        </w:rPr>
        <w:t>________________________________</w:t>
      </w:r>
      <w:r w:rsidR="003A269F" w:rsidRPr="00D76497">
        <w:rPr>
          <w:rFonts w:ascii="Times New Roman" w:eastAsia="Times New Roman" w:hAnsi="Times New Roman" w:cs="Times New Roman"/>
          <w:b/>
          <w:bCs/>
          <w:iCs/>
          <w:sz w:val="28"/>
          <w:szCs w:val="28"/>
          <w:lang w:eastAsia="ru-RU"/>
        </w:rPr>
        <w:t>__________________</w:t>
      </w:r>
      <w:r w:rsidR="00D07813">
        <w:rPr>
          <w:rFonts w:ascii="Times New Roman" w:eastAsia="Times New Roman" w:hAnsi="Times New Roman" w:cs="Times New Roman"/>
          <w:b/>
          <w:bCs/>
          <w:iCs/>
          <w:sz w:val="28"/>
          <w:szCs w:val="28"/>
          <w:lang w:eastAsia="ru-RU"/>
        </w:rPr>
        <w:t>________</w:t>
      </w:r>
      <w:r w:rsidR="003A269F" w:rsidRPr="00D76497">
        <w:rPr>
          <w:rFonts w:ascii="Times New Roman" w:eastAsia="Times New Roman" w:hAnsi="Times New Roman" w:cs="Times New Roman"/>
          <w:b/>
          <w:bCs/>
          <w:iCs/>
          <w:sz w:val="28"/>
          <w:szCs w:val="28"/>
          <w:lang w:eastAsia="ru-RU"/>
        </w:rPr>
        <w:t>__</w:t>
      </w:r>
      <w:r w:rsidR="003656EB">
        <w:rPr>
          <w:rFonts w:ascii="Times New Roman" w:eastAsia="Times New Roman" w:hAnsi="Times New Roman" w:cs="Times New Roman"/>
          <w:b/>
          <w:bCs/>
          <w:iCs/>
          <w:sz w:val="28"/>
          <w:szCs w:val="28"/>
          <w:lang w:eastAsia="ru-RU"/>
        </w:rPr>
        <w:t>_____</w:t>
      </w:r>
    </w:p>
    <w:p w:rsidR="003A269F" w:rsidRPr="00BF55CA" w:rsidRDefault="00521D86" w:rsidP="003A269F">
      <w:pPr>
        <w:spacing w:line="240" w:lineRule="auto"/>
        <w:ind w:left="360"/>
        <w:jc w:val="center"/>
        <w:rPr>
          <w:rFonts w:ascii="Times New Roman" w:hAnsi="Times New Roman"/>
          <w:sz w:val="28"/>
          <w:szCs w:val="28"/>
        </w:rPr>
      </w:pPr>
      <w:r>
        <w:rPr>
          <w:rFonts w:ascii="Times New Roman" w:hAnsi="Times New Roman"/>
          <w:sz w:val="28"/>
          <w:szCs w:val="28"/>
        </w:rPr>
        <w:t>(</w:t>
      </w:r>
      <w:r w:rsidR="00C8796D">
        <w:rPr>
          <w:rFonts w:ascii="Times New Roman" w:hAnsi="Times New Roman"/>
          <w:sz w:val="28"/>
          <w:szCs w:val="28"/>
        </w:rPr>
        <w:t>Ефремова О.Н.</w:t>
      </w:r>
      <w:r w:rsidR="003656EB">
        <w:rPr>
          <w:rFonts w:ascii="Times New Roman" w:hAnsi="Times New Roman"/>
          <w:sz w:val="28"/>
          <w:szCs w:val="28"/>
        </w:rPr>
        <w:t>)</w:t>
      </w:r>
    </w:p>
    <w:p w:rsidR="006246CB" w:rsidRDefault="006246CB" w:rsidP="005666DB">
      <w:pPr>
        <w:tabs>
          <w:tab w:val="left" w:pos="0"/>
          <w:tab w:val="left" w:pos="1134"/>
        </w:tabs>
        <w:spacing w:after="0" w:line="240" w:lineRule="auto"/>
        <w:ind w:firstLine="709"/>
        <w:contextualSpacing/>
        <w:jc w:val="both"/>
        <w:rPr>
          <w:rFonts w:ascii="Times New Roman" w:hAnsi="Times New Roman" w:cs="Times New Roman"/>
          <w:b/>
          <w:sz w:val="28"/>
          <w:szCs w:val="28"/>
        </w:rPr>
      </w:pPr>
      <w:r w:rsidRPr="006246CB">
        <w:rPr>
          <w:rFonts w:ascii="Times New Roman" w:hAnsi="Times New Roman" w:cs="Times New Roman"/>
          <w:b/>
          <w:sz w:val="28"/>
          <w:szCs w:val="28"/>
        </w:rPr>
        <w:t>СЛУШАЛИ:</w:t>
      </w:r>
      <w:r>
        <w:rPr>
          <w:rFonts w:ascii="Times New Roman" w:hAnsi="Times New Roman" w:cs="Times New Roman"/>
          <w:sz w:val="28"/>
          <w:szCs w:val="28"/>
        </w:rPr>
        <w:t xml:space="preserve"> </w:t>
      </w:r>
      <w:r w:rsidRPr="006246CB">
        <w:rPr>
          <w:rFonts w:ascii="Times New Roman" w:hAnsi="Times New Roman" w:cs="Times New Roman"/>
          <w:b/>
          <w:sz w:val="28"/>
          <w:szCs w:val="28"/>
        </w:rPr>
        <w:t>Ефремову О.Н.</w:t>
      </w:r>
      <w:r>
        <w:rPr>
          <w:rFonts w:ascii="Times New Roman" w:hAnsi="Times New Roman" w:cs="Times New Roman"/>
          <w:b/>
          <w:sz w:val="28"/>
          <w:szCs w:val="28"/>
        </w:rPr>
        <w:t xml:space="preserve">: </w:t>
      </w:r>
    </w:p>
    <w:p w:rsidR="00442E29" w:rsidRDefault="005666DB" w:rsidP="005666DB">
      <w:pPr>
        <w:tabs>
          <w:tab w:val="left" w:pos="0"/>
          <w:tab w:val="left" w:pos="1134"/>
        </w:tabs>
        <w:spacing w:after="0" w:line="240" w:lineRule="auto"/>
        <w:ind w:firstLine="709"/>
        <w:contextualSpacing/>
        <w:jc w:val="both"/>
        <w:rPr>
          <w:rFonts w:ascii="Times New Roman" w:hAnsi="Times New Roman" w:cs="Times New Roman"/>
          <w:sz w:val="28"/>
          <w:szCs w:val="28"/>
        </w:rPr>
      </w:pPr>
      <w:r w:rsidRPr="005666DB">
        <w:rPr>
          <w:rFonts w:ascii="Times New Roman" w:hAnsi="Times New Roman" w:cs="Times New Roman"/>
          <w:sz w:val="28"/>
          <w:szCs w:val="28"/>
        </w:rPr>
        <w:t>В адрес Министерства обратилась О</w:t>
      </w:r>
      <w:r w:rsidR="00925438">
        <w:rPr>
          <w:rFonts w:ascii="Times New Roman" w:hAnsi="Times New Roman" w:cs="Times New Roman"/>
          <w:sz w:val="28"/>
          <w:szCs w:val="28"/>
        </w:rPr>
        <w:t xml:space="preserve">бщество с ограниченной ответственностью </w:t>
      </w:r>
      <w:r w:rsidRPr="005666DB">
        <w:rPr>
          <w:rFonts w:ascii="Times New Roman" w:hAnsi="Times New Roman" w:cs="Times New Roman"/>
          <w:sz w:val="28"/>
          <w:szCs w:val="28"/>
        </w:rPr>
        <w:t xml:space="preserve">«Птицефабрика Горномарийская» с заявлением </w:t>
      </w:r>
      <w:r w:rsidR="00925438">
        <w:rPr>
          <w:rFonts w:ascii="Times New Roman" w:hAnsi="Times New Roman" w:cs="Times New Roman"/>
          <w:sz w:val="28"/>
          <w:szCs w:val="28"/>
        </w:rPr>
        <w:br/>
      </w:r>
      <w:r w:rsidRPr="005666DB">
        <w:rPr>
          <w:rFonts w:ascii="Times New Roman" w:hAnsi="Times New Roman" w:cs="Times New Roman"/>
          <w:sz w:val="28"/>
          <w:szCs w:val="28"/>
        </w:rPr>
        <w:t xml:space="preserve">о </w:t>
      </w:r>
      <w:proofErr w:type="gramStart"/>
      <w:r w:rsidRPr="005666DB">
        <w:rPr>
          <w:rFonts w:ascii="Times New Roman" w:hAnsi="Times New Roman" w:cs="Times New Roman"/>
          <w:sz w:val="28"/>
          <w:szCs w:val="28"/>
        </w:rPr>
        <w:t>внесении</w:t>
      </w:r>
      <w:proofErr w:type="gramEnd"/>
      <w:r w:rsidRPr="005666DB">
        <w:rPr>
          <w:rFonts w:ascii="Times New Roman" w:hAnsi="Times New Roman" w:cs="Times New Roman"/>
          <w:sz w:val="28"/>
          <w:szCs w:val="28"/>
        </w:rPr>
        <w:t xml:space="preserve"> изменений в приказ Минэкономразвития РМЭ от 17.12.2018 №125</w:t>
      </w:r>
      <w:r w:rsidR="00442E29">
        <w:rPr>
          <w:rFonts w:ascii="Times New Roman" w:hAnsi="Times New Roman" w:cs="Times New Roman"/>
          <w:sz w:val="28"/>
          <w:szCs w:val="28"/>
        </w:rPr>
        <w:t xml:space="preserve"> «Об установлении тарифов </w:t>
      </w:r>
      <w:r w:rsidR="00442E29" w:rsidRPr="005666DB">
        <w:rPr>
          <w:rFonts w:ascii="Times New Roman" w:hAnsi="Times New Roman" w:cs="Times New Roman"/>
          <w:sz w:val="28"/>
          <w:szCs w:val="28"/>
        </w:rPr>
        <w:t>на питьевую воду и водоотведение, реализуемые Сельскохозяйственным производственным кооператив</w:t>
      </w:r>
      <w:r w:rsidR="005E3658">
        <w:rPr>
          <w:rFonts w:ascii="Times New Roman" w:hAnsi="Times New Roman" w:cs="Times New Roman"/>
          <w:sz w:val="28"/>
          <w:szCs w:val="28"/>
        </w:rPr>
        <w:t>ом «Птицефабрика Горномарийская»</w:t>
      </w:r>
      <w:r w:rsidR="00925438">
        <w:rPr>
          <w:rFonts w:ascii="Times New Roman" w:hAnsi="Times New Roman" w:cs="Times New Roman"/>
          <w:sz w:val="28"/>
          <w:szCs w:val="28"/>
        </w:rPr>
        <w:t xml:space="preserve"> </w:t>
      </w:r>
      <w:r w:rsidR="00442E29" w:rsidRPr="005666DB">
        <w:rPr>
          <w:rFonts w:ascii="Times New Roman" w:hAnsi="Times New Roman" w:cs="Times New Roman"/>
          <w:sz w:val="28"/>
          <w:szCs w:val="28"/>
        </w:rPr>
        <w:t xml:space="preserve">на территории муниципального образования </w:t>
      </w:r>
      <w:r w:rsidR="00442E29">
        <w:rPr>
          <w:rFonts w:ascii="Times New Roman" w:hAnsi="Times New Roman" w:cs="Times New Roman"/>
          <w:sz w:val="28"/>
          <w:szCs w:val="28"/>
        </w:rPr>
        <w:t>«</w:t>
      </w:r>
      <w:r w:rsidR="00442E29" w:rsidRPr="005666DB">
        <w:rPr>
          <w:rFonts w:ascii="Times New Roman" w:hAnsi="Times New Roman" w:cs="Times New Roman"/>
          <w:sz w:val="28"/>
          <w:szCs w:val="28"/>
        </w:rPr>
        <w:t>Горномарийский муниципальный район</w:t>
      </w:r>
      <w:r w:rsidR="00442E29">
        <w:rPr>
          <w:rFonts w:ascii="Times New Roman" w:hAnsi="Times New Roman" w:cs="Times New Roman"/>
          <w:sz w:val="28"/>
          <w:szCs w:val="28"/>
        </w:rPr>
        <w:t>»</w:t>
      </w:r>
      <w:r w:rsidR="00442E29" w:rsidRPr="005666DB">
        <w:rPr>
          <w:rFonts w:ascii="Times New Roman" w:hAnsi="Times New Roman" w:cs="Times New Roman"/>
          <w:sz w:val="28"/>
          <w:szCs w:val="28"/>
        </w:rPr>
        <w:t xml:space="preserve">, на 2019 - </w:t>
      </w:r>
      <w:r w:rsidR="00925438">
        <w:rPr>
          <w:rFonts w:ascii="Times New Roman" w:hAnsi="Times New Roman" w:cs="Times New Roman"/>
          <w:sz w:val="28"/>
          <w:szCs w:val="28"/>
        </w:rPr>
        <w:br/>
      </w:r>
      <w:r w:rsidR="00442E29" w:rsidRPr="005666DB">
        <w:rPr>
          <w:rFonts w:ascii="Times New Roman" w:hAnsi="Times New Roman" w:cs="Times New Roman"/>
          <w:sz w:val="28"/>
          <w:szCs w:val="28"/>
        </w:rPr>
        <w:t>2023 годы</w:t>
      </w:r>
      <w:r w:rsidR="00442E29">
        <w:rPr>
          <w:rFonts w:ascii="Times New Roman" w:hAnsi="Times New Roman" w:cs="Times New Roman"/>
          <w:sz w:val="28"/>
          <w:szCs w:val="28"/>
        </w:rPr>
        <w:t>»</w:t>
      </w:r>
      <w:r w:rsidR="005E3658">
        <w:rPr>
          <w:rFonts w:ascii="Times New Roman" w:hAnsi="Times New Roman" w:cs="Times New Roman"/>
          <w:sz w:val="28"/>
          <w:szCs w:val="28"/>
        </w:rPr>
        <w:t xml:space="preserve">. </w:t>
      </w:r>
    </w:p>
    <w:p w:rsidR="005666DB" w:rsidRPr="005666DB" w:rsidRDefault="005666DB" w:rsidP="005666DB">
      <w:pPr>
        <w:tabs>
          <w:tab w:val="left" w:pos="0"/>
          <w:tab w:val="left" w:pos="1134"/>
        </w:tabs>
        <w:spacing w:after="0" w:line="240" w:lineRule="auto"/>
        <w:ind w:firstLine="709"/>
        <w:contextualSpacing/>
        <w:jc w:val="both"/>
        <w:rPr>
          <w:rFonts w:ascii="Times New Roman" w:hAnsi="Times New Roman" w:cs="Times New Roman"/>
          <w:sz w:val="28"/>
          <w:szCs w:val="28"/>
        </w:rPr>
      </w:pPr>
      <w:r w:rsidRPr="005666DB">
        <w:rPr>
          <w:rFonts w:ascii="Times New Roman" w:hAnsi="Times New Roman" w:cs="Times New Roman"/>
          <w:sz w:val="28"/>
          <w:szCs w:val="28"/>
        </w:rPr>
        <w:t xml:space="preserve">Внесение изменений обусловлено прекращением деятельности </w:t>
      </w:r>
      <w:r w:rsidR="005E3658">
        <w:rPr>
          <w:rFonts w:ascii="Times New Roman" w:hAnsi="Times New Roman" w:cs="Times New Roman"/>
          <w:sz w:val="28"/>
          <w:szCs w:val="28"/>
        </w:rPr>
        <w:br/>
      </w:r>
      <w:r w:rsidRPr="005666DB">
        <w:rPr>
          <w:rFonts w:ascii="Times New Roman" w:hAnsi="Times New Roman" w:cs="Times New Roman"/>
          <w:sz w:val="28"/>
          <w:szCs w:val="28"/>
        </w:rPr>
        <w:t xml:space="preserve">СПК «Птицефабрика Горномарийская» путем реорганизации в форме преобразования (правопреемником прав и обязанностей </w:t>
      </w:r>
      <w:r w:rsidR="005E3658">
        <w:rPr>
          <w:rFonts w:ascii="Times New Roman" w:hAnsi="Times New Roman" w:cs="Times New Roman"/>
          <w:sz w:val="28"/>
          <w:szCs w:val="28"/>
        </w:rPr>
        <w:br/>
      </w:r>
      <w:r w:rsidRPr="005666DB">
        <w:rPr>
          <w:rFonts w:ascii="Times New Roman" w:hAnsi="Times New Roman" w:cs="Times New Roman"/>
          <w:sz w:val="28"/>
          <w:szCs w:val="28"/>
        </w:rPr>
        <w:t>СПК «Птицефабрика Горномарийская»)</w:t>
      </w:r>
      <w:r w:rsidR="005E3658">
        <w:rPr>
          <w:rFonts w:ascii="Times New Roman" w:hAnsi="Times New Roman" w:cs="Times New Roman"/>
          <w:sz w:val="28"/>
          <w:szCs w:val="28"/>
        </w:rPr>
        <w:t xml:space="preserve"> </w:t>
      </w:r>
      <w:r w:rsidRPr="005666DB">
        <w:rPr>
          <w:rFonts w:ascii="Times New Roman" w:hAnsi="Times New Roman" w:cs="Times New Roman"/>
          <w:sz w:val="28"/>
          <w:szCs w:val="28"/>
        </w:rPr>
        <w:t>датирован</w:t>
      </w:r>
      <w:r w:rsidR="005E3658">
        <w:rPr>
          <w:rFonts w:ascii="Times New Roman" w:hAnsi="Times New Roman" w:cs="Times New Roman"/>
          <w:sz w:val="28"/>
          <w:szCs w:val="28"/>
        </w:rPr>
        <w:t xml:space="preserve">ным </w:t>
      </w:r>
      <w:r w:rsidR="00796EDC">
        <w:rPr>
          <w:rFonts w:ascii="Times New Roman" w:hAnsi="Times New Roman" w:cs="Times New Roman"/>
          <w:sz w:val="28"/>
          <w:szCs w:val="28"/>
        </w:rPr>
        <w:t>28.02.2023.</w:t>
      </w:r>
    </w:p>
    <w:p w:rsidR="00C87EF9" w:rsidRDefault="005666DB" w:rsidP="005666DB">
      <w:pPr>
        <w:tabs>
          <w:tab w:val="left" w:pos="1134"/>
        </w:tabs>
        <w:spacing w:after="0" w:line="240" w:lineRule="auto"/>
        <w:ind w:firstLine="709"/>
        <w:jc w:val="both"/>
        <w:rPr>
          <w:rFonts w:ascii="Times New Roman" w:hAnsi="Times New Roman" w:cs="Times New Roman"/>
          <w:sz w:val="28"/>
          <w:szCs w:val="28"/>
        </w:rPr>
      </w:pPr>
      <w:r w:rsidRPr="005666DB">
        <w:rPr>
          <w:rFonts w:ascii="Times New Roman" w:hAnsi="Times New Roman" w:cs="Times New Roman"/>
          <w:sz w:val="28"/>
          <w:szCs w:val="28"/>
        </w:rPr>
        <w:t>В качестве основания организацией представлен</w:t>
      </w:r>
      <w:r w:rsidR="007D4DE1">
        <w:rPr>
          <w:rFonts w:ascii="Times New Roman" w:hAnsi="Times New Roman" w:cs="Times New Roman"/>
          <w:sz w:val="28"/>
          <w:szCs w:val="28"/>
        </w:rPr>
        <w:t>ы</w:t>
      </w:r>
      <w:r w:rsidRPr="005666DB">
        <w:rPr>
          <w:rFonts w:ascii="Times New Roman" w:hAnsi="Times New Roman" w:cs="Times New Roman"/>
          <w:sz w:val="28"/>
          <w:szCs w:val="28"/>
        </w:rPr>
        <w:t xml:space="preserve"> </w:t>
      </w:r>
      <w:r w:rsidR="007D4DE1">
        <w:rPr>
          <w:rFonts w:ascii="Times New Roman" w:hAnsi="Times New Roman" w:cs="Times New Roman"/>
          <w:sz w:val="28"/>
          <w:szCs w:val="28"/>
        </w:rPr>
        <w:t xml:space="preserve">документы, подтверждающие о прекращении деятельности СПК «Птицефабрика Горномарийская»: </w:t>
      </w:r>
      <w:r w:rsidRPr="005666DB">
        <w:rPr>
          <w:rFonts w:ascii="Times New Roman" w:hAnsi="Times New Roman" w:cs="Times New Roman"/>
          <w:sz w:val="28"/>
          <w:szCs w:val="28"/>
        </w:rPr>
        <w:t xml:space="preserve">копия уведомления о снятии с учета организации </w:t>
      </w:r>
      <w:r w:rsidR="007D4DE1">
        <w:rPr>
          <w:rFonts w:ascii="Times New Roman" w:hAnsi="Times New Roman" w:cs="Times New Roman"/>
          <w:sz w:val="28"/>
          <w:szCs w:val="28"/>
        </w:rPr>
        <w:br/>
      </w:r>
      <w:r w:rsidRPr="005666DB">
        <w:rPr>
          <w:rFonts w:ascii="Times New Roman" w:hAnsi="Times New Roman" w:cs="Times New Roman"/>
          <w:sz w:val="28"/>
          <w:szCs w:val="28"/>
        </w:rPr>
        <w:t>в налоговом органе от 01.03.2023 №68</w:t>
      </w:r>
      <w:r w:rsidR="00747C4B">
        <w:rPr>
          <w:rFonts w:ascii="Times New Roman" w:hAnsi="Times New Roman" w:cs="Times New Roman"/>
          <w:sz w:val="28"/>
          <w:szCs w:val="28"/>
        </w:rPr>
        <w:t>4636666 и</w:t>
      </w:r>
      <w:r w:rsidRPr="005666DB">
        <w:rPr>
          <w:rFonts w:ascii="Times New Roman" w:hAnsi="Times New Roman" w:cs="Times New Roman"/>
          <w:sz w:val="28"/>
          <w:szCs w:val="28"/>
        </w:rPr>
        <w:t xml:space="preserve"> копия Выписки из Е</w:t>
      </w:r>
      <w:r w:rsidR="00796EDC">
        <w:rPr>
          <w:rFonts w:ascii="Times New Roman" w:hAnsi="Times New Roman" w:cs="Times New Roman"/>
          <w:sz w:val="28"/>
          <w:szCs w:val="28"/>
        </w:rPr>
        <w:t>ГРЮЛ от 01.03.2023 № 260А/2023</w:t>
      </w:r>
      <w:r w:rsidR="00C87EF9">
        <w:rPr>
          <w:rFonts w:ascii="Times New Roman" w:hAnsi="Times New Roman" w:cs="Times New Roman"/>
          <w:sz w:val="28"/>
          <w:szCs w:val="28"/>
        </w:rPr>
        <w:t>.</w:t>
      </w:r>
    </w:p>
    <w:p w:rsidR="005666DB" w:rsidRDefault="00C87EF9" w:rsidP="005666D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организацией представлены </w:t>
      </w:r>
      <w:r w:rsidR="00B4471B">
        <w:rPr>
          <w:rFonts w:ascii="Times New Roman" w:hAnsi="Times New Roman" w:cs="Times New Roman"/>
          <w:sz w:val="28"/>
          <w:szCs w:val="28"/>
        </w:rPr>
        <w:t xml:space="preserve">копии </w:t>
      </w:r>
      <w:r w:rsidR="00796EDC">
        <w:rPr>
          <w:rFonts w:ascii="Times New Roman" w:hAnsi="Times New Roman" w:cs="Times New Roman"/>
          <w:sz w:val="28"/>
          <w:szCs w:val="28"/>
        </w:rPr>
        <w:t>документ</w:t>
      </w:r>
      <w:r w:rsidR="00B4471B">
        <w:rPr>
          <w:rFonts w:ascii="Times New Roman" w:hAnsi="Times New Roman" w:cs="Times New Roman"/>
          <w:sz w:val="28"/>
          <w:szCs w:val="28"/>
        </w:rPr>
        <w:t>ов</w:t>
      </w:r>
      <w:r w:rsidR="00796EDC">
        <w:rPr>
          <w:rFonts w:ascii="Times New Roman" w:hAnsi="Times New Roman" w:cs="Times New Roman"/>
          <w:sz w:val="28"/>
          <w:szCs w:val="28"/>
        </w:rPr>
        <w:t xml:space="preserve"> </w:t>
      </w:r>
      <w:r w:rsidR="007D4DE1">
        <w:rPr>
          <w:rFonts w:ascii="Times New Roman" w:hAnsi="Times New Roman" w:cs="Times New Roman"/>
          <w:sz w:val="28"/>
          <w:szCs w:val="28"/>
        </w:rPr>
        <w:t xml:space="preserve">об </w:t>
      </w:r>
      <w:proofErr w:type="gramStart"/>
      <w:r w:rsidR="007D4DE1">
        <w:rPr>
          <w:rFonts w:ascii="Times New Roman" w:hAnsi="Times New Roman" w:cs="Times New Roman"/>
          <w:sz w:val="28"/>
          <w:szCs w:val="28"/>
        </w:rPr>
        <w:t>учете</w:t>
      </w:r>
      <w:proofErr w:type="gramEnd"/>
      <w:r w:rsidR="007D4DE1">
        <w:rPr>
          <w:rFonts w:ascii="Times New Roman" w:hAnsi="Times New Roman" w:cs="Times New Roman"/>
          <w:sz w:val="28"/>
          <w:szCs w:val="28"/>
        </w:rPr>
        <w:t xml:space="preserve"> </w:t>
      </w:r>
      <w:r w:rsidR="007D4DE1">
        <w:rPr>
          <w:rFonts w:ascii="Times New Roman" w:hAnsi="Times New Roman" w:cs="Times New Roman"/>
          <w:sz w:val="28"/>
          <w:szCs w:val="28"/>
        </w:rPr>
        <w:br/>
        <w:t>ООО «Птицефабрика Горномарийская» в налоговом органе</w:t>
      </w:r>
      <w:r w:rsidR="00925438">
        <w:rPr>
          <w:rFonts w:ascii="Times New Roman" w:hAnsi="Times New Roman" w:cs="Times New Roman"/>
          <w:sz w:val="28"/>
          <w:szCs w:val="28"/>
        </w:rPr>
        <w:t xml:space="preserve">: </w:t>
      </w:r>
      <w:r w:rsidR="00796EDC">
        <w:rPr>
          <w:rFonts w:ascii="Times New Roman" w:hAnsi="Times New Roman" w:cs="Times New Roman"/>
          <w:sz w:val="28"/>
          <w:szCs w:val="28"/>
        </w:rPr>
        <w:t>Выписк</w:t>
      </w:r>
      <w:r w:rsidR="00B4471B">
        <w:rPr>
          <w:rFonts w:ascii="Times New Roman" w:hAnsi="Times New Roman" w:cs="Times New Roman"/>
          <w:sz w:val="28"/>
          <w:szCs w:val="28"/>
        </w:rPr>
        <w:t>а</w:t>
      </w:r>
      <w:r w:rsidR="007D4DE1">
        <w:rPr>
          <w:rFonts w:ascii="Times New Roman" w:hAnsi="Times New Roman" w:cs="Times New Roman"/>
          <w:sz w:val="28"/>
          <w:szCs w:val="28"/>
        </w:rPr>
        <w:t xml:space="preserve"> </w:t>
      </w:r>
      <w:r w:rsidR="00925438">
        <w:rPr>
          <w:rFonts w:ascii="Times New Roman" w:hAnsi="Times New Roman" w:cs="Times New Roman"/>
          <w:sz w:val="28"/>
          <w:szCs w:val="28"/>
        </w:rPr>
        <w:br/>
      </w:r>
      <w:r w:rsidR="007D4DE1">
        <w:rPr>
          <w:rFonts w:ascii="Times New Roman" w:hAnsi="Times New Roman" w:cs="Times New Roman"/>
          <w:sz w:val="28"/>
          <w:szCs w:val="28"/>
        </w:rPr>
        <w:t xml:space="preserve">из ЕГРЮЛ от 28.02.2023 и </w:t>
      </w:r>
      <w:r w:rsidR="00796EDC">
        <w:rPr>
          <w:rFonts w:ascii="Times New Roman" w:hAnsi="Times New Roman" w:cs="Times New Roman"/>
          <w:sz w:val="28"/>
          <w:szCs w:val="28"/>
        </w:rPr>
        <w:t>свидетельств</w:t>
      </w:r>
      <w:r w:rsidR="00B4471B">
        <w:rPr>
          <w:rFonts w:ascii="Times New Roman" w:hAnsi="Times New Roman" w:cs="Times New Roman"/>
          <w:sz w:val="28"/>
          <w:szCs w:val="28"/>
        </w:rPr>
        <w:t>о</w:t>
      </w:r>
      <w:r w:rsidR="00796EDC">
        <w:rPr>
          <w:rFonts w:ascii="Times New Roman" w:hAnsi="Times New Roman" w:cs="Times New Roman"/>
          <w:sz w:val="28"/>
          <w:szCs w:val="28"/>
        </w:rPr>
        <w:t xml:space="preserve"> о постановке </w:t>
      </w:r>
      <w:r w:rsidR="007D4DE1">
        <w:rPr>
          <w:rFonts w:ascii="Times New Roman" w:hAnsi="Times New Roman" w:cs="Times New Roman"/>
          <w:sz w:val="28"/>
          <w:szCs w:val="28"/>
        </w:rPr>
        <w:t>на учет.</w:t>
      </w:r>
      <w:r w:rsidR="00796EDC">
        <w:rPr>
          <w:rFonts w:ascii="Times New Roman" w:hAnsi="Times New Roman" w:cs="Times New Roman"/>
          <w:sz w:val="28"/>
          <w:szCs w:val="28"/>
        </w:rPr>
        <w:t xml:space="preserve"> </w:t>
      </w:r>
    </w:p>
    <w:p w:rsidR="00E0202A" w:rsidRDefault="0015155B" w:rsidP="005666D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представленной копии уведомления (форма № 26.1-1)</w:t>
      </w:r>
      <w:r>
        <w:rPr>
          <w:rFonts w:ascii="Times New Roman" w:hAnsi="Times New Roman" w:cs="Times New Roman"/>
          <w:sz w:val="28"/>
          <w:szCs w:val="28"/>
        </w:rPr>
        <w:br/>
      </w:r>
      <w:r w:rsidR="00E0202A">
        <w:rPr>
          <w:rFonts w:ascii="Times New Roman" w:hAnsi="Times New Roman" w:cs="Times New Roman"/>
          <w:sz w:val="28"/>
          <w:szCs w:val="28"/>
        </w:rPr>
        <w:t>ООО «Птицефабрика Горномарийская» применяет в соответствии</w:t>
      </w:r>
      <w:r w:rsidR="00E0202A">
        <w:rPr>
          <w:rFonts w:ascii="Times New Roman" w:hAnsi="Times New Roman" w:cs="Times New Roman"/>
          <w:sz w:val="28"/>
          <w:szCs w:val="28"/>
        </w:rPr>
        <w:br/>
        <w:t>с положениями статей 346.2 и 346.3 главы 26.1 Налогового кодекса РФ систему налогообложения для сельскохозяйственн</w:t>
      </w:r>
      <w:r w:rsidR="00796EDC">
        <w:rPr>
          <w:rFonts w:ascii="Times New Roman" w:hAnsi="Times New Roman" w:cs="Times New Roman"/>
          <w:sz w:val="28"/>
          <w:szCs w:val="28"/>
        </w:rPr>
        <w:t xml:space="preserve">ых товаропроизводителей, </w:t>
      </w:r>
      <w:r>
        <w:rPr>
          <w:rFonts w:ascii="Times New Roman" w:hAnsi="Times New Roman" w:cs="Times New Roman"/>
          <w:sz w:val="28"/>
          <w:szCs w:val="28"/>
        </w:rPr>
        <w:t xml:space="preserve">т.е. </w:t>
      </w:r>
      <w:r w:rsidR="00796EDC">
        <w:rPr>
          <w:rFonts w:ascii="Times New Roman" w:hAnsi="Times New Roman" w:cs="Times New Roman"/>
          <w:sz w:val="28"/>
          <w:szCs w:val="28"/>
        </w:rPr>
        <w:t>является плательщиком е</w:t>
      </w:r>
      <w:r w:rsidR="00796EDC" w:rsidRPr="00796EDC">
        <w:rPr>
          <w:rFonts w:ascii="Times New Roman" w:hAnsi="Times New Roman" w:cs="Times New Roman"/>
          <w:sz w:val="28"/>
          <w:szCs w:val="28"/>
        </w:rPr>
        <w:t>диного сельскохозяйственного налога</w:t>
      </w:r>
      <w:r w:rsidR="00796EDC">
        <w:rPr>
          <w:rFonts w:ascii="Times New Roman" w:hAnsi="Times New Roman" w:cs="Times New Roman"/>
          <w:sz w:val="28"/>
          <w:szCs w:val="28"/>
        </w:rPr>
        <w:t xml:space="preserve">. </w:t>
      </w:r>
    </w:p>
    <w:p w:rsidR="00FC5989" w:rsidRDefault="00FC5989" w:rsidP="00FC5989">
      <w:pPr>
        <w:tabs>
          <w:tab w:val="left" w:pos="1134"/>
        </w:tabs>
        <w:spacing w:after="0" w:line="240" w:lineRule="auto"/>
        <w:ind w:firstLine="709"/>
        <w:jc w:val="both"/>
        <w:rPr>
          <w:rFonts w:ascii="Times New Roman" w:hAnsi="Times New Roman" w:cs="Times New Roman"/>
          <w:sz w:val="28"/>
          <w:szCs w:val="28"/>
        </w:rPr>
      </w:pPr>
      <w:r w:rsidRPr="00B4471B">
        <w:rPr>
          <w:rFonts w:ascii="Times New Roman" w:hAnsi="Times New Roman" w:cs="Times New Roman"/>
          <w:sz w:val="28"/>
          <w:szCs w:val="28"/>
        </w:rPr>
        <w:lastRenderedPageBreak/>
        <w:t xml:space="preserve">В соответствии с пунктом 34 Основ ценообразования организация-правопреемник, вправе с момента приобретения в полном объеме прав </w:t>
      </w:r>
      <w:r>
        <w:rPr>
          <w:rFonts w:ascii="Times New Roman" w:hAnsi="Times New Roman" w:cs="Times New Roman"/>
          <w:sz w:val="28"/>
          <w:szCs w:val="28"/>
        </w:rPr>
        <w:br/>
      </w:r>
      <w:r w:rsidRPr="00B4471B">
        <w:rPr>
          <w:rFonts w:ascii="Times New Roman" w:hAnsi="Times New Roman" w:cs="Times New Roman"/>
          <w:sz w:val="28"/>
          <w:szCs w:val="28"/>
        </w:rPr>
        <w:t>и обязанностей регулируемой организации применять тарифы, установленные для организации-предшественника до утверждения для организации-правопреемника тарифов в установленном порядке.</w:t>
      </w:r>
    </w:p>
    <w:p w:rsidR="0015155B" w:rsidRDefault="0054363B" w:rsidP="005666D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00FC5989">
        <w:rPr>
          <w:rFonts w:ascii="Times New Roman" w:hAnsi="Times New Roman" w:cs="Times New Roman"/>
          <w:sz w:val="28"/>
          <w:szCs w:val="28"/>
        </w:rPr>
        <w:t xml:space="preserve">оскольку ООО «Птицефабрика Горномарийская» является правопреемником по всем правам и обязанностям </w:t>
      </w:r>
      <w:r>
        <w:rPr>
          <w:rFonts w:ascii="Times New Roman" w:hAnsi="Times New Roman" w:cs="Times New Roman"/>
          <w:sz w:val="28"/>
          <w:szCs w:val="28"/>
        </w:rPr>
        <w:br/>
      </w:r>
      <w:r w:rsidR="00FC5989">
        <w:rPr>
          <w:rFonts w:ascii="Times New Roman" w:hAnsi="Times New Roman" w:cs="Times New Roman"/>
          <w:sz w:val="28"/>
          <w:szCs w:val="28"/>
        </w:rPr>
        <w:t xml:space="preserve">СПК «Птицефабрика Горномарийская», то </w:t>
      </w:r>
      <w:r w:rsidR="00543E8C">
        <w:rPr>
          <w:rFonts w:ascii="Times New Roman" w:hAnsi="Times New Roman" w:cs="Times New Roman"/>
          <w:sz w:val="28"/>
          <w:szCs w:val="28"/>
        </w:rPr>
        <w:t xml:space="preserve">ООО «Птицефабрика Горномарийская» </w:t>
      </w:r>
      <w:r w:rsidR="00FC5989">
        <w:rPr>
          <w:rFonts w:ascii="Times New Roman" w:hAnsi="Times New Roman" w:cs="Times New Roman"/>
          <w:sz w:val="28"/>
          <w:szCs w:val="28"/>
        </w:rPr>
        <w:t>вправе применять тарифы, установленные организации-предшественника до утверждения тарифов для организации-правопреемника в установленном порядке.</w:t>
      </w:r>
    </w:p>
    <w:p w:rsidR="006246CB" w:rsidRDefault="006246CB" w:rsidP="005666DB">
      <w:pPr>
        <w:tabs>
          <w:tab w:val="left" w:pos="1134"/>
        </w:tabs>
        <w:spacing w:after="0" w:line="240" w:lineRule="auto"/>
        <w:ind w:firstLine="709"/>
        <w:jc w:val="both"/>
        <w:rPr>
          <w:rFonts w:ascii="Times New Roman" w:hAnsi="Times New Roman" w:cs="Times New Roman"/>
          <w:sz w:val="28"/>
          <w:szCs w:val="28"/>
        </w:rPr>
      </w:pPr>
    </w:p>
    <w:p w:rsidR="00C32ABE" w:rsidRDefault="00C32ABE" w:rsidP="005666DB">
      <w:pPr>
        <w:tabs>
          <w:tab w:val="left" w:pos="1134"/>
        </w:tabs>
        <w:spacing w:after="0" w:line="240" w:lineRule="auto"/>
        <w:ind w:firstLine="709"/>
        <w:jc w:val="both"/>
        <w:rPr>
          <w:rFonts w:ascii="Times New Roman" w:hAnsi="Times New Roman" w:cs="Times New Roman"/>
          <w:sz w:val="28"/>
          <w:szCs w:val="28"/>
        </w:rPr>
      </w:pPr>
    </w:p>
    <w:p w:rsidR="006246CB" w:rsidRPr="006246CB" w:rsidRDefault="006246CB" w:rsidP="005666DB">
      <w:pPr>
        <w:tabs>
          <w:tab w:val="left" w:pos="1134"/>
        </w:tabs>
        <w:spacing w:after="0" w:line="240" w:lineRule="auto"/>
        <w:ind w:firstLine="709"/>
        <w:jc w:val="both"/>
        <w:rPr>
          <w:rFonts w:ascii="Times New Roman" w:hAnsi="Times New Roman" w:cs="Times New Roman"/>
          <w:b/>
          <w:sz w:val="28"/>
          <w:szCs w:val="28"/>
        </w:rPr>
      </w:pPr>
      <w:r w:rsidRPr="006246CB">
        <w:rPr>
          <w:rFonts w:ascii="Times New Roman" w:hAnsi="Times New Roman" w:cs="Times New Roman"/>
          <w:b/>
          <w:sz w:val="28"/>
          <w:szCs w:val="28"/>
        </w:rPr>
        <w:t>РЕШИЛИ:</w:t>
      </w:r>
    </w:p>
    <w:p w:rsidR="006246CB" w:rsidRPr="006246CB" w:rsidRDefault="006246CB" w:rsidP="006246C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246CB">
        <w:rPr>
          <w:rFonts w:ascii="Times New Roman" w:eastAsia="Times New Roman" w:hAnsi="Times New Roman" w:cs="Times New Roman"/>
          <w:sz w:val="28"/>
          <w:szCs w:val="28"/>
          <w:lang w:eastAsia="ru-RU"/>
        </w:rPr>
        <w:t>Внести в приказ Министерства промышленности, экономического развития и торговли Республики Марий Эл от 17 декабря 2018 г. № 125 т «Об установлении тарифов на питьевую воду и водоотведение, реализуемые Сельскохозяйственным производственным кооперативом «Птицефабрика Горномарийская» на территории муниципального образования «Горномарийский муниципальный район», на 2019 - 2023 годы» следующие изменения:</w:t>
      </w:r>
    </w:p>
    <w:p w:rsidR="006246CB" w:rsidRPr="006246CB" w:rsidRDefault="006246CB" w:rsidP="006246CB">
      <w:pPr>
        <w:spacing w:after="0" w:line="240" w:lineRule="auto"/>
        <w:ind w:firstLine="708"/>
        <w:jc w:val="both"/>
        <w:rPr>
          <w:rFonts w:ascii="Times New Roman" w:eastAsia="Times New Roman" w:hAnsi="Times New Roman" w:cs="Times New Roman"/>
          <w:sz w:val="28"/>
          <w:szCs w:val="28"/>
          <w:lang w:eastAsia="ru-RU"/>
        </w:rPr>
      </w:pPr>
      <w:r w:rsidRPr="006246CB">
        <w:rPr>
          <w:rFonts w:ascii="Times New Roman" w:eastAsia="Times New Roman" w:hAnsi="Times New Roman" w:cs="Times New Roman"/>
          <w:sz w:val="28"/>
          <w:szCs w:val="28"/>
          <w:lang w:eastAsia="ru-RU"/>
        </w:rPr>
        <w:t>в наименовании слова «Сельскохозяйственным производственным кооперативом «Птицефабрика Горномарийская» на территории муниципального образования «Горномарийский муниципальный район»» заменить словами «ООО «Птицефабрика Горномарийская»</w:t>
      </w:r>
      <w:r w:rsidRPr="006246CB">
        <w:rPr>
          <w:rFonts w:ascii="Times New Roman" w:eastAsia="Times New Roman" w:hAnsi="Times New Roman" w:cs="Times New Roman"/>
          <w:sz w:val="28"/>
          <w:szCs w:val="28"/>
          <w:lang w:eastAsia="ru-RU"/>
        </w:rPr>
        <w:br/>
        <w:t>на территории Горномарийского муниципального района Республики Марий Эл»;</w:t>
      </w:r>
    </w:p>
    <w:p w:rsidR="006246CB" w:rsidRPr="006246CB" w:rsidRDefault="006246CB" w:rsidP="006246CB">
      <w:pPr>
        <w:spacing w:after="0" w:line="240" w:lineRule="auto"/>
        <w:ind w:firstLine="709"/>
        <w:jc w:val="both"/>
        <w:rPr>
          <w:rFonts w:ascii="Times New Roman" w:eastAsia="Times New Roman" w:hAnsi="Times New Roman" w:cs="Times New Roman"/>
          <w:sz w:val="28"/>
          <w:szCs w:val="28"/>
          <w:lang w:eastAsia="ru-RU"/>
        </w:rPr>
      </w:pPr>
      <w:r w:rsidRPr="006246CB">
        <w:rPr>
          <w:rFonts w:ascii="Times New Roman" w:eastAsia="Times New Roman" w:hAnsi="Times New Roman" w:cs="Times New Roman"/>
          <w:sz w:val="28"/>
          <w:szCs w:val="28"/>
          <w:lang w:eastAsia="ru-RU"/>
        </w:rPr>
        <w:t xml:space="preserve">в пунктах 1 и 2 слова «Сельскохозяйственного производственного кооператива «Птицефабрика Горномарийская», оказывающего услуги в сфере холодного водоснабжения и водоотведения на территории муниципального образования «Горномарийский муниципальный район»» заменить словами «ООО «Птицефабрика Горномарийская», оказывающего услуги в сфере холодного водоснабжения </w:t>
      </w:r>
      <w:r w:rsidRPr="006246CB">
        <w:rPr>
          <w:rFonts w:ascii="Times New Roman" w:eastAsia="Times New Roman" w:hAnsi="Times New Roman" w:cs="Times New Roman"/>
          <w:sz w:val="28"/>
          <w:szCs w:val="28"/>
          <w:lang w:eastAsia="ru-RU"/>
        </w:rPr>
        <w:br/>
        <w:t>и водоотведения на территории Горномарийского муниципального района Республики Марий Эл»;</w:t>
      </w:r>
    </w:p>
    <w:p w:rsidR="006246CB" w:rsidRPr="006246CB" w:rsidRDefault="006246CB" w:rsidP="006246C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246CB">
        <w:rPr>
          <w:rFonts w:ascii="Times New Roman" w:eastAsia="Times New Roman" w:hAnsi="Times New Roman" w:cs="Times New Roman"/>
          <w:sz w:val="28"/>
          <w:szCs w:val="28"/>
          <w:lang w:eastAsia="ru-RU"/>
        </w:rPr>
        <w:t xml:space="preserve">в пункте 3 слова «Сельскохозяйственным производственным кооперативом «Птицефабрика Горномарийская» на территории муниципального образования «Горномарийский муниципальный район»» заменить словами «ООО «Птицефабрика Горномарийская» </w:t>
      </w:r>
      <w:r w:rsidRPr="006246CB">
        <w:rPr>
          <w:rFonts w:ascii="Times New Roman" w:eastAsia="Times New Roman" w:hAnsi="Times New Roman" w:cs="Times New Roman"/>
          <w:sz w:val="28"/>
          <w:szCs w:val="28"/>
          <w:lang w:eastAsia="ru-RU"/>
        </w:rPr>
        <w:br/>
        <w:t>на территории Горномарийского муниципального района Республики Марий Эл»;</w:t>
      </w:r>
    </w:p>
    <w:p w:rsidR="006246CB" w:rsidRPr="006246CB" w:rsidRDefault="006246CB" w:rsidP="006246CB">
      <w:pPr>
        <w:spacing w:after="0" w:line="240" w:lineRule="auto"/>
        <w:ind w:firstLine="709"/>
        <w:jc w:val="both"/>
        <w:rPr>
          <w:rFonts w:ascii="Times New Roman" w:eastAsia="Times New Roman" w:hAnsi="Times New Roman" w:cs="Times New Roman"/>
          <w:sz w:val="28"/>
          <w:szCs w:val="28"/>
          <w:lang w:eastAsia="ru-RU"/>
        </w:rPr>
      </w:pPr>
      <w:r w:rsidRPr="006246CB">
        <w:rPr>
          <w:rFonts w:ascii="Times New Roman" w:eastAsia="Times New Roman" w:hAnsi="Times New Roman" w:cs="Times New Roman"/>
          <w:sz w:val="28"/>
          <w:szCs w:val="28"/>
          <w:lang w:eastAsia="ru-RU"/>
        </w:rPr>
        <w:t xml:space="preserve">в наименовании приложения № 1 слова «Сельскохозяйственного производственного кооператива «Птицефабрика Горномарийская», оказывающего услуги в сфере холодного водоснабжения </w:t>
      </w:r>
      <w:r w:rsidRPr="006246CB">
        <w:rPr>
          <w:rFonts w:ascii="Times New Roman" w:eastAsia="Times New Roman" w:hAnsi="Times New Roman" w:cs="Times New Roman"/>
          <w:sz w:val="28"/>
          <w:szCs w:val="28"/>
          <w:lang w:eastAsia="ru-RU"/>
        </w:rPr>
        <w:br/>
        <w:t xml:space="preserve">и водоотведения на территории муниципального образования </w:t>
      </w:r>
      <w:r w:rsidRPr="006246CB">
        <w:rPr>
          <w:rFonts w:ascii="Times New Roman" w:eastAsia="Times New Roman" w:hAnsi="Times New Roman" w:cs="Times New Roman"/>
          <w:sz w:val="28"/>
          <w:szCs w:val="28"/>
          <w:lang w:eastAsia="ru-RU"/>
        </w:rPr>
        <w:lastRenderedPageBreak/>
        <w:t xml:space="preserve">«Горномарийский муниципальный район»» заменить словами </w:t>
      </w:r>
      <w:r w:rsidRPr="006246CB">
        <w:rPr>
          <w:rFonts w:ascii="Times New Roman" w:eastAsia="Times New Roman" w:hAnsi="Times New Roman" w:cs="Times New Roman"/>
          <w:sz w:val="28"/>
          <w:szCs w:val="28"/>
          <w:lang w:eastAsia="ru-RU"/>
        </w:rPr>
        <w:br/>
        <w:t>«ООО «Птицефабрика Горномарийская», оказывающего услуги в сфере холодного водоснабжения и водоотведения на территории Горномарийского муниципального района Республики Марий Эл»;</w:t>
      </w:r>
    </w:p>
    <w:p w:rsidR="006246CB" w:rsidRPr="006246CB" w:rsidRDefault="006246CB" w:rsidP="006246C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246CB">
        <w:rPr>
          <w:rFonts w:ascii="Times New Roman" w:eastAsia="Times New Roman" w:hAnsi="Times New Roman" w:cs="Times New Roman"/>
          <w:sz w:val="28"/>
          <w:szCs w:val="28"/>
          <w:lang w:eastAsia="ru-RU"/>
        </w:rPr>
        <w:t xml:space="preserve">в наименовании приложения № 2 слова «Сельскохозяйственным производственным кооперативом «Птицефабрика Горномарийская» </w:t>
      </w:r>
      <w:r w:rsidRPr="006246CB">
        <w:rPr>
          <w:rFonts w:ascii="Times New Roman" w:eastAsia="Times New Roman" w:hAnsi="Times New Roman" w:cs="Times New Roman"/>
          <w:sz w:val="28"/>
          <w:szCs w:val="28"/>
          <w:lang w:eastAsia="ru-RU"/>
        </w:rPr>
        <w:br/>
        <w:t>на территории муниципального образования «Горномарийский муниципальный район»» заменить словами «ООО «Птицефабрика Горномарийская» на территории Горномарийского муниципального района Республики Марий Эл».</w:t>
      </w:r>
    </w:p>
    <w:p w:rsidR="005666DB" w:rsidRDefault="005666DB" w:rsidP="00972E04">
      <w:pPr>
        <w:spacing w:after="0" w:line="0" w:lineRule="atLeast"/>
        <w:jc w:val="both"/>
        <w:rPr>
          <w:rFonts w:ascii="Times New Roman" w:eastAsia="Times New Roman" w:hAnsi="Times New Roman" w:cs="Times New Roman"/>
          <w:b/>
          <w:sz w:val="28"/>
          <w:szCs w:val="28"/>
          <w:lang w:eastAsia="ru-RU"/>
        </w:rPr>
      </w:pPr>
    </w:p>
    <w:p w:rsidR="005666DB" w:rsidRPr="00F91684" w:rsidRDefault="005666DB" w:rsidP="00972E04">
      <w:pPr>
        <w:spacing w:after="0" w:line="0" w:lineRule="atLeast"/>
        <w:jc w:val="both"/>
        <w:rPr>
          <w:rFonts w:ascii="Times New Roman" w:eastAsia="Times New Roman" w:hAnsi="Times New Roman" w:cs="Times New Roman"/>
          <w:b/>
          <w:sz w:val="28"/>
          <w:szCs w:val="28"/>
          <w:lang w:eastAsia="ru-RU"/>
        </w:rPr>
      </w:pPr>
    </w:p>
    <w:p w:rsidR="00AE30E2" w:rsidRPr="00F91684" w:rsidRDefault="00AE30E2" w:rsidP="00AE30E2">
      <w:pPr>
        <w:spacing w:after="0" w:line="0" w:lineRule="atLeast"/>
        <w:ind w:firstLine="709"/>
        <w:jc w:val="both"/>
        <w:rPr>
          <w:rFonts w:ascii="Times New Roman" w:eastAsia="Times New Roman" w:hAnsi="Times New Roman" w:cs="Times New Roman"/>
          <w:b/>
          <w:sz w:val="28"/>
          <w:szCs w:val="28"/>
          <w:lang w:eastAsia="ru-RU"/>
        </w:rPr>
      </w:pPr>
      <w:r w:rsidRPr="00F91684">
        <w:rPr>
          <w:rFonts w:ascii="Times New Roman" w:eastAsia="Times New Roman" w:hAnsi="Times New Roman" w:cs="Times New Roman"/>
          <w:b/>
          <w:sz w:val="28"/>
          <w:szCs w:val="28"/>
          <w:lang w:eastAsia="ru-RU"/>
        </w:rPr>
        <w:t>Принято: за - 7 чел. (единогласно).</w:t>
      </w:r>
    </w:p>
    <w:p w:rsidR="00210FDD" w:rsidRDefault="00210FDD" w:rsidP="00C424EA">
      <w:pPr>
        <w:spacing w:after="0" w:line="0" w:lineRule="atLeast"/>
        <w:jc w:val="both"/>
        <w:rPr>
          <w:rFonts w:ascii="Times New Roman" w:hAnsi="Times New Roman" w:cs="Times New Roman"/>
          <w:sz w:val="28"/>
          <w:szCs w:val="28"/>
        </w:rPr>
      </w:pPr>
    </w:p>
    <w:p w:rsidR="00C8796D" w:rsidRDefault="00C8796D" w:rsidP="00C424EA">
      <w:pPr>
        <w:spacing w:after="0" w:line="0" w:lineRule="atLeast"/>
        <w:jc w:val="both"/>
        <w:rPr>
          <w:rFonts w:ascii="Times New Roman" w:hAnsi="Times New Roman" w:cs="Times New Roman"/>
          <w:sz w:val="28"/>
          <w:szCs w:val="28"/>
        </w:rPr>
      </w:pPr>
    </w:p>
    <w:p w:rsidR="00D07813" w:rsidRPr="00AB5A44" w:rsidRDefault="00D07813" w:rsidP="00D07813">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w:t>
      </w:r>
      <w:r w:rsidRPr="00AB5A44">
        <w:rPr>
          <w:rFonts w:ascii="Times New Roman" w:eastAsia="Times New Roman" w:hAnsi="Times New Roman"/>
          <w:b/>
          <w:sz w:val="28"/>
          <w:szCs w:val="28"/>
          <w:lang w:eastAsia="ru-RU"/>
        </w:rPr>
        <w:t>______________________________________________________________</w:t>
      </w:r>
    </w:p>
    <w:p w:rsidR="00D07813" w:rsidRPr="00C8796D" w:rsidRDefault="00D07813" w:rsidP="00D07813">
      <w:pPr>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2</w:t>
      </w:r>
      <w:r w:rsidRPr="00E3376B">
        <w:rPr>
          <w:rFonts w:ascii="Times New Roman" w:hAnsi="Times New Roman" w:cs="Times New Roman"/>
          <w:b/>
          <w:sz w:val="28"/>
          <w:szCs w:val="28"/>
        </w:rPr>
        <w:t>.</w:t>
      </w:r>
      <w:r w:rsidRPr="00E3376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О </w:t>
      </w:r>
      <w:r w:rsidRPr="00C8796D">
        <w:rPr>
          <w:rFonts w:ascii="Times New Roman" w:eastAsia="Times New Roman" w:hAnsi="Times New Roman" w:cs="Times New Roman"/>
          <w:b/>
          <w:bCs/>
          <w:sz w:val="28"/>
          <w:szCs w:val="28"/>
          <w:lang w:eastAsia="ru-RU"/>
        </w:rPr>
        <w:t xml:space="preserve">внесении изменений в приказ Минэкономразвития Республики </w:t>
      </w:r>
    </w:p>
    <w:p w:rsidR="00D07813" w:rsidRPr="00BF55CA" w:rsidRDefault="00D07813" w:rsidP="00D07813">
      <w:pPr>
        <w:spacing w:after="0" w:line="240" w:lineRule="auto"/>
        <w:jc w:val="center"/>
        <w:rPr>
          <w:rFonts w:ascii="Times New Roman" w:eastAsia="Times New Roman" w:hAnsi="Times New Roman" w:cs="Times New Roman"/>
          <w:b/>
          <w:bCs/>
          <w:sz w:val="28"/>
          <w:szCs w:val="28"/>
          <w:lang w:eastAsia="ru-RU"/>
        </w:rPr>
      </w:pPr>
      <w:r w:rsidRPr="00C8796D">
        <w:rPr>
          <w:rFonts w:ascii="Times New Roman" w:eastAsia="Times New Roman" w:hAnsi="Times New Roman" w:cs="Times New Roman"/>
          <w:b/>
          <w:bCs/>
          <w:sz w:val="28"/>
          <w:szCs w:val="28"/>
          <w:lang w:eastAsia="ru-RU"/>
        </w:rPr>
        <w:t>Марий Эл от 1</w:t>
      </w:r>
      <w:r>
        <w:rPr>
          <w:rFonts w:ascii="Times New Roman" w:eastAsia="Times New Roman" w:hAnsi="Times New Roman" w:cs="Times New Roman"/>
          <w:b/>
          <w:bCs/>
          <w:sz w:val="28"/>
          <w:szCs w:val="28"/>
          <w:lang w:eastAsia="ru-RU"/>
        </w:rPr>
        <w:t>8</w:t>
      </w:r>
      <w:r w:rsidRPr="00C8796D">
        <w:rPr>
          <w:rFonts w:ascii="Times New Roman" w:eastAsia="Times New Roman" w:hAnsi="Times New Roman" w:cs="Times New Roman"/>
          <w:b/>
          <w:bCs/>
          <w:sz w:val="28"/>
          <w:szCs w:val="28"/>
          <w:lang w:eastAsia="ru-RU"/>
        </w:rPr>
        <w:t xml:space="preserve"> декабря 20</w:t>
      </w:r>
      <w:r>
        <w:rPr>
          <w:rFonts w:ascii="Times New Roman" w:eastAsia="Times New Roman" w:hAnsi="Times New Roman" w:cs="Times New Roman"/>
          <w:b/>
          <w:bCs/>
          <w:sz w:val="28"/>
          <w:szCs w:val="28"/>
          <w:lang w:eastAsia="ru-RU"/>
        </w:rPr>
        <w:t>20</w:t>
      </w:r>
      <w:r w:rsidRPr="00C8796D">
        <w:rPr>
          <w:rFonts w:ascii="Times New Roman" w:eastAsia="Times New Roman" w:hAnsi="Times New Roman" w:cs="Times New Roman"/>
          <w:b/>
          <w:bCs/>
          <w:sz w:val="28"/>
          <w:szCs w:val="28"/>
          <w:lang w:eastAsia="ru-RU"/>
        </w:rPr>
        <w:t xml:space="preserve"> г. № 1</w:t>
      </w:r>
      <w:r>
        <w:rPr>
          <w:rFonts w:ascii="Times New Roman" w:eastAsia="Times New Roman" w:hAnsi="Times New Roman" w:cs="Times New Roman"/>
          <w:b/>
          <w:bCs/>
          <w:sz w:val="28"/>
          <w:szCs w:val="28"/>
          <w:lang w:eastAsia="ru-RU"/>
        </w:rPr>
        <w:t>7</w:t>
      </w:r>
      <w:r w:rsidRPr="00C8796D">
        <w:rPr>
          <w:rFonts w:ascii="Times New Roman" w:eastAsia="Times New Roman" w:hAnsi="Times New Roman" w:cs="Times New Roman"/>
          <w:b/>
          <w:bCs/>
          <w:sz w:val="28"/>
          <w:szCs w:val="28"/>
          <w:lang w:eastAsia="ru-RU"/>
        </w:rPr>
        <w:t xml:space="preserve">2 т </w:t>
      </w:r>
      <w:r>
        <w:rPr>
          <w:rFonts w:ascii="Times New Roman" w:hAnsi="Times New Roman"/>
          <w:b/>
          <w:bCs/>
          <w:sz w:val="28"/>
          <w:szCs w:val="28"/>
        </w:rPr>
        <w:t>________________________________</w:t>
      </w:r>
      <w:r w:rsidRPr="00D76497">
        <w:rPr>
          <w:rFonts w:ascii="Times New Roman" w:eastAsia="Times New Roman" w:hAnsi="Times New Roman" w:cs="Times New Roman"/>
          <w:b/>
          <w:bCs/>
          <w:iCs/>
          <w:sz w:val="28"/>
          <w:szCs w:val="28"/>
          <w:lang w:eastAsia="ru-RU"/>
        </w:rPr>
        <w:t>__________________</w:t>
      </w:r>
      <w:r>
        <w:rPr>
          <w:rFonts w:ascii="Times New Roman" w:eastAsia="Times New Roman" w:hAnsi="Times New Roman" w:cs="Times New Roman"/>
          <w:b/>
          <w:bCs/>
          <w:iCs/>
          <w:sz w:val="28"/>
          <w:szCs w:val="28"/>
          <w:lang w:eastAsia="ru-RU"/>
        </w:rPr>
        <w:t>________</w:t>
      </w:r>
      <w:r w:rsidRPr="00D76497">
        <w:rPr>
          <w:rFonts w:ascii="Times New Roman" w:eastAsia="Times New Roman" w:hAnsi="Times New Roman" w:cs="Times New Roman"/>
          <w:b/>
          <w:bCs/>
          <w:iCs/>
          <w:sz w:val="28"/>
          <w:szCs w:val="28"/>
          <w:lang w:eastAsia="ru-RU"/>
        </w:rPr>
        <w:t>__</w:t>
      </w:r>
      <w:r>
        <w:rPr>
          <w:rFonts w:ascii="Times New Roman" w:eastAsia="Times New Roman" w:hAnsi="Times New Roman" w:cs="Times New Roman"/>
          <w:b/>
          <w:bCs/>
          <w:iCs/>
          <w:sz w:val="28"/>
          <w:szCs w:val="28"/>
          <w:lang w:eastAsia="ru-RU"/>
        </w:rPr>
        <w:t>_____</w:t>
      </w:r>
    </w:p>
    <w:p w:rsidR="00D07813" w:rsidRPr="00BF55CA" w:rsidRDefault="00D07813" w:rsidP="00D07813">
      <w:pPr>
        <w:spacing w:line="240" w:lineRule="auto"/>
        <w:ind w:left="360"/>
        <w:jc w:val="center"/>
        <w:rPr>
          <w:rFonts w:ascii="Times New Roman" w:hAnsi="Times New Roman"/>
          <w:sz w:val="28"/>
          <w:szCs w:val="28"/>
        </w:rPr>
      </w:pPr>
      <w:r>
        <w:rPr>
          <w:rFonts w:ascii="Times New Roman" w:hAnsi="Times New Roman"/>
          <w:sz w:val="28"/>
          <w:szCs w:val="28"/>
        </w:rPr>
        <w:t>(Ефремова О.Н.)</w:t>
      </w:r>
    </w:p>
    <w:p w:rsidR="002E0B41" w:rsidRDefault="002E0B41" w:rsidP="002E0B41">
      <w:pPr>
        <w:spacing w:after="0" w:line="0" w:lineRule="atLeas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СЛУШАЛИ: Ефремову О.Н.:</w:t>
      </w:r>
    </w:p>
    <w:p w:rsidR="002E0B41" w:rsidRDefault="002E0B41" w:rsidP="00C8796D">
      <w:pPr>
        <w:spacing w:after="0" w:line="0" w:lineRule="atLeast"/>
        <w:jc w:val="both"/>
        <w:rPr>
          <w:rFonts w:ascii="Times New Roman" w:eastAsia="Times New Roman" w:hAnsi="Times New Roman" w:cs="Times New Roman"/>
          <w:b/>
          <w:sz w:val="28"/>
          <w:szCs w:val="28"/>
          <w:lang w:eastAsia="ru-RU"/>
        </w:rPr>
      </w:pPr>
    </w:p>
    <w:p w:rsidR="002E0B41" w:rsidRDefault="002E0B41" w:rsidP="00C8796D">
      <w:pPr>
        <w:spacing w:after="0" w:line="0" w:lineRule="atLeast"/>
        <w:jc w:val="both"/>
        <w:rPr>
          <w:rFonts w:ascii="Times New Roman" w:eastAsia="Times New Roman" w:hAnsi="Times New Roman" w:cs="Times New Roman"/>
          <w:b/>
          <w:sz w:val="28"/>
          <w:szCs w:val="28"/>
          <w:lang w:eastAsia="ru-RU"/>
        </w:rPr>
      </w:pPr>
    </w:p>
    <w:p w:rsidR="002E0B41" w:rsidRDefault="002E0B41" w:rsidP="00C8796D">
      <w:pPr>
        <w:spacing w:after="0" w:line="0" w:lineRule="atLeast"/>
        <w:jc w:val="both"/>
        <w:rPr>
          <w:rFonts w:ascii="Times New Roman" w:eastAsia="Times New Roman" w:hAnsi="Times New Roman" w:cs="Times New Roman"/>
          <w:b/>
          <w:sz w:val="28"/>
          <w:szCs w:val="28"/>
          <w:lang w:eastAsia="ru-RU"/>
        </w:rPr>
      </w:pPr>
    </w:p>
    <w:p w:rsidR="002E0B41" w:rsidRDefault="002E0B41" w:rsidP="00C8796D">
      <w:pPr>
        <w:spacing w:after="0" w:line="0" w:lineRule="atLeast"/>
        <w:jc w:val="both"/>
        <w:rPr>
          <w:rFonts w:ascii="Times New Roman" w:eastAsia="Times New Roman" w:hAnsi="Times New Roman" w:cs="Times New Roman"/>
          <w:b/>
          <w:sz w:val="28"/>
          <w:szCs w:val="28"/>
          <w:lang w:eastAsia="ru-RU"/>
        </w:rPr>
      </w:pPr>
    </w:p>
    <w:p w:rsidR="002E0B41" w:rsidRDefault="002E0B41" w:rsidP="002E0B41">
      <w:pPr>
        <w:tabs>
          <w:tab w:val="left" w:pos="709"/>
        </w:tabs>
        <w:spacing w:after="0" w:line="0" w:lineRule="atLeas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РЕШИЛИ:</w:t>
      </w:r>
    </w:p>
    <w:p w:rsidR="002E0B41" w:rsidRDefault="002E0B41" w:rsidP="002E0B41">
      <w:pPr>
        <w:spacing w:after="0" w:line="240" w:lineRule="auto"/>
        <w:ind w:firstLine="708"/>
        <w:jc w:val="both"/>
        <w:rPr>
          <w:rFonts w:ascii="Times New Roman" w:eastAsia="Times New Roman" w:hAnsi="Times New Roman" w:cs="Times New Roman"/>
          <w:sz w:val="28"/>
          <w:szCs w:val="28"/>
          <w:lang w:eastAsia="ru-RU"/>
        </w:rPr>
      </w:pPr>
      <w:r w:rsidRPr="002E0B41">
        <w:rPr>
          <w:rFonts w:ascii="Times New Roman" w:eastAsia="Times New Roman" w:hAnsi="Times New Roman" w:cs="Times New Roman"/>
          <w:sz w:val="28"/>
          <w:szCs w:val="28"/>
          <w:lang w:eastAsia="ru-RU"/>
        </w:rPr>
        <w:t>1. Внести в приказ Министерства промышленности, экономического развития и торговли Республики Марий Эл от 18 декабря 2020 г. № 172 т «Об установлении тарифов на питьевую воду и водоотведение, реализуемые ООО «Кужмарские коммунальные сети» на территории Звениговского муниципального района Республики Марий Эл, на 2021 - 2023 годы» следующие изменения:</w:t>
      </w:r>
      <w:r w:rsidR="007B5C2D">
        <w:rPr>
          <w:rFonts w:ascii="Times New Roman" w:eastAsia="Times New Roman" w:hAnsi="Times New Roman" w:cs="Times New Roman"/>
          <w:sz w:val="28"/>
          <w:szCs w:val="28"/>
          <w:lang w:eastAsia="ru-RU"/>
        </w:rPr>
        <w:t xml:space="preserve"> </w:t>
      </w:r>
      <w:bookmarkStart w:id="0" w:name="_GoBack"/>
      <w:bookmarkEnd w:id="0"/>
      <w:r w:rsidRPr="002E0B41">
        <w:rPr>
          <w:rFonts w:ascii="Times New Roman" w:eastAsia="Times New Roman" w:hAnsi="Times New Roman" w:cs="Times New Roman"/>
          <w:sz w:val="28"/>
          <w:szCs w:val="28"/>
          <w:lang w:eastAsia="ru-RU"/>
        </w:rPr>
        <w:t>приложени</w:t>
      </w:r>
      <w:r w:rsidR="00C23830">
        <w:rPr>
          <w:rFonts w:ascii="Times New Roman" w:eastAsia="Times New Roman" w:hAnsi="Times New Roman" w:cs="Times New Roman"/>
          <w:sz w:val="28"/>
          <w:szCs w:val="28"/>
          <w:lang w:eastAsia="ru-RU"/>
        </w:rPr>
        <w:t>е № 1 изложить в новой редакции</w:t>
      </w:r>
      <w:r w:rsidRPr="002E0B41">
        <w:rPr>
          <w:rFonts w:ascii="Times New Roman" w:eastAsia="Times New Roman" w:hAnsi="Times New Roman" w:cs="Times New Roman"/>
          <w:sz w:val="28"/>
          <w:szCs w:val="28"/>
          <w:lang w:eastAsia="ru-RU"/>
        </w:rPr>
        <w:t>;</w:t>
      </w:r>
    </w:p>
    <w:p w:rsidR="00F50F3C" w:rsidRPr="00F50F3C" w:rsidRDefault="00F50F3C" w:rsidP="00F50F3C">
      <w:pPr>
        <w:spacing w:after="0" w:line="240" w:lineRule="auto"/>
        <w:jc w:val="center"/>
        <w:rPr>
          <w:rFonts w:ascii="Times New Roman" w:eastAsia="Times New Roman" w:hAnsi="Times New Roman" w:cs="Times New Roman"/>
          <w:b/>
          <w:sz w:val="28"/>
          <w:szCs w:val="28"/>
          <w:lang w:eastAsia="ru-RU"/>
        </w:rPr>
      </w:pPr>
      <w:r w:rsidRPr="00F50F3C">
        <w:rPr>
          <w:rFonts w:ascii="Times New Roman" w:eastAsia="Times New Roman" w:hAnsi="Times New Roman" w:cs="Times New Roman"/>
          <w:b/>
          <w:sz w:val="28"/>
          <w:szCs w:val="28"/>
          <w:lang w:eastAsia="ru-RU"/>
        </w:rPr>
        <w:t>Долгосрочные параметры регулирования деятельности</w:t>
      </w:r>
      <w:r w:rsidR="00D25D73">
        <w:rPr>
          <w:rFonts w:ascii="Times New Roman" w:eastAsia="Times New Roman" w:hAnsi="Times New Roman" w:cs="Times New Roman"/>
          <w:b/>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829"/>
        <w:gridCol w:w="1408"/>
        <w:gridCol w:w="1411"/>
        <w:gridCol w:w="1152"/>
        <w:gridCol w:w="1090"/>
        <w:gridCol w:w="1590"/>
      </w:tblGrid>
      <w:tr w:rsidR="00F50F3C" w:rsidRPr="00F50F3C" w:rsidTr="00F50F3C">
        <w:trPr>
          <w:trHeight w:val="842"/>
        </w:trPr>
        <w:tc>
          <w:tcPr>
            <w:tcW w:w="1034"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Наименование</w:t>
            </w:r>
          </w:p>
        </w:tc>
        <w:tc>
          <w:tcPr>
            <w:tcW w:w="440" w:type="pc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Год</w:t>
            </w:r>
          </w:p>
        </w:tc>
        <w:tc>
          <w:tcPr>
            <w:tcW w:w="747"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 xml:space="preserve">Базовый уровень </w:t>
            </w:r>
            <w:proofErr w:type="spellStart"/>
            <w:proofErr w:type="gramStart"/>
            <w:r w:rsidRPr="00F50F3C">
              <w:rPr>
                <w:rFonts w:ascii="Times New Roman" w:eastAsia="Times New Roman" w:hAnsi="Times New Roman" w:cs="Times New Roman"/>
                <w:lang w:eastAsia="ru-RU"/>
              </w:rPr>
              <w:t>операцион-ных</w:t>
            </w:r>
            <w:proofErr w:type="spellEnd"/>
            <w:proofErr w:type="gramEnd"/>
            <w:r w:rsidRPr="00F50F3C">
              <w:rPr>
                <w:rFonts w:ascii="Times New Roman" w:eastAsia="Times New Roman" w:hAnsi="Times New Roman" w:cs="Times New Roman"/>
                <w:lang w:eastAsia="ru-RU"/>
              </w:rPr>
              <w:t xml:space="preserve"> расходов,</w:t>
            </w:r>
          </w:p>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тыс. руб.</w:t>
            </w:r>
          </w:p>
        </w:tc>
        <w:tc>
          <w:tcPr>
            <w:tcW w:w="748"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 xml:space="preserve">Индекс </w:t>
            </w:r>
            <w:proofErr w:type="spellStart"/>
            <w:proofErr w:type="gramStart"/>
            <w:r w:rsidRPr="00F50F3C">
              <w:rPr>
                <w:rFonts w:ascii="Times New Roman" w:eastAsia="Times New Roman" w:hAnsi="Times New Roman" w:cs="Times New Roman"/>
                <w:lang w:eastAsia="ru-RU"/>
              </w:rPr>
              <w:t>эффектив-ности</w:t>
            </w:r>
            <w:proofErr w:type="spellEnd"/>
            <w:proofErr w:type="gramEnd"/>
            <w:r w:rsidRPr="00F50F3C">
              <w:rPr>
                <w:rFonts w:ascii="Times New Roman" w:eastAsia="Times New Roman" w:hAnsi="Times New Roman" w:cs="Times New Roman"/>
                <w:lang w:eastAsia="ru-RU"/>
              </w:rPr>
              <w:t xml:space="preserve"> </w:t>
            </w:r>
            <w:proofErr w:type="spellStart"/>
            <w:r w:rsidRPr="00F50F3C">
              <w:rPr>
                <w:rFonts w:ascii="Times New Roman" w:eastAsia="Times New Roman" w:hAnsi="Times New Roman" w:cs="Times New Roman"/>
                <w:lang w:eastAsia="ru-RU"/>
              </w:rPr>
              <w:t>операцион-ных</w:t>
            </w:r>
            <w:proofErr w:type="spellEnd"/>
            <w:r w:rsidRPr="00F50F3C">
              <w:rPr>
                <w:rFonts w:ascii="Times New Roman" w:eastAsia="Times New Roman" w:hAnsi="Times New Roman" w:cs="Times New Roman"/>
                <w:lang w:eastAsia="ru-RU"/>
              </w:rPr>
              <w:t xml:space="preserve"> расходов, </w:t>
            </w:r>
          </w:p>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r w:rsidRPr="00F50F3C">
              <w:rPr>
                <w:rFonts w:ascii="Times New Roman" w:eastAsia="Times New Roman" w:hAnsi="Times New Roman" w:cs="Times New Roman"/>
                <w:lang w:eastAsia="ru-RU"/>
              </w:rPr>
              <w:t>%</w:t>
            </w:r>
          </w:p>
        </w:tc>
        <w:tc>
          <w:tcPr>
            <w:tcW w:w="611" w:type="pct"/>
          </w:tcPr>
          <w:p w:rsidR="00F50F3C" w:rsidRPr="00F50F3C" w:rsidRDefault="00F50F3C" w:rsidP="00F50F3C">
            <w:pPr>
              <w:spacing w:after="0" w:line="240" w:lineRule="auto"/>
              <w:jc w:val="center"/>
              <w:rPr>
                <w:rFonts w:ascii="Times New Roman" w:eastAsia="Times New Roman" w:hAnsi="Times New Roman" w:cs="Times New Roman"/>
                <w:lang w:eastAsia="ru-RU"/>
              </w:rPr>
            </w:pPr>
            <w:proofErr w:type="gramStart"/>
            <w:r w:rsidRPr="00F50F3C">
              <w:rPr>
                <w:rFonts w:ascii="Times New Roman" w:eastAsia="Times New Roman" w:hAnsi="Times New Roman" w:cs="Times New Roman"/>
                <w:lang w:eastAsia="ru-RU"/>
              </w:rPr>
              <w:t>Норма-</w:t>
            </w:r>
            <w:proofErr w:type="spellStart"/>
            <w:r w:rsidRPr="00F50F3C">
              <w:rPr>
                <w:rFonts w:ascii="Times New Roman" w:eastAsia="Times New Roman" w:hAnsi="Times New Roman" w:cs="Times New Roman"/>
                <w:lang w:eastAsia="ru-RU"/>
              </w:rPr>
              <w:t>тивный</w:t>
            </w:r>
            <w:proofErr w:type="spellEnd"/>
            <w:proofErr w:type="gramEnd"/>
            <w:r w:rsidRPr="00F50F3C">
              <w:rPr>
                <w:rFonts w:ascii="Times New Roman" w:eastAsia="Times New Roman" w:hAnsi="Times New Roman" w:cs="Times New Roman"/>
                <w:lang w:eastAsia="ru-RU"/>
              </w:rPr>
              <w:t xml:space="preserve"> уровень прибыли, %</w:t>
            </w:r>
          </w:p>
        </w:tc>
        <w:tc>
          <w:tcPr>
            <w:tcW w:w="578" w:type="pct"/>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 xml:space="preserve">Уровень потерь воды, </w:t>
            </w:r>
          </w:p>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w:t>
            </w:r>
          </w:p>
        </w:tc>
        <w:tc>
          <w:tcPr>
            <w:tcW w:w="843" w:type="pct"/>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 xml:space="preserve">Удельный расход электрической энергии, </w:t>
            </w:r>
            <w:proofErr w:type="spellStart"/>
            <w:r w:rsidRPr="00F50F3C">
              <w:rPr>
                <w:rFonts w:ascii="Times New Roman" w:eastAsia="Times New Roman" w:hAnsi="Times New Roman" w:cs="Times New Roman"/>
                <w:lang w:eastAsia="ru-RU"/>
              </w:rPr>
              <w:t>кВт</w:t>
            </w:r>
            <w:proofErr w:type="gramStart"/>
            <w:r w:rsidRPr="00F50F3C">
              <w:rPr>
                <w:rFonts w:ascii="Times New Roman" w:eastAsia="Times New Roman" w:hAnsi="Times New Roman" w:cs="Times New Roman"/>
                <w:lang w:eastAsia="ru-RU"/>
              </w:rPr>
              <w:t>.ч</w:t>
            </w:r>
            <w:proofErr w:type="spellEnd"/>
            <w:proofErr w:type="gramEnd"/>
            <w:r w:rsidRPr="00F50F3C">
              <w:rPr>
                <w:rFonts w:ascii="Times New Roman" w:eastAsia="Times New Roman" w:hAnsi="Times New Roman" w:cs="Times New Roman"/>
                <w:lang w:eastAsia="ru-RU"/>
              </w:rPr>
              <w:t>./куб. м</w:t>
            </w:r>
          </w:p>
        </w:tc>
      </w:tr>
      <w:tr w:rsidR="00F50F3C" w:rsidRPr="00F50F3C" w:rsidTr="00F50F3C">
        <w:trPr>
          <w:trHeight w:val="369"/>
        </w:trPr>
        <w:tc>
          <w:tcPr>
            <w:tcW w:w="1034" w:type="pct"/>
            <w:vMerge w:val="restart"/>
            <w:shd w:val="clear" w:color="auto" w:fill="auto"/>
            <w:vAlign w:val="center"/>
          </w:tcPr>
          <w:p w:rsidR="00F50F3C" w:rsidRPr="00F50F3C" w:rsidRDefault="00F50F3C" w:rsidP="00F50F3C">
            <w:pPr>
              <w:spacing w:after="0" w:line="240" w:lineRule="auto"/>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 xml:space="preserve">Питьевая вода </w:t>
            </w:r>
          </w:p>
        </w:tc>
        <w:tc>
          <w:tcPr>
            <w:tcW w:w="440" w:type="pct"/>
            <w:vMerge w:val="restar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2021</w:t>
            </w:r>
          </w:p>
        </w:tc>
        <w:tc>
          <w:tcPr>
            <w:tcW w:w="747"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r w:rsidRPr="00F50F3C">
              <w:rPr>
                <w:rFonts w:ascii="Times New Roman" w:eastAsia="Times New Roman" w:hAnsi="Times New Roman" w:cs="Times New Roman"/>
                <w:lang w:eastAsia="ru-RU"/>
              </w:rPr>
              <w:t>2 452,61</w:t>
            </w:r>
          </w:p>
        </w:tc>
        <w:tc>
          <w:tcPr>
            <w:tcW w:w="748" w:type="pct"/>
            <w:vMerge w:val="restar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w:t>
            </w:r>
          </w:p>
        </w:tc>
        <w:tc>
          <w:tcPr>
            <w:tcW w:w="611" w:type="pct"/>
            <w:vMerge w:val="restar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3,8</w:t>
            </w:r>
          </w:p>
        </w:tc>
        <w:tc>
          <w:tcPr>
            <w:tcW w:w="578" w:type="pct"/>
            <w:vMerge w:val="restar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13,57</w:t>
            </w:r>
          </w:p>
        </w:tc>
        <w:tc>
          <w:tcPr>
            <w:tcW w:w="843" w:type="pct"/>
            <w:vMerge w:val="restar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0,94</w:t>
            </w:r>
          </w:p>
        </w:tc>
      </w:tr>
      <w:tr w:rsidR="00F50F3C" w:rsidRPr="00F50F3C" w:rsidTr="00F50F3C">
        <w:trPr>
          <w:trHeight w:val="369"/>
        </w:trPr>
        <w:tc>
          <w:tcPr>
            <w:tcW w:w="1034" w:type="pct"/>
            <w:vMerge/>
            <w:shd w:val="clear" w:color="auto" w:fill="auto"/>
            <w:vAlign w:val="center"/>
          </w:tcPr>
          <w:p w:rsidR="00F50F3C" w:rsidRPr="00F50F3C" w:rsidRDefault="00F50F3C" w:rsidP="00F50F3C">
            <w:pPr>
              <w:spacing w:after="0" w:line="240" w:lineRule="auto"/>
              <w:rPr>
                <w:rFonts w:ascii="Times New Roman" w:eastAsia="Times New Roman" w:hAnsi="Times New Roman" w:cs="Times New Roman"/>
                <w:lang w:eastAsia="ru-RU"/>
              </w:rPr>
            </w:pPr>
          </w:p>
        </w:tc>
        <w:tc>
          <w:tcPr>
            <w:tcW w:w="440" w:type="pct"/>
            <w:vMerge/>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p>
        </w:tc>
        <w:tc>
          <w:tcPr>
            <w:tcW w:w="747"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2 556,99*</w:t>
            </w:r>
          </w:p>
        </w:tc>
        <w:tc>
          <w:tcPr>
            <w:tcW w:w="748" w:type="pct"/>
            <w:vMerge/>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p>
        </w:tc>
        <w:tc>
          <w:tcPr>
            <w:tcW w:w="611" w:type="pct"/>
            <w:vMerge/>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p>
        </w:tc>
        <w:tc>
          <w:tcPr>
            <w:tcW w:w="578" w:type="pct"/>
            <w:vMerge/>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p>
        </w:tc>
        <w:tc>
          <w:tcPr>
            <w:tcW w:w="843" w:type="pct"/>
            <w:vMerge/>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p>
        </w:tc>
      </w:tr>
      <w:tr w:rsidR="00F50F3C" w:rsidRPr="00F50F3C" w:rsidTr="00F50F3C">
        <w:trPr>
          <w:trHeight w:val="369"/>
        </w:trPr>
        <w:tc>
          <w:tcPr>
            <w:tcW w:w="1034" w:type="pct"/>
            <w:vMerge/>
            <w:shd w:val="clear" w:color="auto" w:fill="auto"/>
          </w:tcPr>
          <w:p w:rsidR="00F50F3C" w:rsidRPr="00F50F3C" w:rsidRDefault="00F50F3C" w:rsidP="00F50F3C">
            <w:pPr>
              <w:spacing w:after="0" w:line="240" w:lineRule="auto"/>
              <w:ind w:firstLine="34"/>
              <w:jc w:val="both"/>
              <w:rPr>
                <w:rFonts w:ascii="Times New Roman" w:eastAsia="Times New Roman" w:hAnsi="Times New Roman" w:cs="Times New Roman"/>
                <w:lang w:eastAsia="ru-RU"/>
              </w:rPr>
            </w:pPr>
          </w:p>
        </w:tc>
        <w:tc>
          <w:tcPr>
            <w:tcW w:w="440" w:type="pc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2022</w:t>
            </w:r>
          </w:p>
        </w:tc>
        <w:tc>
          <w:tcPr>
            <w:tcW w:w="747"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sz w:val="24"/>
                <w:szCs w:val="24"/>
                <w:lang w:eastAsia="ru-RU"/>
              </w:rPr>
            </w:pPr>
            <w:r w:rsidRPr="00F50F3C">
              <w:rPr>
                <w:rFonts w:ascii="Times New Roman" w:eastAsia="Times New Roman" w:hAnsi="Times New Roman" w:cs="Times New Roman"/>
                <w:sz w:val="24"/>
                <w:szCs w:val="24"/>
                <w:lang w:eastAsia="ru-RU"/>
              </w:rPr>
              <w:t>-</w:t>
            </w:r>
          </w:p>
        </w:tc>
        <w:tc>
          <w:tcPr>
            <w:tcW w:w="748"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1</w:t>
            </w:r>
          </w:p>
        </w:tc>
        <w:tc>
          <w:tcPr>
            <w:tcW w:w="611" w:type="pc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2,2</w:t>
            </w:r>
          </w:p>
        </w:tc>
        <w:tc>
          <w:tcPr>
            <w:tcW w:w="578" w:type="pc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13,57</w:t>
            </w:r>
          </w:p>
        </w:tc>
        <w:tc>
          <w:tcPr>
            <w:tcW w:w="843" w:type="pc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0,94</w:t>
            </w:r>
          </w:p>
        </w:tc>
      </w:tr>
      <w:tr w:rsidR="00F50F3C" w:rsidRPr="00F50F3C" w:rsidTr="00F50F3C">
        <w:trPr>
          <w:trHeight w:val="369"/>
        </w:trPr>
        <w:tc>
          <w:tcPr>
            <w:tcW w:w="1034" w:type="pct"/>
            <w:vMerge/>
            <w:shd w:val="clear" w:color="auto" w:fill="auto"/>
          </w:tcPr>
          <w:p w:rsidR="00F50F3C" w:rsidRPr="00F50F3C" w:rsidRDefault="00F50F3C" w:rsidP="00F50F3C">
            <w:pPr>
              <w:spacing w:after="0" w:line="240" w:lineRule="auto"/>
              <w:ind w:firstLine="34"/>
              <w:jc w:val="both"/>
              <w:rPr>
                <w:rFonts w:ascii="Times New Roman" w:eastAsia="Times New Roman" w:hAnsi="Times New Roman" w:cs="Times New Roman"/>
                <w:lang w:eastAsia="ru-RU"/>
              </w:rPr>
            </w:pPr>
          </w:p>
        </w:tc>
        <w:tc>
          <w:tcPr>
            <w:tcW w:w="440" w:type="pc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2023</w:t>
            </w:r>
          </w:p>
        </w:tc>
        <w:tc>
          <w:tcPr>
            <w:tcW w:w="747"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r w:rsidRPr="00F50F3C">
              <w:rPr>
                <w:rFonts w:ascii="Times New Roman" w:eastAsia="Times New Roman" w:hAnsi="Times New Roman" w:cs="Times New Roman"/>
                <w:lang w:eastAsia="ru-RU"/>
              </w:rPr>
              <w:t>3 895,44</w:t>
            </w:r>
          </w:p>
        </w:tc>
        <w:tc>
          <w:tcPr>
            <w:tcW w:w="748"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r w:rsidRPr="00F50F3C">
              <w:rPr>
                <w:rFonts w:ascii="Times New Roman" w:eastAsia="Times New Roman" w:hAnsi="Times New Roman" w:cs="Times New Roman"/>
                <w:lang w:eastAsia="ru-RU"/>
              </w:rPr>
              <w:t>1</w:t>
            </w:r>
          </w:p>
        </w:tc>
        <w:tc>
          <w:tcPr>
            <w:tcW w:w="611" w:type="pct"/>
            <w:vAlign w:val="center"/>
          </w:tcPr>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r w:rsidRPr="00F50F3C">
              <w:rPr>
                <w:rFonts w:ascii="Times New Roman" w:eastAsia="Times New Roman" w:hAnsi="Times New Roman" w:cs="Times New Roman"/>
                <w:lang w:eastAsia="ru-RU"/>
              </w:rPr>
              <w:t>3,0</w:t>
            </w:r>
          </w:p>
        </w:tc>
        <w:tc>
          <w:tcPr>
            <w:tcW w:w="578" w:type="pct"/>
            <w:vAlign w:val="center"/>
          </w:tcPr>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r w:rsidRPr="00F50F3C">
              <w:rPr>
                <w:rFonts w:ascii="Times New Roman" w:eastAsia="Times New Roman" w:hAnsi="Times New Roman" w:cs="Times New Roman"/>
                <w:lang w:eastAsia="ru-RU"/>
              </w:rPr>
              <w:t>12,19</w:t>
            </w:r>
          </w:p>
        </w:tc>
        <w:tc>
          <w:tcPr>
            <w:tcW w:w="843" w:type="pct"/>
            <w:vAlign w:val="center"/>
          </w:tcPr>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r w:rsidRPr="00F50F3C">
              <w:rPr>
                <w:rFonts w:ascii="Times New Roman" w:eastAsia="Times New Roman" w:hAnsi="Times New Roman" w:cs="Times New Roman"/>
                <w:color w:val="000000"/>
                <w:lang w:eastAsia="ru-RU"/>
              </w:rPr>
              <w:t>0,97</w:t>
            </w:r>
          </w:p>
        </w:tc>
      </w:tr>
      <w:tr w:rsidR="00F50F3C" w:rsidRPr="00F50F3C" w:rsidTr="00C2147C">
        <w:trPr>
          <w:trHeight w:val="369"/>
        </w:trPr>
        <w:tc>
          <w:tcPr>
            <w:tcW w:w="5000" w:type="pct"/>
            <w:gridSpan w:val="7"/>
            <w:shd w:val="clear" w:color="auto" w:fill="auto"/>
            <w:vAlign w:val="center"/>
          </w:tcPr>
          <w:p w:rsidR="00D25D73" w:rsidRDefault="00D25D73" w:rsidP="00F50F3C">
            <w:pPr>
              <w:spacing w:after="0" w:line="240" w:lineRule="auto"/>
              <w:jc w:val="center"/>
              <w:rPr>
                <w:rFonts w:ascii="Times New Roman" w:eastAsia="Times New Roman" w:hAnsi="Times New Roman" w:cs="Times New Roman"/>
                <w:lang w:eastAsia="ru-RU"/>
              </w:rPr>
            </w:pPr>
          </w:p>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r w:rsidRPr="00F50F3C">
              <w:rPr>
                <w:rFonts w:ascii="Times New Roman" w:eastAsia="Times New Roman" w:hAnsi="Times New Roman" w:cs="Times New Roman"/>
                <w:lang w:eastAsia="ru-RU"/>
              </w:rPr>
              <w:t>Кужмарское сельское поселение, Кокшамарское сельское поселение</w:t>
            </w:r>
          </w:p>
        </w:tc>
      </w:tr>
      <w:tr w:rsidR="00F50F3C" w:rsidRPr="00F50F3C" w:rsidTr="00F50F3C">
        <w:trPr>
          <w:trHeight w:val="369"/>
        </w:trPr>
        <w:tc>
          <w:tcPr>
            <w:tcW w:w="1034" w:type="pct"/>
            <w:vMerge w:val="restart"/>
            <w:shd w:val="clear" w:color="auto" w:fill="auto"/>
            <w:vAlign w:val="center"/>
          </w:tcPr>
          <w:p w:rsidR="00F50F3C" w:rsidRPr="00F50F3C" w:rsidRDefault="00F50F3C" w:rsidP="00F50F3C">
            <w:pPr>
              <w:spacing w:after="0" w:line="240" w:lineRule="auto"/>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Водоотведение</w:t>
            </w:r>
          </w:p>
        </w:tc>
        <w:tc>
          <w:tcPr>
            <w:tcW w:w="440" w:type="pct"/>
            <w:vMerge w:val="restar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2021</w:t>
            </w:r>
          </w:p>
        </w:tc>
        <w:tc>
          <w:tcPr>
            <w:tcW w:w="747"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r w:rsidRPr="00F50F3C">
              <w:rPr>
                <w:rFonts w:ascii="Times New Roman" w:eastAsia="Times New Roman" w:hAnsi="Times New Roman" w:cs="Times New Roman"/>
                <w:lang w:eastAsia="ru-RU"/>
              </w:rPr>
              <w:t>3 177,46</w:t>
            </w:r>
          </w:p>
        </w:tc>
        <w:tc>
          <w:tcPr>
            <w:tcW w:w="748" w:type="pct"/>
            <w:vMerge w:val="restar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w:t>
            </w:r>
          </w:p>
        </w:tc>
        <w:tc>
          <w:tcPr>
            <w:tcW w:w="611" w:type="pct"/>
            <w:vMerge w:val="restar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0</w:t>
            </w:r>
          </w:p>
        </w:tc>
        <w:tc>
          <w:tcPr>
            <w:tcW w:w="578" w:type="pct"/>
            <w:vMerge w:val="restart"/>
            <w:vAlign w:val="center"/>
          </w:tcPr>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r w:rsidRPr="00F50F3C">
              <w:rPr>
                <w:rFonts w:ascii="Times New Roman" w:eastAsia="Times New Roman" w:hAnsi="Times New Roman" w:cs="Times New Roman"/>
                <w:lang w:eastAsia="ru-RU"/>
              </w:rPr>
              <w:t>-</w:t>
            </w:r>
          </w:p>
        </w:tc>
        <w:tc>
          <w:tcPr>
            <w:tcW w:w="843" w:type="pct"/>
            <w:vMerge w:val="restar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0,84</w:t>
            </w:r>
          </w:p>
        </w:tc>
      </w:tr>
      <w:tr w:rsidR="00F50F3C" w:rsidRPr="00F50F3C" w:rsidTr="00F50F3C">
        <w:trPr>
          <w:trHeight w:val="369"/>
        </w:trPr>
        <w:tc>
          <w:tcPr>
            <w:tcW w:w="1034" w:type="pct"/>
            <w:vMerge/>
            <w:shd w:val="clear" w:color="auto" w:fill="auto"/>
            <w:vAlign w:val="center"/>
          </w:tcPr>
          <w:p w:rsidR="00F50F3C" w:rsidRPr="00F50F3C" w:rsidRDefault="00F50F3C" w:rsidP="00F50F3C">
            <w:pPr>
              <w:spacing w:after="0" w:line="240" w:lineRule="auto"/>
              <w:rPr>
                <w:rFonts w:ascii="Times New Roman" w:eastAsia="Times New Roman" w:hAnsi="Times New Roman" w:cs="Times New Roman"/>
                <w:lang w:eastAsia="ru-RU"/>
              </w:rPr>
            </w:pPr>
          </w:p>
        </w:tc>
        <w:tc>
          <w:tcPr>
            <w:tcW w:w="440" w:type="pct"/>
            <w:vMerge/>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p>
        </w:tc>
        <w:tc>
          <w:tcPr>
            <w:tcW w:w="747"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3 272,35*</w:t>
            </w:r>
          </w:p>
        </w:tc>
        <w:tc>
          <w:tcPr>
            <w:tcW w:w="748" w:type="pct"/>
            <w:vMerge/>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p>
        </w:tc>
        <w:tc>
          <w:tcPr>
            <w:tcW w:w="611" w:type="pct"/>
            <w:vMerge/>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p>
        </w:tc>
        <w:tc>
          <w:tcPr>
            <w:tcW w:w="578" w:type="pct"/>
            <w:vMerge/>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p>
        </w:tc>
        <w:tc>
          <w:tcPr>
            <w:tcW w:w="843" w:type="pct"/>
            <w:vMerge/>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p>
        </w:tc>
      </w:tr>
      <w:tr w:rsidR="00F50F3C" w:rsidRPr="00F50F3C" w:rsidTr="00F50F3C">
        <w:trPr>
          <w:trHeight w:val="369"/>
        </w:trPr>
        <w:tc>
          <w:tcPr>
            <w:tcW w:w="1034" w:type="pct"/>
            <w:vMerge/>
            <w:shd w:val="clear" w:color="auto" w:fill="auto"/>
          </w:tcPr>
          <w:p w:rsidR="00F50F3C" w:rsidRPr="00F50F3C" w:rsidRDefault="00F50F3C" w:rsidP="00F50F3C">
            <w:pPr>
              <w:spacing w:after="0" w:line="240" w:lineRule="auto"/>
              <w:rPr>
                <w:rFonts w:ascii="Times New Roman" w:eastAsia="Times New Roman" w:hAnsi="Times New Roman" w:cs="Times New Roman"/>
                <w:lang w:eastAsia="ru-RU"/>
              </w:rPr>
            </w:pPr>
          </w:p>
        </w:tc>
        <w:tc>
          <w:tcPr>
            <w:tcW w:w="440" w:type="pc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2022</w:t>
            </w:r>
          </w:p>
        </w:tc>
        <w:tc>
          <w:tcPr>
            <w:tcW w:w="747"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sz w:val="24"/>
                <w:szCs w:val="24"/>
                <w:lang w:eastAsia="ru-RU"/>
              </w:rPr>
            </w:pPr>
            <w:r w:rsidRPr="00F50F3C">
              <w:rPr>
                <w:rFonts w:ascii="Times New Roman" w:eastAsia="Times New Roman" w:hAnsi="Times New Roman" w:cs="Times New Roman"/>
                <w:sz w:val="24"/>
                <w:szCs w:val="24"/>
                <w:lang w:eastAsia="ru-RU"/>
              </w:rPr>
              <w:t>-</w:t>
            </w:r>
          </w:p>
        </w:tc>
        <w:tc>
          <w:tcPr>
            <w:tcW w:w="748"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1</w:t>
            </w:r>
          </w:p>
        </w:tc>
        <w:tc>
          <w:tcPr>
            <w:tcW w:w="611" w:type="pc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0,7</w:t>
            </w:r>
          </w:p>
        </w:tc>
        <w:tc>
          <w:tcPr>
            <w:tcW w:w="578" w:type="pct"/>
            <w:vMerge/>
            <w:vAlign w:val="center"/>
          </w:tcPr>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p>
        </w:tc>
        <w:tc>
          <w:tcPr>
            <w:tcW w:w="843" w:type="pc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0,84</w:t>
            </w:r>
          </w:p>
        </w:tc>
      </w:tr>
      <w:tr w:rsidR="00F50F3C" w:rsidRPr="00F50F3C" w:rsidTr="00F50F3C">
        <w:trPr>
          <w:trHeight w:val="369"/>
        </w:trPr>
        <w:tc>
          <w:tcPr>
            <w:tcW w:w="1034" w:type="pct"/>
            <w:vMerge/>
            <w:shd w:val="clear" w:color="auto" w:fill="auto"/>
            <w:vAlign w:val="center"/>
          </w:tcPr>
          <w:p w:rsidR="00F50F3C" w:rsidRPr="00F50F3C" w:rsidRDefault="00F50F3C" w:rsidP="00F50F3C">
            <w:pPr>
              <w:spacing w:after="0" w:line="240" w:lineRule="auto"/>
              <w:rPr>
                <w:rFonts w:ascii="Times New Roman" w:eastAsia="Times New Roman" w:hAnsi="Times New Roman" w:cs="Times New Roman"/>
                <w:lang w:eastAsia="ru-RU"/>
              </w:rPr>
            </w:pPr>
          </w:p>
        </w:tc>
        <w:tc>
          <w:tcPr>
            <w:tcW w:w="440" w:type="pc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2023</w:t>
            </w:r>
          </w:p>
        </w:tc>
        <w:tc>
          <w:tcPr>
            <w:tcW w:w="747"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r w:rsidRPr="00F50F3C">
              <w:rPr>
                <w:rFonts w:ascii="Times New Roman" w:eastAsia="Times New Roman" w:hAnsi="Times New Roman" w:cs="Times New Roman"/>
                <w:lang w:eastAsia="ru-RU"/>
              </w:rPr>
              <w:t>3 971,45</w:t>
            </w:r>
          </w:p>
        </w:tc>
        <w:tc>
          <w:tcPr>
            <w:tcW w:w="748"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r w:rsidRPr="00F50F3C">
              <w:rPr>
                <w:rFonts w:ascii="Times New Roman" w:eastAsia="Times New Roman" w:hAnsi="Times New Roman" w:cs="Times New Roman"/>
                <w:lang w:eastAsia="ru-RU"/>
              </w:rPr>
              <w:t>1</w:t>
            </w:r>
          </w:p>
        </w:tc>
        <w:tc>
          <w:tcPr>
            <w:tcW w:w="611" w:type="pct"/>
            <w:vAlign w:val="center"/>
          </w:tcPr>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r w:rsidRPr="00F50F3C">
              <w:rPr>
                <w:rFonts w:ascii="Times New Roman" w:eastAsia="Times New Roman" w:hAnsi="Times New Roman" w:cs="Times New Roman"/>
                <w:lang w:eastAsia="ru-RU"/>
              </w:rPr>
              <w:t>0,7</w:t>
            </w:r>
          </w:p>
        </w:tc>
        <w:tc>
          <w:tcPr>
            <w:tcW w:w="578" w:type="pct"/>
            <w:vMerge/>
            <w:vAlign w:val="center"/>
          </w:tcPr>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p>
        </w:tc>
        <w:tc>
          <w:tcPr>
            <w:tcW w:w="843" w:type="pct"/>
            <w:vAlign w:val="center"/>
          </w:tcPr>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r w:rsidRPr="00F50F3C">
              <w:rPr>
                <w:rFonts w:ascii="Times New Roman" w:eastAsia="Times New Roman" w:hAnsi="Times New Roman" w:cs="Times New Roman"/>
                <w:lang w:eastAsia="ru-RU"/>
              </w:rPr>
              <w:t>0,85</w:t>
            </w:r>
          </w:p>
        </w:tc>
      </w:tr>
      <w:tr w:rsidR="00F50F3C" w:rsidRPr="00F50F3C" w:rsidTr="00C2147C">
        <w:trPr>
          <w:trHeight w:val="369"/>
        </w:trPr>
        <w:tc>
          <w:tcPr>
            <w:tcW w:w="5000" w:type="pct"/>
            <w:gridSpan w:val="7"/>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r w:rsidRPr="00F50F3C">
              <w:rPr>
                <w:rFonts w:ascii="Times New Roman" w:eastAsia="Times New Roman" w:hAnsi="Times New Roman" w:cs="Times New Roman"/>
                <w:lang w:eastAsia="ru-RU"/>
              </w:rPr>
              <w:t>Исменецкое сельское поселение</w:t>
            </w:r>
          </w:p>
        </w:tc>
      </w:tr>
      <w:tr w:rsidR="00F50F3C" w:rsidRPr="00F50F3C" w:rsidTr="00F50F3C">
        <w:trPr>
          <w:trHeight w:val="369"/>
        </w:trPr>
        <w:tc>
          <w:tcPr>
            <w:tcW w:w="1034" w:type="pct"/>
            <w:vMerge w:val="restart"/>
            <w:shd w:val="clear" w:color="auto" w:fill="auto"/>
            <w:vAlign w:val="center"/>
          </w:tcPr>
          <w:p w:rsidR="00F50F3C" w:rsidRPr="00F50F3C" w:rsidRDefault="00F50F3C" w:rsidP="00F50F3C">
            <w:pPr>
              <w:spacing w:after="0" w:line="240" w:lineRule="auto"/>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Водоотведение</w:t>
            </w:r>
          </w:p>
        </w:tc>
        <w:tc>
          <w:tcPr>
            <w:tcW w:w="440" w:type="pct"/>
            <w:vMerge w:val="restar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2021</w:t>
            </w:r>
          </w:p>
        </w:tc>
        <w:tc>
          <w:tcPr>
            <w:tcW w:w="747"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r w:rsidRPr="00F50F3C">
              <w:rPr>
                <w:rFonts w:ascii="Times New Roman" w:eastAsia="Times New Roman" w:hAnsi="Times New Roman" w:cs="Times New Roman"/>
                <w:lang w:eastAsia="ru-RU"/>
              </w:rPr>
              <w:t>292,05</w:t>
            </w:r>
          </w:p>
        </w:tc>
        <w:tc>
          <w:tcPr>
            <w:tcW w:w="748" w:type="pct"/>
            <w:vMerge w:val="restar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w:t>
            </w:r>
          </w:p>
        </w:tc>
        <w:tc>
          <w:tcPr>
            <w:tcW w:w="611" w:type="pct"/>
            <w:vMerge w:val="restar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0</w:t>
            </w:r>
          </w:p>
        </w:tc>
        <w:tc>
          <w:tcPr>
            <w:tcW w:w="578" w:type="pct"/>
            <w:vMerge w:val="restar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r w:rsidRPr="00F50F3C">
              <w:rPr>
                <w:rFonts w:ascii="Times New Roman" w:eastAsia="Times New Roman" w:hAnsi="Times New Roman" w:cs="Times New Roman"/>
                <w:lang w:eastAsia="ru-RU"/>
              </w:rPr>
              <w:t>-</w:t>
            </w:r>
          </w:p>
        </w:tc>
        <w:tc>
          <w:tcPr>
            <w:tcW w:w="843" w:type="pct"/>
            <w:vMerge w:val="restar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w:t>
            </w:r>
          </w:p>
        </w:tc>
      </w:tr>
      <w:tr w:rsidR="00F50F3C" w:rsidRPr="00F50F3C" w:rsidTr="00F50F3C">
        <w:trPr>
          <w:trHeight w:val="369"/>
        </w:trPr>
        <w:tc>
          <w:tcPr>
            <w:tcW w:w="1034" w:type="pct"/>
            <w:vMerge/>
            <w:shd w:val="clear" w:color="auto" w:fill="auto"/>
            <w:vAlign w:val="center"/>
          </w:tcPr>
          <w:p w:rsidR="00F50F3C" w:rsidRPr="00F50F3C" w:rsidRDefault="00F50F3C" w:rsidP="00F50F3C">
            <w:pPr>
              <w:spacing w:after="0" w:line="240" w:lineRule="auto"/>
              <w:rPr>
                <w:rFonts w:ascii="Times New Roman" w:eastAsia="Times New Roman" w:hAnsi="Times New Roman" w:cs="Times New Roman"/>
                <w:lang w:eastAsia="ru-RU"/>
              </w:rPr>
            </w:pPr>
          </w:p>
        </w:tc>
        <w:tc>
          <w:tcPr>
            <w:tcW w:w="440" w:type="pct"/>
            <w:vMerge/>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p>
        </w:tc>
        <w:tc>
          <w:tcPr>
            <w:tcW w:w="747"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303,54*</w:t>
            </w:r>
          </w:p>
        </w:tc>
        <w:tc>
          <w:tcPr>
            <w:tcW w:w="748" w:type="pct"/>
            <w:vMerge/>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p>
        </w:tc>
        <w:tc>
          <w:tcPr>
            <w:tcW w:w="611" w:type="pct"/>
            <w:vMerge/>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p>
        </w:tc>
        <w:tc>
          <w:tcPr>
            <w:tcW w:w="578" w:type="pct"/>
            <w:vMerge/>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p>
        </w:tc>
        <w:tc>
          <w:tcPr>
            <w:tcW w:w="843" w:type="pct"/>
            <w:vMerge/>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p>
        </w:tc>
      </w:tr>
      <w:tr w:rsidR="00F50F3C" w:rsidRPr="00F50F3C" w:rsidTr="00F50F3C">
        <w:trPr>
          <w:trHeight w:val="369"/>
        </w:trPr>
        <w:tc>
          <w:tcPr>
            <w:tcW w:w="1034" w:type="pct"/>
            <w:vMerge/>
            <w:shd w:val="clear" w:color="auto" w:fill="auto"/>
          </w:tcPr>
          <w:p w:rsidR="00F50F3C" w:rsidRPr="00F50F3C" w:rsidRDefault="00F50F3C" w:rsidP="00F50F3C">
            <w:pPr>
              <w:spacing w:after="0" w:line="240" w:lineRule="auto"/>
              <w:rPr>
                <w:rFonts w:ascii="Times New Roman" w:eastAsia="Times New Roman" w:hAnsi="Times New Roman" w:cs="Times New Roman"/>
                <w:lang w:eastAsia="ru-RU"/>
              </w:rPr>
            </w:pPr>
          </w:p>
        </w:tc>
        <w:tc>
          <w:tcPr>
            <w:tcW w:w="440" w:type="pc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2022</w:t>
            </w:r>
          </w:p>
        </w:tc>
        <w:tc>
          <w:tcPr>
            <w:tcW w:w="747"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sz w:val="24"/>
                <w:szCs w:val="24"/>
                <w:lang w:eastAsia="ru-RU"/>
              </w:rPr>
            </w:pPr>
            <w:r w:rsidRPr="00F50F3C">
              <w:rPr>
                <w:rFonts w:ascii="Times New Roman" w:eastAsia="Times New Roman" w:hAnsi="Times New Roman" w:cs="Times New Roman"/>
                <w:sz w:val="24"/>
                <w:szCs w:val="24"/>
                <w:lang w:eastAsia="ru-RU"/>
              </w:rPr>
              <w:t>-</w:t>
            </w:r>
          </w:p>
        </w:tc>
        <w:tc>
          <w:tcPr>
            <w:tcW w:w="748"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1</w:t>
            </w:r>
          </w:p>
        </w:tc>
        <w:tc>
          <w:tcPr>
            <w:tcW w:w="611"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0</w:t>
            </w:r>
          </w:p>
        </w:tc>
        <w:tc>
          <w:tcPr>
            <w:tcW w:w="578" w:type="pct"/>
            <w:vMerge/>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p>
        </w:tc>
        <w:tc>
          <w:tcPr>
            <w:tcW w:w="843" w:type="pc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w:t>
            </w:r>
          </w:p>
        </w:tc>
      </w:tr>
      <w:tr w:rsidR="00F50F3C" w:rsidRPr="00F50F3C" w:rsidTr="00F50F3C">
        <w:trPr>
          <w:trHeight w:val="369"/>
        </w:trPr>
        <w:tc>
          <w:tcPr>
            <w:tcW w:w="1034" w:type="pct"/>
            <w:vMerge/>
            <w:shd w:val="clear" w:color="auto" w:fill="auto"/>
            <w:vAlign w:val="center"/>
          </w:tcPr>
          <w:p w:rsidR="00F50F3C" w:rsidRPr="00F50F3C" w:rsidRDefault="00F50F3C" w:rsidP="00F50F3C">
            <w:pPr>
              <w:spacing w:after="0" w:line="240" w:lineRule="auto"/>
              <w:rPr>
                <w:rFonts w:ascii="Times New Roman" w:eastAsia="Times New Roman" w:hAnsi="Times New Roman" w:cs="Times New Roman"/>
                <w:lang w:eastAsia="ru-RU"/>
              </w:rPr>
            </w:pPr>
          </w:p>
        </w:tc>
        <w:tc>
          <w:tcPr>
            <w:tcW w:w="440" w:type="pc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2023</w:t>
            </w:r>
          </w:p>
        </w:tc>
        <w:tc>
          <w:tcPr>
            <w:tcW w:w="747"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w:t>
            </w:r>
          </w:p>
        </w:tc>
        <w:tc>
          <w:tcPr>
            <w:tcW w:w="748"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1</w:t>
            </w:r>
          </w:p>
        </w:tc>
        <w:tc>
          <w:tcPr>
            <w:tcW w:w="611" w:type="pct"/>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0</w:t>
            </w:r>
          </w:p>
        </w:tc>
        <w:tc>
          <w:tcPr>
            <w:tcW w:w="578" w:type="pct"/>
            <w:vMerge/>
            <w:shd w:val="clear" w:color="auto" w:fill="auto"/>
            <w:vAlign w:val="center"/>
          </w:tcPr>
          <w:p w:rsidR="00F50F3C" w:rsidRPr="00F50F3C" w:rsidRDefault="00F50F3C" w:rsidP="00F50F3C">
            <w:pPr>
              <w:spacing w:after="0" w:line="240" w:lineRule="auto"/>
              <w:jc w:val="center"/>
              <w:rPr>
                <w:rFonts w:ascii="Times New Roman" w:eastAsia="Times New Roman" w:hAnsi="Times New Roman" w:cs="Times New Roman"/>
                <w:highlight w:val="yellow"/>
                <w:lang w:eastAsia="ru-RU"/>
              </w:rPr>
            </w:pPr>
          </w:p>
        </w:tc>
        <w:tc>
          <w:tcPr>
            <w:tcW w:w="843" w:type="pct"/>
            <w:vAlign w:val="center"/>
          </w:tcPr>
          <w:p w:rsidR="00F50F3C" w:rsidRPr="00F50F3C" w:rsidRDefault="00F50F3C" w:rsidP="00F50F3C">
            <w:pPr>
              <w:spacing w:after="0" w:line="240" w:lineRule="auto"/>
              <w:jc w:val="center"/>
              <w:rPr>
                <w:rFonts w:ascii="Times New Roman" w:eastAsia="Times New Roman" w:hAnsi="Times New Roman" w:cs="Times New Roman"/>
                <w:lang w:eastAsia="ru-RU"/>
              </w:rPr>
            </w:pPr>
            <w:r w:rsidRPr="00F50F3C">
              <w:rPr>
                <w:rFonts w:ascii="Times New Roman" w:eastAsia="Times New Roman" w:hAnsi="Times New Roman" w:cs="Times New Roman"/>
                <w:lang w:eastAsia="ru-RU"/>
              </w:rPr>
              <w:t>-</w:t>
            </w:r>
          </w:p>
        </w:tc>
      </w:tr>
    </w:tbl>
    <w:p w:rsidR="002E0B41" w:rsidRPr="002E0B41" w:rsidRDefault="002E0B41" w:rsidP="002E0B41">
      <w:pPr>
        <w:spacing w:after="0" w:line="240" w:lineRule="auto"/>
        <w:ind w:firstLine="708"/>
        <w:jc w:val="both"/>
        <w:rPr>
          <w:rFonts w:ascii="Times New Roman" w:eastAsia="Times New Roman" w:hAnsi="Times New Roman" w:cs="Times New Roman"/>
          <w:sz w:val="28"/>
          <w:szCs w:val="28"/>
          <w:lang w:eastAsia="ru-RU"/>
        </w:rPr>
      </w:pPr>
      <w:r w:rsidRPr="002E0B41">
        <w:rPr>
          <w:rFonts w:ascii="Times New Roman" w:eastAsia="Times New Roman" w:hAnsi="Times New Roman" w:cs="Times New Roman"/>
          <w:sz w:val="28"/>
          <w:szCs w:val="28"/>
          <w:lang w:eastAsia="ru-RU"/>
        </w:rPr>
        <w:t>таблицу приложения № 2 дополнить позицией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77"/>
        <w:gridCol w:w="883"/>
        <w:gridCol w:w="1059"/>
        <w:gridCol w:w="1059"/>
        <w:gridCol w:w="1059"/>
        <w:gridCol w:w="1059"/>
        <w:gridCol w:w="1059"/>
        <w:gridCol w:w="1182"/>
      </w:tblGrid>
      <w:tr w:rsidR="002E0B41" w:rsidRPr="002E0B41" w:rsidTr="00C2147C">
        <w:tc>
          <w:tcPr>
            <w:tcW w:w="5000" w:type="pct"/>
            <w:gridSpan w:val="8"/>
          </w:tcPr>
          <w:p w:rsidR="002E0B41" w:rsidRPr="002E0B41" w:rsidRDefault="002E0B41" w:rsidP="002E0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0B41">
              <w:rPr>
                <w:rFonts w:ascii="Times New Roman" w:eastAsia="Times New Roman" w:hAnsi="Times New Roman" w:cs="Times New Roman"/>
                <w:sz w:val="24"/>
                <w:szCs w:val="24"/>
                <w:lang w:eastAsia="ru-RU"/>
              </w:rPr>
              <w:t>«Кокшамарское сельское поселение</w:t>
            </w:r>
          </w:p>
        </w:tc>
      </w:tr>
      <w:tr w:rsidR="002E0B41" w:rsidRPr="002E0B41" w:rsidTr="00C2147C">
        <w:tc>
          <w:tcPr>
            <w:tcW w:w="1059" w:type="pct"/>
            <w:vAlign w:val="center"/>
          </w:tcPr>
          <w:p w:rsidR="002E0B41" w:rsidRPr="002E0B41" w:rsidRDefault="002E0B41" w:rsidP="002E0B41">
            <w:pPr>
              <w:autoSpaceDN w:val="0"/>
              <w:adjustRightInd w:val="0"/>
              <w:spacing w:after="0" w:line="240" w:lineRule="auto"/>
              <w:jc w:val="center"/>
              <w:rPr>
                <w:rFonts w:ascii="Times New Roman" w:eastAsia="Times New Roman" w:hAnsi="Times New Roman" w:cs="Times New Roman"/>
                <w:sz w:val="24"/>
                <w:szCs w:val="24"/>
                <w:lang w:eastAsia="ru-RU"/>
              </w:rPr>
            </w:pPr>
            <w:r w:rsidRPr="002E0B41">
              <w:rPr>
                <w:rFonts w:ascii="Times New Roman" w:eastAsia="Times New Roman" w:hAnsi="Times New Roman" w:cs="Times New Roman"/>
                <w:sz w:val="24"/>
                <w:szCs w:val="24"/>
                <w:lang w:eastAsia="ru-RU"/>
              </w:rPr>
              <w:t>Водоотведение</w:t>
            </w:r>
          </w:p>
        </w:tc>
        <w:tc>
          <w:tcPr>
            <w:tcW w:w="473" w:type="pct"/>
            <w:vAlign w:val="center"/>
          </w:tcPr>
          <w:p w:rsidR="002E0B41" w:rsidRPr="002E0B41" w:rsidRDefault="002E0B41" w:rsidP="002E0B41">
            <w:pPr>
              <w:autoSpaceDN w:val="0"/>
              <w:adjustRightInd w:val="0"/>
              <w:spacing w:after="0" w:line="240" w:lineRule="auto"/>
              <w:jc w:val="center"/>
              <w:rPr>
                <w:rFonts w:ascii="Times New Roman" w:eastAsia="Times New Roman" w:hAnsi="Times New Roman" w:cs="Times New Roman"/>
                <w:sz w:val="24"/>
                <w:szCs w:val="24"/>
                <w:lang w:eastAsia="ru-RU"/>
              </w:rPr>
            </w:pPr>
            <w:r w:rsidRPr="002E0B41">
              <w:rPr>
                <w:rFonts w:ascii="Times New Roman" w:eastAsia="Times New Roman" w:hAnsi="Times New Roman" w:cs="Times New Roman"/>
                <w:sz w:val="24"/>
                <w:szCs w:val="24"/>
                <w:lang w:eastAsia="ru-RU"/>
              </w:rPr>
              <w:t>руб./</w:t>
            </w:r>
          </w:p>
          <w:p w:rsidR="002E0B41" w:rsidRPr="002E0B41" w:rsidRDefault="002E0B41" w:rsidP="002E0B41">
            <w:pPr>
              <w:autoSpaceDN w:val="0"/>
              <w:adjustRightInd w:val="0"/>
              <w:spacing w:after="0" w:line="240" w:lineRule="auto"/>
              <w:jc w:val="center"/>
              <w:rPr>
                <w:rFonts w:ascii="Times New Roman" w:eastAsia="Times New Roman" w:hAnsi="Times New Roman" w:cs="Times New Roman"/>
                <w:sz w:val="24"/>
                <w:szCs w:val="24"/>
                <w:lang w:eastAsia="ru-RU"/>
              </w:rPr>
            </w:pPr>
            <w:r w:rsidRPr="002E0B41">
              <w:rPr>
                <w:rFonts w:ascii="Times New Roman" w:eastAsia="Times New Roman" w:hAnsi="Times New Roman" w:cs="Times New Roman"/>
                <w:sz w:val="24"/>
                <w:szCs w:val="24"/>
                <w:lang w:eastAsia="ru-RU"/>
              </w:rPr>
              <w:t>куб. м.</w:t>
            </w:r>
          </w:p>
        </w:tc>
        <w:tc>
          <w:tcPr>
            <w:tcW w:w="567" w:type="pct"/>
            <w:vAlign w:val="center"/>
          </w:tcPr>
          <w:p w:rsidR="002E0B41" w:rsidRPr="002E0B41" w:rsidRDefault="002E0B41" w:rsidP="002E0B41">
            <w:pPr>
              <w:autoSpaceDN w:val="0"/>
              <w:adjustRightInd w:val="0"/>
              <w:spacing w:after="0" w:line="240" w:lineRule="auto"/>
              <w:jc w:val="center"/>
              <w:rPr>
                <w:rFonts w:ascii="Times New Roman" w:eastAsia="Times New Roman" w:hAnsi="Times New Roman" w:cs="Times New Roman"/>
                <w:sz w:val="24"/>
                <w:szCs w:val="24"/>
                <w:lang w:eastAsia="ru-RU"/>
              </w:rPr>
            </w:pPr>
            <w:r w:rsidRPr="002E0B41">
              <w:rPr>
                <w:rFonts w:ascii="Times New Roman" w:eastAsia="Times New Roman" w:hAnsi="Times New Roman" w:cs="Times New Roman"/>
                <w:sz w:val="24"/>
                <w:szCs w:val="24"/>
                <w:lang w:eastAsia="ru-RU"/>
              </w:rPr>
              <w:t>-</w:t>
            </w:r>
          </w:p>
        </w:tc>
        <w:tc>
          <w:tcPr>
            <w:tcW w:w="567" w:type="pct"/>
            <w:vAlign w:val="center"/>
          </w:tcPr>
          <w:p w:rsidR="002E0B41" w:rsidRPr="002E0B41" w:rsidRDefault="002E0B41" w:rsidP="002E0B41">
            <w:pPr>
              <w:autoSpaceDN w:val="0"/>
              <w:adjustRightInd w:val="0"/>
              <w:spacing w:after="0" w:line="240" w:lineRule="auto"/>
              <w:jc w:val="center"/>
              <w:rPr>
                <w:rFonts w:ascii="Times New Roman" w:eastAsia="Times New Roman" w:hAnsi="Times New Roman" w:cs="Times New Roman"/>
                <w:sz w:val="24"/>
                <w:szCs w:val="24"/>
                <w:lang w:eastAsia="ru-RU"/>
              </w:rPr>
            </w:pPr>
            <w:r w:rsidRPr="002E0B41">
              <w:rPr>
                <w:rFonts w:ascii="Times New Roman" w:eastAsia="Times New Roman" w:hAnsi="Times New Roman" w:cs="Times New Roman"/>
                <w:sz w:val="24"/>
                <w:szCs w:val="24"/>
                <w:lang w:eastAsia="ru-RU"/>
              </w:rPr>
              <w:t>-</w:t>
            </w:r>
          </w:p>
        </w:tc>
        <w:tc>
          <w:tcPr>
            <w:tcW w:w="567" w:type="pct"/>
            <w:vAlign w:val="center"/>
          </w:tcPr>
          <w:p w:rsidR="002E0B41" w:rsidRPr="002E0B41" w:rsidRDefault="002E0B41" w:rsidP="002E0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0B41">
              <w:rPr>
                <w:rFonts w:ascii="Times New Roman" w:eastAsia="Times New Roman" w:hAnsi="Times New Roman" w:cs="Times New Roman"/>
                <w:sz w:val="24"/>
                <w:szCs w:val="24"/>
                <w:lang w:eastAsia="ru-RU"/>
              </w:rPr>
              <w:t>-</w:t>
            </w:r>
          </w:p>
        </w:tc>
        <w:tc>
          <w:tcPr>
            <w:tcW w:w="567" w:type="pct"/>
            <w:vAlign w:val="center"/>
          </w:tcPr>
          <w:p w:rsidR="002E0B41" w:rsidRPr="002E0B41" w:rsidRDefault="002E0B41" w:rsidP="002E0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0B41">
              <w:rPr>
                <w:rFonts w:ascii="Times New Roman" w:eastAsia="Times New Roman" w:hAnsi="Times New Roman" w:cs="Times New Roman"/>
                <w:sz w:val="24"/>
                <w:szCs w:val="24"/>
                <w:lang w:eastAsia="ru-RU"/>
              </w:rPr>
              <w:t>-</w:t>
            </w:r>
          </w:p>
        </w:tc>
        <w:tc>
          <w:tcPr>
            <w:tcW w:w="567" w:type="pct"/>
            <w:vAlign w:val="center"/>
          </w:tcPr>
          <w:p w:rsidR="002E0B41" w:rsidRPr="002E0B41" w:rsidRDefault="002E0B41" w:rsidP="002E0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0B41">
              <w:rPr>
                <w:rFonts w:ascii="Times New Roman" w:eastAsia="Times New Roman" w:hAnsi="Times New Roman" w:cs="Times New Roman"/>
                <w:sz w:val="24"/>
                <w:szCs w:val="24"/>
                <w:lang w:eastAsia="ru-RU"/>
              </w:rPr>
              <w:t>-</w:t>
            </w:r>
          </w:p>
        </w:tc>
        <w:tc>
          <w:tcPr>
            <w:tcW w:w="632" w:type="pct"/>
            <w:vAlign w:val="center"/>
          </w:tcPr>
          <w:p w:rsidR="002E0B41" w:rsidRPr="002E0B41" w:rsidRDefault="002E0B41" w:rsidP="002E0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0B41">
              <w:rPr>
                <w:rFonts w:ascii="Times New Roman" w:eastAsia="Times New Roman" w:hAnsi="Times New Roman" w:cs="Times New Roman"/>
                <w:sz w:val="24"/>
                <w:szCs w:val="24"/>
                <w:lang w:eastAsia="ru-RU"/>
              </w:rPr>
              <w:t>157,24».</w:t>
            </w:r>
          </w:p>
        </w:tc>
      </w:tr>
    </w:tbl>
    <w:p w:rsidR="002E0B41" w:rsidRPr="002E0B41" w:rsidRDefault="002E0B41" w:rsidP="002E0B41">
      <w:pPr>
        <w:spacing w:after="0" w:line="240" w:lineRule="auto"/>
        <w:ind w:firstLine="708"/>
        <w:jc w:val="both"/>
        <w:rPr>
          <w:rFonts w:ascii="Times New Roman" w:eastAsia="Times New Roman" w:hAnsi="Times New Roman" w:cs="Times New Roman"/>
          <w:sz w:val="28"/>
          <w:szCs w:val="28"/>
          <w:lang w:eastAsia="ru-RU"/>
        </w:rPr>
      </w:pPr>
      <w:r w:rsidRPr="002E0B41">
        <w:rPr>
          <w:rFonts w:ascii="Times New Roman" w:eastAsia="Times New Roman" w:hAnsi="Times New Roman" w:cs="Times New Roman"/>
          <w:sz w:val="28"/>
          <w:szCs w:val="28"/>
          <w:lang w:eastAsia="ru-RU"/>
        </w:rPr>
        <w:t xml:space="preserve">2. Утвердить изменения в производственные программы </w:t>
      </w:r>
      <w:r w:rsidRPr="002E0B41">
        <w:rPr>
          <w:rFonts w:ascii="Times New Roman" w:eastAsia="Times New Roman" w:hAnsi="Times New Roman" w:cs="Times New Roman"/>
          <w:sz w:val="28"/>
          <w:szCs w:val="28"/>
          <w:lang w:eastAsia="ru-RU"/>
        </w:rPr>
        <w:br/>
        <w:t>ООО «Кужмарские коммунальные сети»,</w:t>
      </w:r>
      <w:r w:rsidRPr="002E0B41">
        <w:rPr>
          <w:rFonts w:ascii="Times New Roman" w:eastAsia="Times New Roman" w:hAnsi="Times New Roman" w:cs="Times New Roman"/>
          <w:b/>
          <w:sz w:val="28"/>
          <w:szCs w:val="28"/>
          <w:lang w:eastAsia="ru-RU"/>
        </w:rPr>
        <w:t xml:space="preserve"> </w:t>
      </w:r>
      <w:r w:rsidRPr="002E0B41">
        <w:rPr>
          <w:rFonts w:ascii="Times New Roman" w:eastAsia="Times New Roman" w:hAnsi="Times New Roman" w:cs="Times New Roman"/>
          <w:sz w:val="28"/>
          <w:szCs w:val="28"/>
          <w:lang w:eastAsia="ru-RU"/>
        </w:rPr>
        <w:t>оказывающего услуги в сфере холодного водоснабжения и водоотведения на территории Звениговского муниципального района Республики Марий Эл, на 2021 - 2023 годы.</w:t>
      </w:r>
    </w:p>
    <w:p w:rsidR="002E0B41" w:rsidRDefault="002E0B41" w:rsidP="00C8796D">
      <w:pPr>
        <w:spacing w:after="0" w:line="0" w:lineRule="atLeast"/>
        <w:jc w:val="both"/>
        <w:rPr>
          <w:rFonts w:ascii="Times New Roman" w:eastAsia="Times New Roman" w:hAnsi="Times New Roman" w:cs="Times New Roman"/>
          <w:b/>
          <w:sz w:val="28"/>
          <w:szCs w:val="28"/>
          <w:lang w:eastAsia="ru-RU"/>
        </w:rPr>
      </w:pPr>
    </w:p>
    <w:p w:rsidR="002E0B41" w:rsidRPr="00F91684" w:rsidRDefault="002E0B41" w:rsidP="00C8796D">
      <w:pPr>
        <w:spacing w:after="0" w:line="0" w:lineRule="atLeast"/>
        <w:jc w:val="both"/>
        <w:rPr>
          <w:rFonts w:ascii="Times New Roman" w:eastAsia="Times New Roman" w:hAnsi="Times New Roman" w:cs="Times New Roman"/>
          <w:b/>
          <w:sz w:val="28"/>
          <w:szCs w:val="28"/>
          <w:lang w:eastAsia="ru-RU"/>
        </w:rPr>
      </w:pPr>
    </w:p>
    <w:p w:rsidR="00C8796D" w:rsidRPr="00F91684" w:rsidRDefault="00C8796D" w:rsidP="00C8796D">
      <w:pPr>
        <w:spacing w:after="0" w:line="0" w:lineRule="atLeast"/>
        <w:ind w:firstLine="709"/>
        <w:jc w:val="both"/>
        <w:rPr>
          <w:rFonts w:ascii="Times New Roman" w:eastAsia="Times New Roman" w:hAnsi="Times New Roman" w:cs="Times New Roman"/>
          <w:b/>
          <w:sz w:val="28"/>
          <w:szCs w:val="28"/>
          <w:lang w:eastAsia="ru-RU"/>
        </w:rPr>
      </w:pPr>
      <w:r w:rsidRPr="00F91684">
        <w:rPr>
          <w:rFonts w:ascii="Times New Roman" w:eastAsia="Times New Roman" w:hAnsi="Times New Roman" w:cs="Times New Roman"/>
          <w:b/>
          <w:sz w:val="28"/>
          <w:szCs w:val="28"/>
          <w:lang w:eastAsia="ru-RU"/>
        </w:rPr>
        <w:t>Принято: за - 7 чел. (единогласно).</w:t>
      </w:r>
    </w:p>
    <w:p w:rsidR="00C8796D" w:rsidRDefault="00C8796D" w:rsidP="00C424EA">
      <w:pPr>
        <w:spacing w:after="0" w:line="0" w:lineRule="atLeast"/>
        <w:jc w:val="both"/>
        <w:rPr>
          <w:rFonts w:ascii="Times New Roman" w:hAnsi="Times New Roman" w:cs="Times New Roman"/>
          <w:sz w:val="28"/>
          <w:szCs w:val="28"/>
        </w:rPr>
      </w:pPr>
    </w:p>
    <w:p w:rsidR="00C8796D" w:rsidRPr="00F91684" w:rsidRDefault="00C8796D" w:rsidP="00C424EA">
      <w:pPr>
        <w:spacing w:after="0" w:line="0" w:lineRule="atLeast"/>
        <w:jc w:val="both"/>
        <w:rPr>
          <w:rFonts w:ascii="Times New Roman" w:hAnsi="Times New Roman" w:cs="Times New Roman"/>
          <w:sz w:val="28"/>
          <w:szCs w:val="28"/>
        </w:rPr>
      </w:pPr>
    </w:p>
    <w:p w:rsidR="00972E04" w:rsidRPr="00F91684" w:rsidRDefault="00972E04" w:rsidP="00C424EA">
      <w:pPr>
        <w:spacing w:after="0" w:line="0" w:lineRule="atLeast"/>
        <w:jc w:val="both"/>
        <w:rPr>
          <w:rFonts w:ascii="Times New Roman" w:hAnsi="Times New Roman" w:cs="Times New Roman"/>
          <w:sz w:val="28"/>
          <w:szCs w:val="28"/>
        </w:rPr>
      </w:pPr>
    </w:p>
    <w:tbl>
      <w:tblPr>
        <w:tblW w:w="9251" w:type="dxa"/>
        <w:tblInd w:w="108" w:type="dxa"/>
        <w:tblCellMar>
          <w:left w:w="70" w:type="dxa"/>
          <w:right w:w="70" w:type="dxa"/>
        </w:tblCellMar>
        <w:tblLook w:val="0000" w:firstRow="0" w:lastRow="0" w:firstColumn="0" w:lastColumn="0" w:noHBand="0" w:noVBand="0"/>
      </w:tblPr>
      <w:tblGrid>
        <w:gridCol w:w="5491"/>
        <w:gridCol w:w="3760"/>
      </w:tblGrid>
      <w:tr w:rsidR="00C424EA" w:rsidRPr="00F91684" w:rsidTr="00424938">
        <w:tc>
          <w:tcPr>
            <w:tcW w:w="5491" w:type="dxa"/>
          </w:tcPr>
          <w:p w:rsidR="00C424EA" w:rsidRPr="00F91684" w:rsidRDefault="00521D86" w:rsidP="00C641F4">
            <w:pPr>
              <w:tabs>
                <w:tab w:val="left" w:pos="0"/>
              </w:tabs>
              <w:spacing w:after="0" w:line="0" w:lineRule="atLeast"/>
              <w:rPr>
                <w:rFonts w:ascii="Times New Roman" w:eastAsia="Times New Roman" w:hAnsi="Times New Roman"/>
                <w:sz w:val="28"/>
                <w:szCs w:val="28"/>
                <w:lang w:eastAsia="ru-RU"/>
              </w:rPr>
            </w:pPr>
            <w:r w:rsidRPr="00F91684">
              <w:rPr>
                <w:rFonts w:ascii="Times New Roman" w:eastAsia="Times New Roman" w:hAnsi="Times New Roman"/>
                <w:sz w:val="28"/>
                <w:szCs w:val="28"/>
                <w:lang w:eastAsia="ru-RU"/>
              </w:rPr>
              <w:t>П</w:t>
            </w:r>
            <w:r w:rsidR="00C424EA" w:rsidRPr="00F91684">
              <w:rPr>
                <w:rFonts w:ascii="Times New Roman" w:eastAsia="Times New Roman" w:hAnsi="Times New Roman"/>
                <w:sz w:val="28"/>
                <w:szCs w:val="28"/>
                <w:lang w:eastAsia="ru-RU"/>
              </w:rPr>
              <w:t>редседател</w:t>
            </w:r>
            <w:r w:rsidRPr="00F91684">
              <w:rPr>
                <w:rFonts w:ascii="Times New Roman" w:eastAsia="Times New Roman" w:hAnsi="Times New Roman"/>
                <w:sz w:val="28"/>
                <w:szCs w:val="28"/>
                <w:lang w:eastAsia="ru-RU"/>
              </w:rPr>
              <w:t>ь</w:t>
            </w:r>
            <w:r w:rsidR="00C424EA" w:rsidRPr="00F91684">
              <w:rPr>
                <w:rFonts w:ascii="Times New Roman" w:eastAsia="Times New Roman" w:hAnsi="Times New Roman"/>
                <w:sz w:val="28"/>
                <w:szCs w:val="28"/>
                <w:lang w:eastAsia="ru-RU"/>
              </w:rPr>
              <w:t xml:space="preserve"> правления, </w:t>
            </w:r>
          </w:p>
          <w:p w:rsidR="00C424EA" w:rsidRPr="00F91684" w:rsidRDefault="00C424EA" w:rsidP="00C641F4">
            <w:pPr>
              <w:tabs>
                <w:tab w:val="left" w:pos="0"/>
              </w:tabs>
              <w:spacing w:after="0" w:line="0" w:lineRule="atLeast"/>
              <w:rPr>
                <w:rFonts w:ascii="Times New Roman" w:eastAsia="Times New Roman" w:hAnsi="Times New Roman"/>
                <w:sz w:val="28"/>
                <w:szCs w:val="28"/>
                <w:lang w:eastAsia="ru-RU"/>
              </w:rPr>
            </w:pPr>
            <w:r w:rsidRPr="00F91684">
              <w:rPr>
                <w:rFonts w:ascii="Times New Roman" w:eastAsia="Times New Roman" w:hAnsi="Times New Roman"/>
                <w:sz w:val="28"/>
                <w:szCs w:val="28"/>
                <w:lang w:eastAsia="ru-RU"/>
              </w:rPr>
              <w:t>министр промышленности,</w:t>
            </w:r>
          </w:p>
          <w:p w:rsidR="00C424EA" w:rsidRPr="00F91684" w:rsidRDefault="00C424EA" w:rsidP="00C641F4">
            <w:pPr>
              <w:tabs>
                <w:tab w:val="left" w:pos="0"/>
              </w:tabs>
              <w:spacing w:after="0" w:line="0" w:lineRule="atLeast"/>
              <w:rPr>
                <w:rFonts w:ascii="Times New Roman" w:eastAsia="Times New Roman" w:hAnsi="Times New Roman"/>
                <w:sz w:val="28"/>
                <w:szCs w:val="28"/>
                <w:lang w:eastAsia="ru-RU"/>
              </w:rPr>
            </w:pPr>
            <w:r w:rsidRPr="00F91684">
              <w:rPr>
                <w:rFonts w:ascii="Times New Roman" w:eastAsia="Times New Roman" w:hAnsi="Times New Roman"/>
                <w:sz w:val="28"/>
                <w:szCs w:val="28"/>
                <w:lang w:eastAsia="ru-RU"/>
              </w:rPr>
              <w:t>экономического развития</w:t>
            </w:r>
          </w:p>
          <w:p w:rsidR="00C424EA" w:rsidRPr="00F91684" w:rsidRDefault="00C424EA" w:rsidP="00C641F4">
            <w:pPr>
              <w:tabs>
                <w:tab w:val="left" w:pos="0"/>
              </w:tabs>
              <w:spacing w:after="0" w:line="0" w:lineRule="atLeast"/>
              <w:rPr>
                <w:rFonts w:ascii="Times New Roman" w:eastAsia="Times New Roman" w:hAnsi="Times New Roman"/>
                <w:sz w:val="28"/>
                <w:szCs w:val="28"/>
                <w:lang w:eastAsia="ru-RU"/>
              </w:rPr>
            </w:pPr>
            <w:r w:rsidRPr="00F91684">
              <w:rPr>
                <w:rFonts w:ascii="Times New Roman" w:eastAsia="Times New Roman" w:hAnsi="Times New Roman"/>
                <w:sz w:val="28"/>
                <w:szCs w:val="28"/>
                <w:lang w:eastAsia="ru-RU"/>
              </w:rPr>
              <w:t>и торговли Республики Марий Эл</w:t>
            </w:r>
          </w:p>
          <w:p w:rsidR="00C424EA" w:rsidRPr="00F91684" w:rsidRDefault="00C424EA" w:rsidP="00C641F4">
            <w:pPr>
              <w:spacing w:after="0" w:line="0" w:lineRule="atLeast"/>
              <w:ind w:left="34" w:hanging="34"/>
              <w:rPr>
                <w:rFonts w:ascii="Times New Roman" w:eastAsia="Times New Roman" w:hAnsi="Times New Roman"/>
                <w:sz w:val="28"/>
                <w:szCs w:val="28"/>
                <w:lang w:eastAsia="ru-RU"/>
              </w:rPr>
            </w:pPr>
          </w:p>
          <w:p w:rsidR="00C424EA" w:rsidRPr="00F91684" w:rsidRDefault="00C424EA" w:rsidP="00C641F4">
            <w:pPr>
              <w:spacing w:after="0" w:line="0" w:lineRule="atLeast"/>
              <w:ind w:left="34" w:hanging="34"/>
              <w:rPr>
                <w:rFonts w:ascii="Times New Roman" w:eastAsia="Times New Roman" w:hAnsi="Times New Roman"/>
                <w:sz w:val="28"/>
                <w:szCs w:val="28"/>
                <w:lang w:eastAsia="ru-RU"/>
              </w:rPr>
            </w:pPr>
          </w:p>
          <w:p w:rsidR="00C424EA" w:rsidRPr="00F91684" w:rsidRDefault="00C424EA" w:rsidP="00C641F4">
            <w:pPr>
              <w:spacing w:after="0" w:line="0" w:lineRule="atLeast"/>
              <w:ind w:left="34" w:hanging="34"/>
              <w:rPr>
                <w:rFonts w:ascii="Times New Roman" w:eastAsia="Times New Roman" w:hAnsi="Times New Roman"/>
                <w:sz w:val="28"/>
                <w:szCs w:val="28"/>
                <w:lang w:eastAsia="ru-RU"/>
              </w:rPr>
            </w:pPr>
            <w:r w:rsidRPr="00F91684">
              <w:rPr>
                <w:rFonts w:ascii="Times New Roman" w:eastAsia="Times New Roman" w:hAnsi="Times New Roman"/>
                <w:sz w:val="28"/>
                <w:szCs w:val="28"/>
                <w:lang w:eastAsia="ru-RU"/>
              </w:rPr>
              <w:t>Секретарь правления</w:t>
            </w:r>
          </w:p>
        </w:tc>
        <w:tc>
          <w:tcPr>
            <w:tcW w:w="3760" w:type="dxa"/>
          </w:tcPr>
          <w:p w:rsidR="00C424EA" w:rsidRPr="00F91684" w:rsidRDefault="00C424EA" w:rsidP="00C641F4">
            <w:pPr>
              <w:spacing w:after="0" w:line="0" w:lineRule="atLeast"/>
              <w:rPr>
                <w:rFonts w:ascii="Times New Roman" w:eastAsia="Times New Roman" w:hAnsi="Times New Roman"/>
                <w:sz w:val="28"/>
                <w:szCs w:val="28"/>
                <w:lang w:eastAsia="ru-RU"/>
              </w:rPr>
            </w:pPr>
          </w:p>
          <w:p w:rsidR="00C424EA" w:rsidRPr="00F91684" w:rsidRDefault="00C424EA" w:rsidP="00C641F4">
            <w:pPr>
              <w:spacing w:after="0" w:line="0" w:lineRule="atLeast"/>
              <w:rPr>
                <w:rFonts w:ascii="Times New Roman" w:eastAsia="Times New Roman" w:hAnsi="Times New Roman"/>
                <w:sz w:val="28"/>
                <w:szCs w:val="28"/>
                <w:lang w:eastAsia="ru-RU"/>
              </w:rPr>
            </w:pPr>
          </w:p>
          <w:p w:rsidR="00C424EA" w:rsidRPr="00F91684" w:rsidRDefault="00C424EA" w:rsidP="00C641F4">
            <w:pPr>
              <w:spacing w:after="0" w:line="0" w:lineRule="atLeast"/>
              <w:rPr>
                <w:rFonts w:ascii="Times New Roman" w:eastAsia="Times New Roman" w:hAnsi="Times New Roman"/>
                <w:sz w:val="28"/>
                <w:szCs w:val="28"/>
                <w:lang w:eastAsia="ru-RU"/>
              </w:rPr>
            </w:pPr>
          </w:p>
          <w:p w:rsidR="00C424EA" w:rsidRPr="00F91684" w:rsidRDefault="00521D86" w:rsidP="00C641F4">
            <w:pPr>
              <w:spacing w:after="0" w:line="0" w:lineRule="atLeast"/>
              <w:jc w:val="right"/>
              <w:rPr>
                <w:rFonts w:ascii="Times New Roman" w:eastAsia="Times New Roman" w:hAnsi="Times New Roman"/>
                <w:sz w:val="28"/>
                <w:szCs w:val="28"/>
                <w:lang w:eastAsia="ru-RU"/>
              </w:rPr>
            </w:pPr>
            <w:r w:rsidRPr="00F91684">
              <w:rPr>
                <w:rFonts w:ascii="Times New Roman" w:eastAsia="Times New Roman" w:hAnsi="Times New Roman"/>
                <w:sz w:val="28"/>
                <w:szCs w:val="28"/>
                <w:lang w:eastAsia="ru-RU"/>
              </w:rPr>
              <w:t>С.И.Крылов</w:t>
            </w:r>
          </w:p>
          <w:p w:rsidR="00C424EA" w:rsidRPr="00F91684" w:rsidRDefault="00C424EA" w:rsidP="00C641F4">
            <w:pPr>
              <w:spacing w:after="0" w:line="0" w:lineRule="atLeast"/>
              <w:jc w:val="right"/>
              <w:rPr>
                <w:rFonts w:ascii="Times New Roman" w:eastAsia="Times New Roman" w:hAnsi="Times New Roman"/>
                <w:sz w:val="28"/>
                <w:szCs w:val="28"/>
                <w:lang w:eastAsia="ru-RU"/>
              </w:rPr>
            </w:pPr>
          </w:p>
          <w:p w:rsidR="00C424EA" w:rsidRPr="00F91684" w:rsidRDefault="00C424EA" w:rsidP="00C641F4">
            <w:pPr>
              <w:spacing w:after="0" w:line="0" w:lineRule="atLeast"/>
              <w:jc w:val="right"/>
              <w:rPr>
                <w:rFonts w:ascii="Times New Roman" w:eastAsia="Times New Roman" w:hAnsi="Times New Roman"/>
                <w:sz w:val="28"/>
                <w:szCs w:val="28"/>
                <w:lang w:eastAsia="ru-RU"/>
              </w:rPr>
            </w:pPr>
          </w:p>
          <w:p w:rsidR="00C424EA" w:rsidRPr="00F91684" w:rsidRDefault="00972E04" w:rsidP="00C641F4">
            <w:pPr>
              <w:spacing w:after="0" w:line="0" w:lineRule="atLeast"/>
              <w:jc w:val="right"/>
              <w:rPr>
                <w:rFonts w:ascii="Times New Roman" w:eastAsia="Times New Roman" w:hAnsi="Times New Roman"/>
                <w:sz w:val="28"/>
                <w:szCs w:val="28"/>
                <w:lang w:eastAsia="ru-RU"/>
              </w:rPr>
            </w:pPr>
            <w:r w:rsidRPr="00F91684">
              <w:rPr>
                <w:rFonts w:ascii="Times New Roman" w:eastAsia="Times New Roman" w:hAnsi="Times New Roman"/>
                <w:sz w:val="28"/>
                <w:szCs w:val="28"/>
                <w:lang w:eastAsia="ru-RU"/>
              </w:rPr>
              <w:t>М.Н.Полетаева</w:t>
            </w:r>
          </w:p>
        </w:tc>
      </w:tr>
    </w:tbl>
    <w:p w:rsidR="00770BC4" w:rsidRPr="00F91684" w:rsidRDefault="00770BC4" w:rsidP="00934292">
      <w:pPr>
        <w:spacing w:line="0" w:lineRule="atLeast"/>
        <w:rPr>
          <w:sz w:val="28"/>
          <w:szCs w:val="28"/>
        </w:rPr>
      </w:pPr>
    </w:p>
    <w:sectPr w:rsidR="00770BC4" w:rsidRPr="00F91684" w:rsidSect="00F91684">
      <w:headerReference w:type="default" r:id="rId9"/>
      <w:pgSz w:w="11906" w:h="16838"/>
      <w:pgMar w:top="811" w:right="992"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6EB" w:rsidRDefault="003656EB" w:rsidP="00164E98">
      <w:pPr>
        <w:spacing w:after="0" w:line="240" w:lineRule="auto"/>
      </w:pPr>
      <w:r>
        <w:separator/>
      </w:r>
    </w:p>
  </w:endnote>
  <w:endnote w:type="continuationSeparator" w:id="0">
    <w:p w:rsidR="003656EB" w:rsidRDefault="003656EB"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6EB" w:rsidRDefault="003656EB" w:rsidP="00164E98">
      <w:pPr>
        <w:spacing w:after="0" w:line="240" w:lineRule="auto"/>
      </w:pPr>
      <w:r>
        <w:separator/>
      </w:r>
    </w:p>
  </w:footnote>
  <w:footnote w:type="continuationSeparator" w:id="0">
    <w:p w:rsidR="003656EB" w:rsidRDefault="003656EB"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36488"/>
      <w:docPartObj>
        <w:docPartGallery w:val="Page Numbers (Top of Page)"/>
        <w:docPartUnique/>
      </w:docPartObj>
    </w:sdtPr>
    <w:sdtEndPr>
      <w:rPr>
        <w:rFonts w:ascii="Times New Roman" w:hAnsi="Times New Roman" w:cs="Times New Roman"/>
        <w:sz w:val="24"/>
        <w:szCs w:val="24"/>
      </w:rPr>
    </w:sdtEndPr>
    <w:sdtContent>
      <w:p w:rsidR="003656EB" w:rsidRPr="00164E98" w:rsidRDefault="003656EB">
        <w:pPr>
          <w:pStyle w:val="a6"/>
          <w:jc w:val="right"/>
          <w:rPr>
            <w:rFonts w:ascii="Times New Roman" w:hAnsi="Times New Roman" w:cs="Times New Roman"/>
            <w:sz w:val="24"/>
            <w:szCs w:val="24"/>
          </w:rPr>
        </w:pPr>
        <w:r w:rsidRPr="00164E98">
          <w:rPr>
            <w:rFonts w:ascii="Times New Roman" w:hAnsi="Times New Roman" w:cs="Times New Roman"/>
            <w:sz w:val="24"/>
            <w:szCs w:val="24"/>
          </w:rPr>
          <w:fldChar w:fldCharType="begin"/>
        </w:r>
        <w:r w:rsidRPr="00164E98">
          <w:rPr>
            <w:rFonts w:ascii="Times New Roman" w:hAnsi="Times New Roman" w:cs="Times New Roman"/>
            <w:sz w:val="24"/>
            <w:szCs w:val="24"/>
          </w:rPr>
          <w:instrText>PAGE   \* MERGEFORMAT</w:instrText>
        </w:r>
        <w:r w:rsidRPr="00164E98">
          <w:rPr>
            <w:rFonts w:ascii="Times New Roman" w:hAnsi="Times New Roman" w:cs="Times New Roman"/>
            <w:sz w:val="24"/>
            <w:szCs w:val="24"/>
          </w:rPr>
          <w:fldChar w:fldCharType="separate"/>
        </w:r>
        <w:r w:rsidR="007B5C2D">
          <w:rPr>
            <w:rFonts w:ascii="Times New Roman" w:hAnsi="Times New Roman" w:cs="Times New Roman"/>
            <w:noProof/>
            <w:sz w:val="24"/>
            <w:szCs w:val="24"/>
          </w:rPr>
          <w:t>5</w:t>
        </w:r>
        <w:r w:rsidRPr="00164E98">
          <w:rPr>
            <w:rFonts w:ascii="Times New Roman" w:hAnsi="Times New Roman" w:cs="Times New Roman"/>
            <w:sz w:val="24"/>
            <w:szCs w:val="24"/>
          </w:rPr>
          <w:fldChar w:fldCharType="end"/>
        </w:r>
      </w:p>
    </w:sdtContent>
  </w:sdt>
  <w:p w:rsidR="003656EB" w:rsidRDefault="003656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C1B"/>
    <w:multiLevelType w:val="hybridMultilevel"/>
    <w:tmpl w:val="58FACFE6"/>
    <w:lvl w:ilvl="0" w:tplc="21D8B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321FAC"/>
    <w:multiLevelType w:val="hybridMultilevel"/>
    <w:tmpl w:val="9FC6F8C0"/>
    <w:lvl w:ilvl="0" w:tplc="1A267DFC">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96A5612"/>
    <w:multiLevelType w:val="hybridMultilevel"/>
    <w:tmpl w:val="C7E05AD2"/>
    <w:lvl w:ilvl="0" w:tplc="2A8479B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148E2CD4"/>
    <w:multiLevelType w:val="hybridMultilevel"/>
    <w:tmpl w:val="74C418F0"/>
    <w:lvl w:ilvl="0" w:tplc="E1B46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9054BF"/>
    <w:multiLevelType w:val="hybridMultilevel"/>
    <w:tmpl w:val="ACF834BE"/>
    <w:lvl w:ilvl="0" w:tplc="B8F87C6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7090E31"/>
    <w:multiLevelType w:val="multilevel"/>
    <w:tmpl w:val="8EA2822A"/>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6">
    <w:nsid w:val="4B7B779D"/>
    <w:multiLevelType w:val="multilevel"/>
    <w:tmpl w:val="3DE4D580"/>
    <w:lvl w:ilvl="0">
      <w:start w:val="4"/>
      <w:numFmt w:val="decimal"/>
      <w:lvlText w:val="%1."/>
      <w:lvlJc w:val="left"/>
      <w:pPr>
        <w:ind w:left="450" w:hanging="450"/>
      </w:pPr>
      <w:rPr>
        <w:rFonts w:hint="default"/>
        <w:u w:val="single"/>
      </w:rPr>
    </w:lvl>
    <w:lvl w:ilvl="1">
      <w:start w:val="2"/>
      <w:numFmt w:val="decimal"/>
      <w:lvlText w:val="%1.%2."/>
      <w:lvlJc w:val="left"/>
      <w:pPr>
        <w:ind w:left="4690" w:hanging="720"/>
      </w:pPr>
      <w:rPr>
        <w:rFonts w:hint="default"/>
        <w:u w:val="none"/>
      </w:rPr>
    </w:lvl>
    <w:lvl w:ilvl="2">
      <w:start w:val="1"/>
      <w:numFmt w:val="decimal"/>
      <w:lvlText w:val="%1.%2.%3."/>
      <w:lvlJc w:val="left"/>
      <w:pPr>
        <w:ind w:left="7242" w:hanging="720"/>
      </w:pPr>
      <w:rPr>
        <w:rFonts w:hint="default"/>
        <w:u w:val="single"/>
      </w:rPr>
    </w:lvl>
    <w:lvl w:ilvl="3">
      <w:start w:val="1"/>
      <w:numFmt w:val="decimal"/>
      <w:lvlText w:val="%1.%2.%3.%4."/>
      <w:lvlJc w:val="left"/>
      <w:pPr>
        <w:ind w:left="10863" w:hanging="1080"/>
      </w:pPr>
      <w:rPr>
        <w:rFonts w:hint="default"/>
        <w:u w:val="single"/>
      </w:rPr>
    </w:lvl>
    <w:lvl w:ilvl="4">
      <w:start w:val="1"/>
      <w:numFmt w:val="decimal"/>
      <w:lvlText w:val="%1.%2.%3.%4.%5."/>
      <w:lvlJc w:val="left"/>
      <w:pPr>
        <w:ind w:left="14124" w:hanging="1080"/>
      </w:pPr>
      <w:rPr>
        <w:rFonts w:hint="default"/>
        <w:u w:val="single"/>
      </w:rPr>
    </w:lvl>
    <w:lvl w:ilvl="5">
      <w:start w:val="1"/>
      <w:numFmt w:val="decimal"/>
      <w:lvlText w:val="%1.%2.%3.%4.%5.%6."/>
      <w:lvlJc w:val="left"/>
      <w:pPr>
        <w:ind w:left="17745" w:hanging="1440"/>
      </w:pPr>
      <w:rPr>
        <w:rFonts w:hint="default"/>
        <w:u w:val="single"/>
      </w:rPr>
    </w:lvl>
    <w:lvl w:ilvl="6">
      <w:start w:val="1"/>
      <w:numFmt w:val="decimal"/>
      <w:lvlText w:val="%1.%2.%3.%4.%5.%6.%7."/>
      <w:lvlJc w:val="left"/>
      <w:pPr>
        <w:ind w:left="21366" w:hanging="1800"/>
      </w:pPr>
      <w:rPr>
        <w:rFonts w:hint="default"/>
        <w:u w:val="single"/>
      </w:rPr>
    </w:lvl>
    <w:lvl w:ilvl="7">
      <w:start w:val="1"/>
      <w:numFmt w:val="decimal"/>
      <w:lvlText w:val="%1.%2.%3.%4.%5.%6.%7.%8."/>
      <w:lvlJc w:val="left"/>
      <w:pPr>
        <w:ind w:left="24627" w:hanging="1800"/>
      </w:pPr>
      <w:rPr>
        <w:rFonts w:hint="default"/>
        <w:u w:val="single"/>
      </w:rPr>
    </w:lvl>
    <w:lvl w:ilvl="8">
      <w:start w:val="1"/>
      <w:numFmt w:val="decimal"/>
      <w:lvlText w:val="%1.%2.%3.%4.%5.%6.%7.%8.%9."/>
      <w:lvlJc w:val="left"/>
      <w:pPr>
        <w:ind w:left="28248" w:hanging="2160"/>
      </w:pPr>
      <w:rPr>
        <w:rFonts w:hint="default"/>
        <w:u w:val="single"/>
      </w:rPr>
    </w:lvl>
  </w:abstractNum>
  <w:abstractNum w:abstractNumId="7">
    <w:nsid w:val="60574762"/>
    <w:multiLevelType w:val="hybridMultilevel"/>
    <w:tmpl w:val="FCECB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484FD0"/>
    <w:multiLevelType w:val="multilevel"/>
    <w:tmpl w:val="2670FA14"/>
    <w:lvl w:ilvl="0">
      <w:start w:val="4"/>
      <w:numFmt w:val="decimal"/>
      <w:lvlText w:val="%1"/>
      <w:lvlJc w:val="left"/>
      <w:pPr>
        <w:ind w:left="375" w:hanging="375"/>
      </w:pPr>
      <w:rPr>
        <w:rFonts w:hint="default"/>
      </w:rPr>
    </w:lvl>
    <w:lvl w:ilvl="1">
      <w:start w:val="1"/>
      <w:numFmt w:val="decimal"/>
      <w:lvlText w:val="%1.%2"/>
      <w:lvlJc w:val="left"/>
      <w:pPr>
        <w:ind w:left="2163" w:hanging="375"/>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0"/>
  </w:num>
  <w:num w:numId="5">
    <w:abstractNumId w:val="1"/>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1E2D"/>
    <w:rsid w:val="00007F42"/>
    <w:rsid w:val="00011CD6"/>
    <w:rsid w:val="00014226"/>
    <w:rsid w:val="000157BF"/>
    <w:rsid w:val="000166ED"/>
    <w:rsid w:val="000174DF"/>
    <w:rsid w:val="00017C46"/>
    <w:rsid w:val="00020DB3"/>
    <w:rsid w:val="000306DB"/>
    <w:rsid w:val="0003525C"/>
    <w:rsid w:val="00041372"/>
    <w:rsid w:val="00050626"/>
    <w:rsid w:val="00056AF9"/>
    <w:rsid w:val="00071E24"/>
    <w:rsid w:val="00072C71"/>
    <w:rsid w:val="000742A1"/>
    <w:rsid w:val="000930E4"/>
    <w:rsid w:val="000940E7"/>
    <w:rsid w:val="000A3C93"/>
    <w:rsid w:val="000A4352"/>
    <w:rsid w:val="000A6481"/>
    <w:rsid w:val="000B1469"/>
    <w:rsid w:val="000B5833"/>
    <w:rsid w:val="000B7C77"/>
    <w:rsid w:val="000C3CC4"/>
    <w:rsid w:val="000D16D2"/>
    <w:rsid w:val="000E7079"/>
    <w:rsid w:val="000F380F"/>
    <w:rsid w:val="000F5197"/>
    <w:rsid w:val="000F7E5A"/>
    <w:rsid w:val="0010140D"/>
    <w:rsid w:val="00123151"/>
    <w:rsid w:val="00123872"/>
    <w:rsid w:val="00133527"/>
    <w:rsid w:val="00134AEA"/>
    <w:rsid w:val="001378CD"/>
    <w:rsid w:val="00145C7F"/>
    <w:rsid w:val="00150343"/>
    <w:rsid w:val="0015155B"/>
    <w:rsid w:val="001602B8"/>
    <w:rsid w:val="001605B1"/>
    <w:rsid w:val="00162EDB"/>
    <w:rsid w:val="00163C4B"/>
    <w:rsid w:val="00164E98"/>
    <w:rsid w:val="00166A92"/>
    <w:rsid w:val="00172B29"/>
    <w:rsid w:val="001767A3"/>
    <w:rsid w:val="00176B08"/>
    <w:rsid w:val="00186827"/>
    <w:rsid w:val="001871BD"/>
    <w:rsid w:val="00196594"/>
    <w:rsid w:val="001A378E"/>
    <w:rsid w:val="001A6F38"/>
    <w:rsid w:val="001B2C8B"/>
    <w:rsid w:val="001B37DC"/>
    <w:rsid w:val="001B44D1"/>
    <w:rsid w:val="001B7BEE"/>
    <w:rsid w:val="001C76AE"/>
    <w:rsid w:val="001E1A17"/>
    <w:rsid w:val="001E2CEF"/>
    <w:rsid w:val="001F33A1"/>
    <w:rsid w:val="001F696A"/>
    <w:rsid w:val="00200580"/>
    <w:rsid w:val="002059A9"/>
    <w:rsid w:val="00207D8D"/>
    <w:rsid w:val="00210FDD"/>
    <w:rsid w:val="00211A96"/>
    <w:rsid w:val="002240C8"/>
    <w:rsid w:val="002419F8"/>
    <w:rsid w:val="00246352"/>
    <w:rsid w:val="002518A1"/>
    <w:rsid w:val="00252701"/>
    <w:rsid w:val="00253A7B"/>
    <w:rsid w:val="00261B43"/>
    <w:rsid w:val="00276752"/>
    <w:rsid w:val="002807E9"/>
    <w:rsid w:val="002834A0"/>
    <w:rsid w:val="00291043"/>
    <w:rsid w:val="00295519"/>
    <w:rsid w:val="002A327E"/>
    <w:rsid w:val="002C0FCE"/>
    <w:rsid w:val="002D18BD"/>
    <w:rsid w:val="002D232B"/>
    <w:rsid w:val="002E0B41"/>
    <w:rsid w:val="002E4665"/>
    <w:rsid w:val="002E5635"/>
    <w:rsid w:val="002F4534"/>
    <w:rsid w:val="0030080D"/>
    <w:rsid w:val="00303DC1"/>
    <w:rsid w:val="00304C6F"/>
    <w:rsid w:val="003166BB"/>
    <w:rsid w:val="00320599"/>
    <w:rsid w:val="00322CD8"/>
    <w:rsid w:val="00323401"/>
    <w:rsid w:val="00324210"/>
    <w:rsid w:val="00324BD6"/>
    <w:rsid w:val="00331C11"/>
    <w:rsid w:val="00337AD5"/>
    <w:rsid w:val="0034447F"/>
    <w:rsid w:val="00344738"/>
    <w:rsid w:val="00346B2C"/>
    <w:rsid w:val="003500B0"/>
    <w:rsid w:val="003505AE"/>
    <w:rsid w:val="00356E0B"/>
    <w:rsid w:val="00357917"/>
    <w:rsid w:val="00363951"/>
    <w:rsid w:val="003656EB"/>
    <w:rsid w:val="00366BFD"/>
    <w:rsid w:val="0037003F"/>
    <w:rsid w:val="003740FC"/>
    <w:rsid w:val="0037559A"/>
    <w:rsid w:val="00381EB7"/>
    <w:rsid w:val="00383816"/>
    <w:rsid w:val="00386F5F"/>
    <w:rsid w:val="00391C0F"/>
    <w:rsid w:val="003921F7"/>
    <w:rsid w:val="003945B6"/>
    <w:rsid w:val="00397A1C"/>
    <w:rsid w:val="003A269F"/>
    <w:rsid w:val="003A3A18"/>
    <w:rsid w:val="003A7DF8"/>
    <w:rsid w:val="003B0271"/>
    <w:rsid w:val="003C7530"/>
    <w:rsid w:val="003D53BB"/>
    <w:rsid w:val="003E13B0"/>
    <w:rsid w:val="003E437F"/>
    <w:rsid w:val="003F2DAC"/>
    <w:rsid w:val="003F4FDC"/>
    <w:rsid w:val="003F711B"/>
    <w:rsid w:val="00400564"/>
    <w:rsid w:val="00404EEB"/>
    <w:rsid w:val="00410F29"/>
    <w:rsid w:val="00411409"/>
    <w:rsid w:val="00416CF1"/>
    <w:rsid w:val="00420637"/>
    <w:rsid w:val="00423719"/>
    <w:rsid w:val="0042432F"/>
    <w:rsid w:val="00424938"/>
    <w:rsid w:val="0043002E"/>
    <w:rsid w:val="004362B4"/>
    <w:rsid w:val="00436788"/>
    <w:rsid w:val="00436FB3"/>
    <w:rsid w:val="004401C4"/>
    <w:rsid w:val="00442E29"/>
    <w:rsid w:val="00450945"/>
    <w:rsid w:val="00451A0B"/>
    <w:rsid w:val="00453EC1"/>
    <w:rsid w:val="00457EDF"/>
    <w:rsid w:val="00462ED5"/>
    <w:rsid w:val="00465636"/>
    <w:rsid w:val="00465DB8"/>
    <w:rsid w:val="0048035A"/>
    <w:rsid w:val="00487EDD"/>
    <w:rsid w:val="004964B9"/>
    <w:rsid w:val="00496EA5"/>
    <w:rsid w:val="004A7A15"/>
    <w:rsid w:val="004B78A5"/>
    <w:rsid w:val="004C5E72"/>
    <w:rsid w:val="004C63B7"/>
    <w:rsid w:val="004D0167"/>
    <w:rsid w:val="004D27A5"/>
    <w:rsid w:val="004E1566"/>
    <w:rsid w:val="005005AB"/>
    <w:rsid w:val="00501167"/>
    <w:rsid w:val="00503C08"/>
    <w:rsid w:val="005111B9"/>
    <w:rsid w:val="005218D5"/>
    <w:rsid w:val="00521D86"/>
    <w:rsid w:val="00525BB6"/>
    <w:rsid w:val="0054130C"/>
    <w:rsid w:val="0054363B"/>
    <w:rsid w:val="00543E8C"/>
    <w:rsid w:val="00564350"/>
    <w:rsid w:val="00564851"/>
    <w:rsid w:val="005666DB"/>
    <w:rsid w:val="00567FBD"/>
    <w:rsid w:val="005718A7"/>
    <w:rsid w:val="00572A6C"/>
    <w:rsid w:val="00573D51"/>
    <w:rsid w:val="005754BB"/>
    <w:rsid w:val="0057771E"/>
    <w:rsid w:val="005810A1"/>
    <w:rsid w:val="00592B8A"/>
    <w:rsid w:val="00593F6A"/>
    <w:rsid w:val="005A4852"/>
    <w:rsid w:val="005A50FE"/>
    <w:rsid w:val="005B300A"/>
    <w:rsid w:val="005E3658"/>
    <w:rsid w:val="005E6EB8"/>
    <w:rsid w:val="005E742D"/>
    <w:rsid w:val="00600789"/>
    <w:rsid w:val="00600E38"/>
    <w:rsid w:val="00601498"/>
    <w:rsid w:val="0060256B"/>
    <w:rsid w:val="00605DC8"/>
    <w:rsid w:val="0061384A"/>
    <w:rsid w:val="00616735"/>
    <w:rsid w:val="006175C4"/>
    <w:rsid w:val="006200B7"/>
    <w:rsid w:val="006246CB"/>
    <w:rsid w:val="00627232"/>
    <w:rsid w:val="006446FA"/>
    <w:rsid w:val="00662D13"/>
    <w:rsid w:val="00667A20"/>
    <w:rsid w:val="00667F2D"/>
    <w:rsid w:val="00676627"/>
    <w:rsid w:val="006938D9"/>
    <w:rsid w:val="006944D7"/>
    <w:rsid w:val="00695B56"/>
    <w:rsid w:val="006A4775"/>
    <w:rsid w:val="006A572D"/>
    <w:rsid w:val="006B02B6"/>
    <w:rsid w:val="006B056E"/>
    <w:rsid w:val="006C13C2"/>
    <w:rsid w:val="006C2CA5"/>
    <w:rsid w:val="006C7110"/>
    <w:rsid w:val="006D1377"/>
    <w:rsid w:val="006D2EFA"/>
    <w:rsid w:val="006E2476"/>
    <w:rsid w:val="006E5F88"/>
    <w:rsid w:val="006F3BFC"/>
    <w:rsid w:val="007022F7"/>
    <w:rsid w:val="00705C74"/>
    <w:rsid w:val="007107A8"/>
    <w:rsid w:val="007315BA"/>
    <w:rsid w:val="00732F50"/>
    <w:rsid w:val="00747C4B"/>
    <w:rsid w:val="00747EC7"/>
    <w:rsid w:val="00767D1B"/>
    <w:rsid w:val="00770052"/>
    <w:rsid w:val="00770BC4"/>
    <w:rsid w:val="0078430B"/>
    <w:rsid w:val="0078531F"/>
    <w:rsid w:val="00790CD3"/>
    <w:rsid w:val="0079146A"/>
    <w:rsid w:val="00791D81"/>
    <w:rsid w:val="0079412E"/>
    <w:rsid w:val="00794383"/>
    <w:rsid w:val="00795BD7"/>
    <w:rsid w:val="00796EDC"/>
    <w:rsid w:val="007A1EF2"/>
    <w:rsid w:val="007A6F12"/>
    <w:rsid w:val="007B0020"/>
    <w:rsid w:val="007B126F"/>
    <w:rsid w:val="007B3424"/>
    <w:rsid w:val="007B5C2D"/>
    <w:rsid w:val="007C683E"/>
    <w:rsid w:val="007C797C"/>
    <w:rsid w:val="007D06FA"/>
    <w:rsid w:val="007D4DE1"/>
    <w:rsid w:val="007D6C85"/>
    <w:rsid w:val="007D7615"/>
    <w:rsid w:val="007E4FE4"/>
    <w:rsid w:val="007E56BB"/>
    <w:rsid w:val="007F27C4"/>
    <w:rsid w:val="007F4F51"/>
    <w:rsid w:val="00805CAA"/>
    <w:rsid w:val="0081013D"/>
    <w:rsid w:val="008309A2"/>
    <w:rsid w:val="00831F7C"/>
    <w:rsid w:val="00833350"/>
    <w:rsid w:val="00835BBA"/>
    <w:rsid w:val="00841970"/>
    <w:rsid w:val="0084312A"/>
    <w:rsid w:val="00844925"/>
    <w:rsid w:val="00847933"/>
    <w:rsid w:val="0086485D"/>
    <w:rsid w:val="00864BD2"/>
    <w:rsid w:val="00871D99"/>
    <w:rsid w:val="0087210E"/>
    <w:rsid w:val="008805FF"/>
    <w:rsid w:val="00884BD8"/>
    <w:rsid w:val="00885F91"/>
    <w:rsid w:val="008878AB"/>
    <w:rsid w:val="0089191A"/>
    <w:rsid w:val="008A4DBB"/>
    <w:rsid w:val="008A5B69"/>
    <w:rsid w:val="008B1403"/>
    <w:rsid w:val="008C03F3"/>
    <w:rsid w:val="008C4892"/>
    <w:rsid w:val="008C510B"/>
    <w:rsid w:val="008C653B"/>
    <w:rsid w:val="008D29C7"/>
    <w:rsid w:val="008D2DA8"/>
    <w:rsid w:val="008D690A"/>
    <w:rsid w:val="008D6F58"/>
    <w:rsid w:val="008F3D56"/>
    <w:rsid w:val="008F5F74"/>
    <w:rsid w:val="008F7708"/>
    <w:rsid w:val="008F7DCD"/>
    <w:rsid w:val="00900ED3"/>
    <w:rsid w:val="0090375C"/>
    <w:rsid w:val="009055AA"/>
    <w:rsid w:val="00910B52"/>
    <w:rsid w:val="009122A9"/>
    <w:rsid w:val="00925438"/>
    <w:rsid w:val="009307AA"/>
    <w:rsid w:val="00934292"/>
    <w:rsid w:val="00951A88"/>
    <w:rsid w:val="00953CCD"/>
    <w:rsid w:val="00957D37"/>
    <w:rsid w:val="00970A83"/>
    <w:rsid w:val="00971AAC"/>
    <w:rsid w:val="00972E04"/>
    <w:rsid w:val="00973964"/>
    <w:rsid w:val="00977543"/>
    <w:rsid w:val="009804DF"/>
    <w:rsid w:val="009910AC"/>
    <w:rsid w:val="00993E8C"/>
    <w:rsid w:val="009A471A"/>
    <w:rsid w:val="009B0BCB"/>
    <w:rsid w:val="009B0E88"/>
    <w:rsid w:val="009B17F9"/>
    <w:rsid w:val="009B328B"/>
    <w:rsid w:val="009C3729"/>
    <w:rsid w:val="009D73EA"/>
    <w:rsid w:val="009E614F"/>
    <w:rsid w:val="009F4536"/>
    <w:rsid w:val="00A01EB2"/>
    <w:rsid w:val="00A03BEA"/>
    <w:rsid w:val="00A07F3D"/>
    <w:rsid w:val="00A1055A"/>
    <w:rsid w:val="00A12A20"/>
    <w:rsid w:val="00A211E7"/>
    <w:rsid w:val="00A232A2"/>
    <w:rsid w:val="00A30E6C"/>
    <w:rsid w:val="00A378F9"/>
    <w:rsid w:val="00A4047B"/>
    <w:rsid w:val="00A42335"/>
    <w:rsid w:val="00A445DB"/>
    <w:rsid w:val="00A462CE"/>
    <w:rsid w:val="00A47AAC"/>
    <w:rsid w:val="00A53ABF"/>
    <w:rsid w:val="00A60820"/>
    <w:rsid w:val="00A65298"/>
    <w:rsid w:val="00A668C8"/>
    <w:rsid w:val="00A706E4"/>
    <w:rsid w:val="00A8111E"/>
    <w:rsid w:val="00A8372E"/>
    <w:rsid w:val="00A90717"/>
    <w:rsid w:val="00A923F0"/>
    <w:rsid w:val="00A94E15"/>
    <w:rsid w:val="00AA03DF"/>
    <w:rsid w:val="00AA1EAC"/>
    <w:rsid w:val="00AB1206"/>
    <w:rsid w:val="00AB4B09"/>
    <w:rsid w:val="00AB5A44"/>
    <w:rsid w:val="00AB6E50"/>
    <w:rsid w:val="00AC16CB"/>
    <w:rsid w:val="00AD56C9"/>
    <w:rsid w:val="00AD74F8"/>
    <w:rsid w:val="00AE30E2"/>
    <w:rsid w:val="00AE56F8"/>
    <w:rsid w:val="00AF5357"/>
    <w:rsid w:val="00B058B1"/>
    <w:rsid w:val="00B0612D"/>
    <w:rsid w:val="00B2160F"/>
    <w:rsid w:val="00B4045F"/>
    <w:rsid w:val="00B433DF"/>
    <w:rsid w:val="00B4471B"/>
    <w:rsid w:val="00B470A8"/>
    <w:rsid w:val="00B5613B"/>
    <w:rsid w:val="00B641B7"/>
    <w:rsid w:val="00B67054"/>
    <w:rsid w:val="00B74147"/>
    <w:rsid w:val="00B745BE"/>
    <w:rsid w:val="00B76417"/>
    <w:rsid w:val="00B83420"/>
    <w:rsid w:val="00B83EDF"/>
    <w:rsid w:val="00B86644"/>
    <w:rsid w:val="00B91581"/>
    <w:rsid w:val="00B91779"/>
    <w:rsid w:val="00BA7041"/>
    <w:rsid w:val="00BC24C4"/>
    <w:rsid w:val="00BC29DB"/>
    <w:rsid w:val="00BC3213"/>
    <w:rsid w:val="00BD3573"/>
    <w:rsid w:val="00BE3B7C"/>
    <w:rsid w:val="00BE42A0"/>
    <w:rsid w:val="00BE467F"/>
    <w:rsid w:val="00BF55CA"/>
    <w:rsid w:val="00BF6D55"/>
    <w:rsid w:val="00C01C08"/>
    <w:rsid w:val="00C02631"/>
    <w:rsid w:val="00C17291"/>
    <w:rsid w:val="00C23830"/>
    <w:rsid w:val="00C25BA5"/>
    <w:rsid w:val="00C32ABE"/>
    <w:rsid w:val="00C40B3A"/>
    <w:rsid w:val="00C41C5E"/>
    <w:rsid w:val="00C41E62"/>
    <w:rsid w:val="00C424EA"/>
    <w:rsid w:val="00C45E12"/>
    <w:rsid w:val="00C5616E"/>
    <w:rsid w:val="00C641F4"/>
    <w:rsid w:val="00C85A4A"/>
    <w:rsid w:val="00C8796D"/>
    <w:rsid w:val="00C87EF9"/>
    <w:rsid w:val="00CA1093"/>
    <w:rsid w:val="00CA2272"/>
    <w:rsid w:val="00CA7639"/>
    <w:rsid w:val="00CB1BC1"/>
    <w:rsid w:val="00CB2CDF"/>
    <w:rsid w:val="00CB573D"/>
    <w:rsid w:val="00CC090E"/>
    <w:rsid w:val="00CC39EB"/>
    <w:rsid w:val="00CC421F"/>
    <w:rsid w:val="00CE0E3D"/>
    <w:rsid w:val="00CE202A"/>
    <w:rsid w:val="00D03AAE"/>
    <w:rsid w:val="00D045EC"/>
    <w:rsid w:val="00D07813"/>
    <w:rsid w:val="00D11789"/>
    <w:rsid w:val="00D20735"/>
    <w:rsid w:val="00D2224A"/>
    <w:rsid w:val="00D2567A"/>
    <w:rsid w:val="00D25D73"/>
    <w:rsid w:val="00D26B53"/>
    <w:rsid w:val="00D334D9"/>
    <w:rsid w:val="00D33E2B"/>
    <w:rsid w:val="00D34325"/>
    <w:rsid w:val="00D355F1"/>
    <w:rsid w:val="00D41FD6"/>
    <w:rsid w:val="00D4508D"/>
    <w:rsid w:val="00D4697B"/>
    <w:rsid w:val="00D62D56"/>
    <w:rsid w:val="00D63038"/>
    <w:rsid w:val="00D67A3C"/>
    <w:rsid w:val="00D707C3"/>
    <w:rsid w:val="00D76497"/>
    <w:rsid w:val="00D77AB6"/>
    <w:rsid w:val="00D85C2E"/>
    <w:rsid w:val="00D862E6"/>
    <w:rsid w:val="00D91F95"/>
    <w:rsid w:val="00DA22FE"/>
    <w:rsid w:val="00DA4620"/>
    <w:rsid w:val="00DB2CAB"/>
    <w:rsid w:val="00DB51BE"/>
    <w:rsid w:val="00DB7E05"/>
    <w:rsid w:val="00DC19C2"/>
    <w:rsid w:val="00DC34AF"/>
    <w:rsid w:val="00DC602F"/>
    <w:rsid w:val="00DD3CEB"/>
    <w:rsid w:val="00DE3F5D"/>
    <w:rsid w:val="00DE5915"/>
    <w:rsid w:val="00DF2875"/>
    <w:rsid w:val="00DF3633"/>
    <w:rsid w:val="00DF55A1"/>
    <w:rsid w:val="00E0202A"/>
    <w:rsid w:val="00E042DF"/>
    <w:rsid w:val="00E073F1"/>
    <w:rsid w:val="00E14E1D"/>
    <w:rsid w:val="00E22324"/>
    <w:rsid w:val="00E229A7"/>
    <w:rsid w:val="00E24F47"/>
    <w:rsid w:val="00E3376B"/>
    <w:rsid w:val="00E44E0C"/>
    <w:rsid w:val="00E61987"/>
    <w:rsid w:val="00E66A3B"/>
    <w:rsid w:val="00E6717A"/>
    <w:rsid w:val="00E7083A"/>
    <w:rsid w:val="00E7480C"/>
    <w:rsid w:val="00E75C70"/>
    <w:rsid w:val="00E7780E"/>
    <w:rsid w:val="00E82706"/>
    <w:rsid w:val="00E82A64"/>
    <w:rsid w:val="00E91C36"/>
    <w:rsid w:val="00E95CF7"/>
    <w:rsid w:val="00EA5396"/>
    <w:rsid w:val="00EB4EA1"/>
    <w:rsid w:val="00EB6092"/>
    <w:rsid w:val="00EB6A80"/>
    <w:rsid w:val="00EC6E47"/>
    <w:rsid w:val="00ED70DF"/>
    <w:rsid w:val="00EE0B40"/>
    <w:rsid w:val="00EE7E99"/>
    <w:rsid w:val="00EF53C3"/>
    <w:rsid w:val="00EF6EA7"/>
    <w:rsid w:val="00F02AC6"/>
    <w:rsid w:val="00F040D6"/>
    <w:rsid w:val="00F1027F"/>
    <w:rsid w:val="00F102B1"/>
    <w:rsid w:val="00F147A8"/>
    <w:rsid w:val="00F20E5A"/>
    <w:rsid w:val="00F242A9"/>
    <w:rsid w:val="00F40578"/>
    <w:rsid w:val="00F4291C"/>
    <w:rsid w:val="00F444F6"/>
    <w:rsid w:val="00F50F3C"/>
    <w:rsid w:val="00F53A51"/>
    <w:rsid w:val="00F57B1F"/>
    <w:rsid w:val="00F61069"/>
    <w:rsid w:val="00F8006D"/>
    <w:rsid w:val="00F91684"/>
    <w:rsid w:val="00F933E2"/>
    <w:rsid w:val="00F97468"/>
    <w:rsid w:val="00FA5BC4"/>
    <w:rsid w:val="00FB21AE"/>
    <w:rsid w:val="00FB2CE6"/>
    <w:rsid w:val="00FB6F16"/>
    <w:rsid w:val="00FC1597"/>
    <w:rsid w:val="00FC5989"/>
    <w:rsid w:val="00FC68A5"/>
    <w:rsid w:val="00FC6C70"/>
    <w:rsid w:val="00FC7E23"/>
    <w:rsid w:val="00FD5085"/>
    <w:rsid w:val="00FD609D"/>
    <w:rsid w:val="00FD7793"/>
    <w:rsid w:val="00FE2E8D"/>
    <w:rsid w:val="00FF2449"/>
    <w:rsid w:val="00FF4F42"/>
    <w:rsid w:val="00FF6C44"/>
    <w:rsid w:val="00FF7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B67054"/>
    <w:rPr>
      <w:rFonts w:ascii="Times New Roman" w:eastAsia="Times New Roman" w:hAnsi="Times New Roman" w:cs="Times New Roman"/>
      <w:b/>
      <w:bCs/>
      <w:kern w:val="36"/>
      <w:sz w:val="48"/>
      <w:szCs w:val="48"/>
      <w:lang w:eastAsia="ru-RU"/>
    </w:rPr>
  </w:style>
  <w:style w:type="numbering" w:customStyle="1" w:styleId="3">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1">
    <w:name w:val="Основной текст (2)_"/>
    <w:link w:val="22"/>
    <w:rsid w:val="00B67054"/>
    <w:rPr>
      <w:sz w:val="28"/>
      <w:szCs w:val="28"/>
      <w:shd w:val="clear" w:color="auto" w:fill="FFFFFF"/>
    </w:rPr>
  </w:style>
  <w:style w:type="paragraph" w:customStyle="1" w:styleId="22">
    <w:name w:val="Основной текст (2)"/>
    <w:basedOn w:val="a"/>
    <w:link w:val="21"/>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366BFD"/>
  </w:style>
  <w:style w:type="paragraph" w:customStyle="1" w:styleId="afc">
    <w:name w:val="Знак Знак Знак Знак"/>
    <w:basedOn w:val="a"/>
    <w:rsid w:val="00366BFD"/>
    <w:pPr>
      <w:spacing w:after="0" w:line="240" w:lineRule="auto"/>
    </w:pPr>
    <w:rPr>
      <w:rFonts w:ascii="Verdana" w:eastAsia="Times New Roman" w:hAnsi="Verdana" w:cs="Verdana"/>
      <w:sz w:val="20"/>
      <w:szCs w:val="20"/>
      <w:lang w:val="en-US"/>
    </w:rPr>
  </w:style>
  <w:style w:type="paragraph" w:customStyle="1" w:styleId="ConsPlusTitle">
    <w:name w:val="ConsPlusTitle"/>
    <w:rsid w:val="00366BFD"/>
    <w:pPr>
      <w:widowControl w:val="0"/>
      <w:autoSpaceDE w:val="0"/>
      <w:autoSpaceDN w:val="0"/>
      <w:spacing w:after="0" w:line="240" w:lineRule="auto"/>
    </w:pPr>
    <w:rPr>
      <w:rFonts w:ascii="Calibri" w:eastAsia="Times New Roman" w:hAnsi="Calibri" w:cs="Calibri"/>
      <w:b/>
      <w:szCs w:val="20"/>
      <w:lang w:eastAsia="ru-RU"/>
    </w:rPr>
  </w:style>
  <w:style w:type="table" w:customStyle="1" w:styleId="30">
    <w:name w:val="Сетка таблицы3"/>
    <w:basedOn w:val="a1"/>
    <w:next w:val="a3"/>
    <w:rsid w:val="00366B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главление (2)_"/>
    <w:link w:val="24"/>
    <w:rsid w:val="00366BFD"/>
    <w:rPr>
      <w:rFonts w:ascii="Calibri" w:eastAsia="Calibri" w:hAnsi="Calibri" w:cs="Calibri"/>
      <w:b/>
      <w:bCs/>
      <w:shd w:val="clear" w:color="auto" w:fill="FFFFFF"/>
    </w:rPr>
  </w:style>
  <w:style w:type="paragraph" w:customStyle="1" w:styleId="24">
    <w:name w:val="Оглавление (2)"/>
    <w:basedOn w:val="a"/>
    <w:link w:val="23"/>
    <w:rsid w:val="00366BFD"/>
    <w:pPr>
      <w:widowControl w:val="0"/>
      <w:shd w:val="clear" w:color="auto" w:fill="FFFFFF"/>
      <w:spacing w:before="120" w:after="0" w:line="336" w:lineRule="exact"/>
      <w:jc w:val="both"/>
    </w:pPr>
    <w:rPr>
      <w:rFonts w:ascii="Calibri" w:eastAsia="Calibri" w:hAnsi="Calibri" w:cs="Calibri"/>
      <w:b/>
      <w:bCs/>
    </w:rPr>
  </w:style>
  <w:style w:type="numbering" w:customStyle="1" w:styleId="50">
    <w:name w:val="Нет списка5"/>
    <w:next w:val="a2"/>
    <w:semiHidden/>
    <w:rsid w:val="0042432F"/>
  </w:style>
  <w:style w:type="table" w:customStyle="1" w:styleId="40">
    <w:name w:val="Сетка таблицы4"/>
    <w:basedOn w:val="a1"/>
    <w:next w:val="a3"/>
    <w:rsid w:val="004243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Знак Знак Знак"/>
    <w:basedOn w:val="a"/>
    <w:rsid w:val="002D232B"/>
    <w:pPr>
      <w:spacing w:after="0" w:line="240" w:lineRule="auto"/>
    </w:pPr>
    <w:rPr>
      <w:rFonts w:ascii="Verdana" w:eastAsia="Times New Roman" w:hAnsi="Verdana" w:cs="Verdana"/>
      <w:sz w:val="20"/>
      <w:szCs w:val="20"/>
      <w:lang w:val="en-US"/>
    </w:rPr>
  </w:style>
  <w:style w:type="numbering" w:customStyle="1" w:styleId="6">
    <w:name w:val="Нет списка6"/>
    <w:next w:val="a2"/>
    <w:semiHidden/>
    <w:rsid w:val="003F2DAC"/>
  </w:style>
  <w:style w:type="table" w:customStyle="1" w:styleId="55">
    <w:name w:val="Сетка таблицы5"/>
    <w:basedOn w:val="a1"/>
    <w:next w:val="a3"/>
    <w:rsid w:val="003F2D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pt">
    <w:name w:val="Основной текст (2) + Курсив;Интервал -1 pt"/>
    <w:rsid w:val="003F2DAC"/>
    <w:rPr>
      <w:rFonts w:ascii="Tahoma" w:eastAsia="Tahoma" w:hAnsi="Tahoma" w:cs="Tahoma"/>
      <w:b w:val="0"/>
      <w:bCs w:val="0"/>
      <w:i/>
      <w:iCs/>
      <w:smallCaps w:val="0"/>
      <w:strike w:val="0"/>
      <w:color w:val="000000"/>
      <w:spacing w:val="-20"/>
      <w:w w:val="100"/>
      <w:position w:val="0"/>
      <w:sz w:val="19"/>
      <w:szCs w:val="19"/>
      <w:u w:val="none"/>
      <w:lang w:val="ru-RU" w:eastAsia="ru-RU" w:bidi="ru-RU"/>
    </w:rPr>
  </w:style>
  <w:style w:type="character" w:customStyle="1" w:styleId="25">
    <w:name w:val="Основной текст (2) + Малые прописные"/>
    <w:rsid w:val="003F2DAC"/>
    <w:rPr>
      <w:rFonts w:ascii="Tahoma" w:eastAsia="Tahoma" w:hAnsi="Tahoma" w:cs="Tahoma"/>
      <w:b w:val="0"/>
      <w:bCs w:val="0"/>
      <w:i w:val="0"/>
      <w:iCs w:val="0"/>
      <w:smallCaps/>
      <w:strike w:val="0"/>
      <w:color w:val="000000"/>
      <w:spacing w:val="0"/>
      <w:w w:val="100"/>
      <w:position w:val="0"/>
      <w:sz w:val="19"/>
      <w:szCs w:val="19"/>
      <w:u w:val="none"/>
      <w:lang w:val="ru-RU" w:eastAsia="ru-RU" w:bidi="ru-RU"/>
    </w:rPr>
  </w:style>
  <w:style w:type="numbering" w:customStyle="1" w:styleId="7">
    <w:name w:val="Нет списка7"/>
    <w:next w:val="a2"/>
    <w:uiPriority w:val="99"/>
    <w:semiHidden/>
    <w:rsid w:val="00D41FD6"/>
  </w:style>
  <w:style w:type="table" w:customStyle="1" w:styleId="60">
    <w:name w:val="Сетка таблицы6"/>
    <w:basedOn w:val="a1"/>
    <w:next w:val="a3"/>
    <w:rsid w:val="00D41F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rsid w:val="00D41FD6"/>
    <w:rPr>
      <w:sz w:val="16"/>
      <w:szCs w:val="16"/>
    </w:rPr>
  </w:style>
  <w:style w:type="paragraph" w:styleId="aff">
    <w:name w:val="annotation text"/>
    <w:basedOn w:val="a"/>
    <w:link w:val="aff0"/>
    <w:rsid w:val="00D41FD6"/>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rsid w:val="00D41FD6"/>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D41FD6"/>
    <w:rPr>
      <w:b/>
      <w:bCs/>
    </w:rPr>
  </w:style>
  <w:style w:type="character" w:customStyle="1" w:styleId="aff2">
    <w:name w:val="Тема примечания Знак"/>
    <w:basedOn w:val="aff0"/>
    <w:link w:val="aff1"/>
    <w:rsid w:val="00D41FD6"/>
    <w:rPr>
      <w:rFonts w:ascii="Times New Roman" w:eastAsia="Times New Roman" w:hAnsi="Times New Roman" w:cs="Times New Roman"/>
      <w:b/>
      <w:bCs/>
      <w:sz w:val="20"/>
      <w:szCs w:val="20"/>
      <w:lang w:eastAsia="ru-RU"/>
    </w:rPr>
  </w:style>
  <w:style w:type="paragraph" w:customStyle="1" w:styleId="ConsPlusNonformat">
    <w:name w:val="ConsPlusNonformat"/>
    <w:rsid w:val="00D41FD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Cell">
    <w:name w:val="ConsPlusCell"/>
    <w:rsid w:val="00D41FD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D41FD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D41FD6"/>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D41FD6"/>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D41FD6"/>
    <w:pPr>
      <w:widowControl w:val="0"/>
      <w:autoSpaceDE w:val="0"/>
      <w:autoSpaceDN w:val="0"/>
      <w:spacing w:after="0" w:line="240" w:lineRule="auto"/>
    </w:pPr>
    <w:rPr>
      <w:rFonts w:ascii="Arial" w:eastAsia="Times New Roman" w:hAnsi="Arial" w:cs="Arial"/>
      <w:sz w:val="20"/>
      <w:lang w:eastAsia="ru-RU"/>
    </w:rPr>
  </w:style>
  <w:style w:type="numbering" w:customStyle="1" w:styleId="8">
    <w:name w:val="Нет списка8"/>
    <w:next w:val="a2"/>
    <w:semiHidden/>
    <w:rsid w:val="00B745BE"/>
  </w:style>
  <w:style w:type="table" w:customStyle="1" w:styleId="70">
    <w:name w:val="Сетка таблицы7"/>
    <w:basedOn w:val="a1"/>
    <w:next w:val="a3"/>
    <w:rsid w:val="00B745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6E5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B67054"/>
    <w:rPr>
      <w:rFonts w:ascii="Times New Roman" w:eastAsia="Times New Roman" w:hAnsi="Times New Roman" w:cs="Times New Roman"/>
      <w:b/>
      <w:bCs/>
      <w:kern w:val="36"/>
      <w:sz w:val="48"/>
      <w:szCs w:val="48"/>
      <w:lang w:eastAsia="ru-RU"/>
    </w:rPr>
  </w:style>
  <w:style w:type="numbering" w:customStyle="1" w:styleId="3">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1">
    <w:name w:val="Основной текст (2)_"/>
    <w:link w:val="22"/>
    <w:rsid w:val="00B67054"/>
    <w:rPr>
      <w:sz w:val="28"/>
      <w:szCs w:val="28"/>
      <w:shd w:val="clear" w:color="auto" w:fill="FFFFFF"/>
    </w:rPr>
  </w:style>
  <w:style w:type="paragraph" w:customStyle="1" w:styleId="22">
    <w:name w:val="Основной текст (2)"/>
    <w:basedOn w:val="a"/>
    <w:link w:val="21"/>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366BFD"/>
  </w:style>
  <w:style w:type="paragraph" w:customStyle="1" w:styleId="afc">
    <w:name w:val="Знак Знак Знак Знак"/>
    <w:basedOn w:val="a"/>
    <w:rsid w:val="00366BFD"/>
    <w:pPr>
      <w:spacing w:after="0" w:line="240" w:lineRule="auto"/>
    </w:pPr>
    <w:rPr>
      <w:rFonts w:ascii="Verdana" w:eastAsia="Times New Roman" w:hAnsi="Verdana" w:cs="Verdana"/>
      <w:sz w:val="20"/>
      <w:szCs w:val="20"/>
      <w:lang w:val="en-US"/>
    </w:rPr>
  </w:style>
  <w:style w:type="paragraph" w:customStyle="1" w:styleId="ConsPlusTitle">
    <w:name w:val="ConsPlusTitle"/>
    <w:rsid w:val="00366BFD"/>
    <w:pPr>
      <w:widowControl w:val="0"/>
      <w:autoSpaceDE w:val="0"/>
      <w:autoSpaceDN w:val="0"/>
      <w:spacing w:after="0" w:line="240" w:lineRule="auto"/>
    </w:pPr>
    <w:rPr>
      <w:rFonts w:ascii="Calibri" w:eastAsia="Times New Roman" w:hAnsi="Calibri" w:cs="Calibri"/>
      <w:b/>
      <w:szCs w:val="20"/>
      <w:lang w:eastAsia="ru-RU"/>
    </w:rPr>
  </w:style>
  <w:style w:type="table" w:customStyle="1" w:styleId="30">
    <w:name w:val="Сетка таблицы3"/>
    <w:basedOn w:val="a1"/>
    <w:next w:val="a3"/>
    <w:rsid w:val="00366B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главление (2)_"/>
    <w:link w:val="24"/>
    <w:rsid w:val="00366BFD"/>
    <w:rPr>
      <w:rFonts w:ascii="Calibri" w:eastAsia="Calibri" w:hAnsi="Calibri" w:cs="Calibri"/>
      <w:b/>
      <w:bCs/>
      <w:shd w:val="clear" w:color="auto" w:fill="FFFFFF"/>
    </w:rPr>
  </w:style>
  <w:style w:type="paragraph" w:customStyle="1" w:styleId="24">
    <w:name w:val="Оглавление (2)"/>
    <w:basedOn w:val="a"/>
    <w:link w:val="23"/>
    <w:rsid w:val="00366BFD"/>
    <w:pPr>
      <w:widowControl w:val="0"/>
      <w:shd w:val="clear" w:color="auto" w:fill="FFFFFF"/>
      <w:spacing w:before="120" w:after="0" w:line="336" w:lineRule="exact"/>
      <w:jc w:val="both"/>
    </w:pPr>
    <w:rPr>
      <w:rFonts w:ascii="Calibri" w:eastAsia="Calibri" w:hAnsi="Calibri" w:cs="Calibri"/>
      <w:b/>
      <w:bCs/>
    </w:rPr>
  </w:style>
  <w:style w:type="numbering" w:customStyle="1" w:styleId="50">
    <w:name w:val="Нет списка5"/>
    <w:next w:val="a2"/>
    <w:semiHidden/>
    <w:rsid w:val="0042432F"/>
  </w:style>
  <w:style w:type="table" w:customStyle="1" w:styleId="40">
    <w:name w:val="Сетка таблицы4"/>
    <w:basedOn w:val="a1"/>
    <w:next w:val="a3"/>
    <w:rsid w:val="004243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Знак Знак Знак"/>
    <w:basedOn w:val="a"/>
    <w:rsid w:val="002D232B"/>
    <w:pPr>
      <w:spacing w:after="0" w:line="240" w:lineRule="auto"/>
    </w:pPr>
    <w:rPr>
      <w:rFonts w:ascii="Verdana" w:eastAsia="Times New Roman" w:hAnsi="Verdana" w:cs="Verdana"/>
      <w:sz w:val="20"/>
      <w:szCs w:val="20"/>
      <w:lang w:val="en-US"/>
    </w:rPr>
  </w:style>
  <w:style w:type="numbering" w:customStyle="1" w:styleId="6">
    <w:name w:val="Нет списка6"/>
    <w:next w:val="a2"/>
    <w:semiHidden/>
    <w:rsid w:val="003F2DAC"/>
  </w:style>
  <w:style w:type="table" w:customStyle="1" w:styleId="55">
    <w:name w:val="Сетка таблицы5"/>
    <w:basedOn w:val="a1"/>
    <w:next w:val="a3"/>
    <w:rsid w:val="003F2D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pt">
    <w:name w:val="Основной текст (2) + Курсив;Интервал -1 pt"/>
    <w:rsid w:val="003F2DAC"/>
    <w:rPr>
      <w:rFonts w:ascii="Tahoma" w:eastAsia="Tahoma" w:hAnsi="Tahoma" w:cs="Tahoma"/>
      <w:b w:val="0"/>
      <w:bCs w:val="0"/>
      <w:i/>
      <w:iCs/>
      <w:smallCaps w:val="0"/>
      <w:strike w:val="0"/>
      <w:color w:val="000000"/>
      <w:spacing w:val="-20"/>
      <w:w w:val="100"/>
      <w:position w:val="0"/>
      <w:sz w:val="19"/>
      <w:szCs w:val="19"/>
      <w:u w:val="none"/>
      <w:lang w:val="ru-RU" w:eastAsia="ru-RU" w:bidi="ru-RU"/>
    </w:rPr>
  </w:style>
  <w:style w:type="character" w:customStyle="1" w:styleId="25">
    <w:name w:val="Основной текст (2) + Малые прописные"/>
    <w:rsid w:val="003F2DAC"/>
    <w:rPr>
      <w:rFonts w:ascii="Tahoma" w:eastAsia="Tahoma" w:hAnsi="Tahoma" w:cs="Tahoma"/>
      <w:b w:val="0"/>
      <w:bCs w:val="0"/>
      <w:i w:val="0"/>
      <w:iCs w:val="0"/>
      <w:smallCaps/>
      <w:strike w:val="0"/>
      <w:color w:val="000000"/>
      <w:spacing w:val="0"/>
      <w:w w:val="100"/>
      <w:position w:val="0"/>
      <w:sz w:val="19"/>
      <w:szCs w:val="19"/>
      <w:u w:val="none"/>
      <w:lang w:val="ru-RU" w:eastAsia="ru-RU" w:bidi="ru-RU"/>
    </w:rPr>
  </w:style>
  <w:style w:type="numbering" w:customStyle="1" w:styleId="7">
    <w:name w:val="Нет списка7"/>
    <w:next w:val="a2"/>
    <w:uiPriority w:val="99"/>
    <w:semiHidden/>
    <w:rsid w:val="00D41FD6"/>
  </w:style>
  <w:style w:type="table" w:customStyle="1" w:styleId="60">
    <w:name w:val="Сетка таблицы6"/>
    <w:basedOn w:val="a1"/>
    <w:next w:val="a3"/>
    <w:rsid w:val="00D41F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rsid w:val="00D41FD6"/>
    <w:rPr>
      <w:sz w:val="16"/>
      <w:szCs w:val="16"/>
    </w:rPr>
  </w:style>
  <w:style w:type="paragraph" w:styleId="aff">
    <w:name w:val="annotation text"/>
    <w:basedOn w:val="a"/>
    <w:link w:val="aff0"/>
    <w:rsid w:val="00D41FD6"/>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rsid w:val="00D41FD6"/>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D41FD6"/>
    <w:rPr>
      <w:b/>
      <w:bCs/>
    </w:rPr>
  </w:style>
  <w:style w:type="character" w:customStyle="1" w:styleId="aff2">
    <w:name w:val="Тема примечания Знак"/>
    <w:basedOn w:val="aff0"/>
    <w:link w:val="aff1"/>
    <w:rsid w:val="00D41FD6"/>
    <w:rPr>
      <w:rFonts w:ascii="Times New Roman" w:eastAsia="Times New Roman" w:hAnsi="Times New Roman" w:cs="Times New Roman"/>
      <w:b/>
      <w:bCs/>
      <w:sz w:val="20"/>
      <w:szCs w:val="20"/>
      <w:lang w:eastAsia="ru-RU"/>
    </w:rPr>
  </w:style>
  <w:style w:type="paragraph" w:customStyle="1" w:styleId="ConsPlusNonformat">
    <w:name w:val="ConsPlusNonformat"/>
    <w:rsid w:val="00D41FD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Cell">
    <w:name w:val="ConsPlusCell"/>
    <w:rsid w:val="00D41FD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D41FD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D41FD6"/>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D41FD6"/>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D41FD6"/>
    <w:pPr>
      <w:widowControl w:val="0"/>
      <w:autoSpaceDE w:val="0"/>
      <w:autoSpaceDN w:val="0"/>
      <w:spacing w:after="0" w:line="240" w:lineRule="auto"/>
    </w:pPr>
    <w:rPr>
      <w:rFonts w:ascii="Arial" w:eastAsia="Times New Roman" w:hAnsi="Arial" w:cs="Arial"/>
      <w:sz w:val="20"/>
      <w:lang w:eastAsia="ru-RU"/>
    </w:rPr>
  </w:style>
  <w:style w:type="numbering" w:customStyle="1" w:styleId="8">
    <w:name w:val="Нет списка8"/>
    <w:next w:val="a2"/>
    <w:semiHidden/>
    <w:rsid w:val="00B745BE"/>
  </w:style>
  <w:style w:type="table" w:customStyle="1" w:styleId="70">
    <w:name w:val="Сетка таблицы7"/>
    <w:basedOn w:val="a1"/>
    <w:next w:val="a3"/>
    <w:rsid w:val="00B745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6E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 w:id="21049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E9BD-76C9-4ED9-AF21-8CF559FD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5</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cp:lastPrinted>2022-12-19T14:07:00Z</cp:lastPrinted>
  <dcterms:created xsi:type="dcterms:W3CDTF">2020-04-03T07:47:00Z</dcterms:created>
  <dcterms:modified xsi:type="dcterms:W3CDTF">2023-04-04T07:41:00Z</dcterms:modified>
</cp:coreProperties>
</file>