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DA" w:rsidRPr="001944DA" w:rsidRDefault="001944DA" w:rsidP="001944DA">
      <w:pPr>
        <w:jc w:val="center"/>
        <w:rPr>
          <w:rFonts w:ascii="Times New Roman" w:hAnsi="Times New Roman"/>
          <w:i/>
          <w:sz w:val="28"/>
          <w:szCs w:val="28"/>
        </w:rPr>
      </w:pPr>
      <w:r w:rsidRPr="001944DA">
        <w:rPr>
          <w:rFonts w:ascii="Times New Roman" w:hAnsi="Times New Roman"/>
          <w:i/>
          <w:noProof/>
          <w:sz w:val="28"/>
          <w:szCs w:val="28"/>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1944DA" w:rsidRPr="001944DA" w:rsidTr="004A78FF">
        <w:trPr>
          <w:cantSplit/>
          <w:trHeight w:val="1078"/>
        </w:trPr>
        <w:tc>
          <w:tcPr>
            <w:tcW w:w="3960" w:type="dxa"/>
            <w:tcBorders>
              <w:top w:val="nil"/>
              <w:bottom w:val="nil"/>
            </w:tcBorders>
          </w:tcPr>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ШЕРНУР</w:t>
            </w:r>
          </w:p>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МУНИЦИПАЛЬНЫЙ  РАЙОНЫН</w:t>
            </w:r>
          </w:p>
          <w:p w:rsidR="001944DA" w:rsidRPr="001944DA" w:rsidRDefault="001944DA" w:rsidP="001944DA">
            <w:pPr>
              <w:pStyle w:val="1"/>
              <w:spacing w:before="0" w:after="0"/>
              <w:jc w:val="center"/>
              <w:rPr>
                <w:rFonts w:ascii="Times New Roman" w:hAnsi="Times New Roman"/>
                <w:b/>
                <w:color w:val="auto"/>
                <w:sz w:val="28"/>
                <w:szCs w:val="28"/>
              </w:rPr>
            </w:pPr>
            <w:r w:rsidRPr="001944DA">
              <w:rPr>
                <w:rFonts w:ascii="Times New Roman" w:hAnsi="Times New Roman"/>
                <w:b/>
                <w:color w:val="auto"/>
                <w:sz w:val="28"/>
                <w:szCs w:val="28"/>
              </w:rPr>
              <w:t>АДМИНИСТРАЦИЙЖЕ</w:t>
            </w:r>
          </w:p>
        </w:tc>
        <w:tc>
          <w:tcPr>
            <w:tcW w:w="1276" w:type="dxa"/>
            <w:tcBorders>
              <w:top w:val="nil"/>
              <w:bottom w:val="nil"/>
            </w:tcBorders>
          </w:tcPr>
          <w:p w:rsidR="001944DA" w:rsidRPr="001944DA" w:rsidRDefault="001944DA" w:rsidP="001944DA">
            <w:pPr>
              <w:spacing w:after="0" w:line="240" w:lineRule="auto"/>
              <w:jc w:val="center"/>
              <w:rPr>
                <w:rFonts w:ascii="Times New Roman" w:hAnsi="Times New Roman"/>
                <w:b/>
                <w:sz w:val="28"/>
                <w:szCs w:val="28"/>
              </w:rPr>
            </w:pPr>
          </w:p>
        </w:tc>
        <w:tc>
          <w:tcPr>
            <w:tcW w:w="4011" w:type="dxa"/>
            <w:tcBorders>
              <w:top w:val="nil"/>
              <w:bottom w:val="nil"/>
            </w:tcBorders>
          </w:tcPr>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 xml:space="preserve">АДМИНИСТРАЦИЯ СЕРНУРСКОГО </w:t>
            </w:r>
            <w:proofErr w:type="gramStart"/>
            <w:r w:rsidRPr="001944DA">
              <w:rPr>
                <w:rFonts w:ascii="Times New Roman" w:hAnsi="Times New Roman"/>
                <w:b/>
                <w:sz w:val="28"/>
                <w:szCs w:val="28"/>
              </w:rPr>
              <w:t>МУНИЦИПАЛЬНОГО</w:t>
            </w:r>
            <w:proofErr w:type="gramEnd"/>
            <w:r w:rsidRPr="001944DA">
              <w:rPr>
                <w:rFonts w:ascii="Times New Roman" w:hAnsi="Times New Roman"/>
                <w:b/>
                <w:sz w:val="28"/>
                <w:szCs w:val="28"/>
              </w:rPr>
              <w:t xml:space="preserve"> </w:t>
            </w:r>
          </w:p>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РАЙОНА</w:t>
            </w:r>
          </w:p>
        </w:tc>
      </w:tr>
      <w:tr w:rsidR="001944DA" w:rsidRPr="001944DA" w:rsidTr="004A78FF">
        <w:trPr>
          <w:cantSplit/>
          <w:trHeight w:val="748"/>
        </w:trPr>
        <w:tc>
          <w:tcPr>
            <w:tcW w:w="3960" w:type="dxa"/>
            <w:tcBorders>
              <w:top w:val="nil"/>
            </w:tcBorders>
          </w:tcPr>
          <w:p w:rsidR="001944DA" w:rsidRPr="001944DA" w:rsidRDefault="001944DA" w:rsidP="001944DA">
            <w:pPr>
              <w:spacing w:after="0" w:line="240" w:lineRule="auto"/>
              <w:jc w:val="center"/>
              <w:rPr>
                <w:rFonts w:ascii="Times New Roman" w:hAnsi="Times New Roman"/>
                <w:b/>
                <w:sz w:val="28"/>
                <w:szCs w:val="28"/>
              </w:rPr>
            </w:pPr>
          </w:p>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ПУНЧАЛ</w:t>
            </w:r>
          </w:p>
        </w:tc>
        <w:tc>
          <w:tcPr>
            <w:tcW w:w="1276" w:type="dxa"/>
            <w:tcBorders>
              <w:top w:val="nil"/>
            </w:tcBorders>
          </w:tcPr>
          <w:p w:rsidR="001944DA" w:rsidRPr="001944DA" w:rsidRDefault="001944DA" w:rsidP="001944DA">
            <w:pPr>
              <w:spacing w:after="0" w:line="240" w:lineRule="auto"/>
              <w:jc w:val="center"/>
              <w:rPr>
                <w:rFonts w:ascii="Times New Roman" w:hAnsi="Times New Roman"/>
                <w:b/>
                <w:sz w:val="28"/>
                <w:szCs w:val="28"/>
              </w:rPr>
            </w:pPr>
          </w:p>
        </w:tc>
        <w:tc>
          <w:tcPr>
            <w:tcW w:w="4011" w:type="dxa"/>
            <w:tcBorders>
              <w:top w:val="nil"/>
            </w:tcBorders>
          </w:tcPr>
          <w:p w:rsidR="001944DA" w:rsidRPr="001944DA" w:rsidRDefault="001944DA" w:rsidP="001944DA">
            <w:pPr>
              <w:spacing w:after="0" w:line="240" w:lineRule="auto"/>
              <w:jc w:val="center"/>
              <w:rPr>
                <w:rFonts w:ascii="Times New Roman" w:hAnsi="Times New Roman"/>
                <w:b/>
                <w:sz w:val="28"/>
                <w:szCs w:val="28"/>
              </w:rPr>
            </w:pPr>
          </w:p>
          <w:p w:rsidR="001944DA" w:rsidRPr="001944DA" w:rsidRDefault="001944DA" w:rsidP="001944DA">
            <w:pPr>
              <w:spacing w:after="0" w:line="240" w:lineRule="auto"/>
              <w:jc w:val="center"/>
              <w:rPr>
                <w:rFonts w:ascii="Times New Roman" w:hAnsi="Times New Roman"/>
                <w:b/>
                <w:sz w:val="28"/>
                <w:szCs w:val="28"/>
              </w:rPr>
            </w:pPr>
            <w:r w:rsidRPr="001944DA">
              <w:rPr>
                <w:rFonts w:ascii="Times New Roman" w:hAnsi="Times New Roman"/>
                <w:b/>
                <w:sz w:val="28"/>
                <w:szCs w:val="28"/>
              </w:rPr>
              <w:t>ПОСТАНОВЛЕНИЕ</w:t>
            </w:r>
          </w:p>
        </w:tc>
      </w:tr>
    </w:tbl>
    <w:p w:rsidR="001944DA" w:rsidRPr="001944DA" w:rsidRDefault="001944DA" w:rsidP="001944DA">
      <w:pPr>
        <w:spacing w:after="0" w:line="240" w:lineRule="auto"/>
        <w:ind w:firstLine="709"/>
        <w:jc w:val="center"/>
        <w:rPr>
          <w:rFonts w:ascii="Times New Roman" w:hAnsi="Times New Roman"/>
          <w:sz w:val="28"/>
          <w:szCs w:val="28"/>
        </w:rPr>
      </w:pPr>
    </w:p>
    <w:p w:rsidR="001944DA" w:rsidRPr="001944DA" w:rsidRDefault="001944DA" w:rsidP="001944DA">
      <w:pPr>
        <w:spacing w:after="0" w:line="240" w:lineRule="auto"/>
        <w:ind w:firstLine="709"/>
        <w:jc w:val="center"/>
        <w:rPr>
          <w:rFonts w:ascii="Times New Roman" w:hAnsi="Times New Roman"/>
          <w:sz w:val="28"/>
          <w:szCs w:val="28"/>
        </w:rPr>
      </w:pPr>
    </w:p>
    <w:p w:rsidR="001944DA" w:rsidRPr="001944DA" w:rsidRDefault="001944DA" w:rsidP="001944DA">
      <w:pPr>
        <w:spacing w:after="0" w:line="240" w:lineRule="auto"/>
        <w:ind w:firstLine="709"/>
        <w:jc w:val="center"/>
        <w:rPr>
          <w:rFonts w:ascii="Times New Roman" w:hAnsi="Times New Roman"/>
          <w:sz w:val="28"/>
          <w:szCs w:val="28"/>
        </w:rPr>
      </w:pPr>
    </w:p>
    <w:p w:rsidR="001944DA" w:rsidRPr="001944DA" w:rsidRDefault="001944DA" w:rsidP="001944DA">
      <w:pPr>
        <w:spacing w:after="0" w:line="240" w:lineRule="auto"/>
        <w:jc w:val="center"/>
        <w:rPr>
          <w:rFonts w:ascii="Times New Roman" w:hAnsi="Times New Roman"/>
          <w:sz w:val="28"/>
          <w:szCs w:val="28"/>
        </w:rPr>
      </w:pPr>
      <w:r w:rsidRPr="001944DA">
        <w:rPr>
          <w:rFonts w:ascii="Times New Roman" w:hAnsi="Times New Roman"/>
          <w:sz w:val="28"/>
          <w:szCs w:val="28"/>
        </w:rPr>
        <w:t>от 29 ноября 2022 года № 560</w:t>
      </w:r>
    </w:p>
    <w:p w:rsidR="001944DA" w:rsidRPr="001944DA" w:rsidRDefault="001944DA" w:rsidP="001944DA">
      <w:pPr>
        <w:spacing w:after="0" w:line="240" w:lineRule="auto"/>
        <w:ind w:firstLine="709"/>
        <w:jc w:val="center"/>
        <w:rPr>
          <w:rFonts w:ascii="Times New Roman" w:hAnsi="Times New Roman"/>
          <w:sz w:val="28"/>
          <w:szCs w:val="28"/>
        </w:rPr>
      </w:pPr>
    </w:p>
    <w:p w:rsidR="001944DA" w:rsidRPr="001944DA" w:rsidRDefault="001944DA" w:rsidP="001944DA">
      <w:pPr>
        <w:pStyle w:val="aff4"/>
        <w:spacing w:before="0"/>
        <w:ind w:left="0" w:right="0" w:firstLine="709"/>
        <w:rPr>
          <w:b w:val="0"/>
          <w:sz w:val="28"/>
          <w:szCs w:val="28"/>
        </w:rPr>
      </w:pPr>
    </w:p>
    <w:p w:rsidR="001944DA" w:rsidRPr="001944DA" w:rsidRDefault="001944DA" w:rsidP="001944DA">
      <w:pPr>
        <w:pStyle w:val="aff4"/>
        <w:spacing w:before="0"/>
        <w:ind w:left="0" w:right="0" w:firstLine="709"/>
        <w:rPr>
          <w:b w:val="0"/>
          <w:sz w:val="28"/>
          <w:szCs w:val="28"/>
        </w:rPr>
      </w:pPr>
    </w:p>
    <w:p w:rsidR="001944DA" w:rsidRPr="001944DA" w:rsidRDefault="001944DA" w:rsidP="001944DA">
      <w:pPr>
        <w:widowControl w:val="0"/>
        <w:autoSpaceDN w:val="0"/>
        <w:adjustRightInd w:val="0"/>
        <w:spacing w:after="0" w:line="240" w:lineRule="auto"/>
        <w:ind w:firstLine="851"/>
        <w:jc w:val="center"/>
        <w:rPr>
          <w:rFonts w:ascii="Times New Roman" w:hAnsi="Times New Roman"/>
          <w:b/>
          <w:bCs/>
          <w:sz w:val="28"/>
          <w:szCs w:val="28"/>
        </w:rPr>
      </w:pPr>
      <w:r w:rsidRPr="001944DA">
        <w:rPr>
          <w:rFonts w:ascii="Times New Roman" w:hAnsi="Times New Roman"/>
          <w:b/>
          <w:bCs/>
          <w:sz w:val="28"/>
          <w:szCs w:val="28"/>
        </w:rPr>
        <w:t>Об утверждении административного регламента предоставления муниципальной услуги «</w:t>
      </w:r>
      <w:r w:rsidRPr="001944DA">
        <w:rPr>
          <w:rFonts w:ascii="Times New Roman" w:hAnsi="Times New Roman"/>
          <w:b/>
          <w:sz w:val="28"/>
          <w:szCs w:val="28"/>
        </w:rPr>
        <w:t xml:space="preserve">Выдача разрешения </w:t>
      </w:r>
      <w:r w:rsidRPr="001944DA">
        <w:rPr>
          <w:rFonts w:ascii="Times New Roman" w:hAnsi="Times New Roman"/>
          <w:b/>
          <w:sz w:val="28"/>
          <w:szCs w:val="28"/>
        </w:rPr>
        <w:br/>
        <w:t>на ввод объекта в эксплуатацию»</w:t>
      </w:r>
      <w:r w:rsidRPr="001944DA">
        <w:rPr>
          <w:rFonts w:ascii="Times New Roman" w:hAnsi="Times New Roman"/>
          <w:b/>
          <w:bCs/>
          <w:iCs/>
          <w:sz w:val="28"/>
          <w:szCs w:val="28"/>
        </w:rPr>
        <w:t xml:space="preserve"> </w:t>
      </w:r>
      <w:r w:rsidRPr="001944DA">
        <w:rPr>
          <w:rFonts w:ascii="Times New Roman" w:hAnsi="Times New Roman"/>
          <w:b/>
          <w:bCs/>
          <w:sz w:val="28"/>
          <w:szCs w:val="28"/>
        </w:rPr>
        <w:t>на территории Сернурского муниципального района</w:t>
      </w:r>
    </w:p>
    <w:p w:rsidR="001944DA" w:rsidRPr="001944DA" w:rsidRDefault="001944DA" w:rsidP="001944DA">
      <w:pPr>
        <w:pStyle w:val="aff4"/>
        <w:spacing w:before="0"/>
        <w:ind w:left="0" w:right="0" w:firstLine="709"/>
        <w:rPr>
          <w:b w:val="0"/>
          <w:sz w:val="28"/>
          <w:szCs w:val="28"/>
        </w:rPr>
      </w:pPr>
    </w:p>
    <w:p w:rsidR="001944DA" w:rsidRPr="001944DA" w:rsidRDefault="001944DA" w:rsidP="001944DA">
      <w:pPr>
        <w:spacing w:after="0" w:line="240" w:lineRule="auto"/>
        <w:ind w:firstLine="709"/>
        <w:jc w:val="both"/>
        <w:rPr>
          <w:rFonts w:ascii="Times New Roman" w:hAnsi="Times New Roman"/>
          <w:sz w:val="28"/>
          <w:szCs w:val="28"/>
        </w:rPr>
      </w:pPr>
    </w:p>
    <w:p w:rsidR="001944DA" w:rsidRPr="001944DA" w:rsidRDefault="001944DA" w:rsidP="001944DA">
      <w:pPr>
        <w:autoSpaceDN w:val="0"/>
        <w:adjustRightInd w:val="0"/>
        <w:spacing w:after="0" w:line="240" w:lineRule="auto"/>
        <w:ind w:right="-1" w:firstLine="709"/>
        <w:jc w:val="both"/>
        <w:rPr>
          <w:rFonts w:ascii="Times New Roman" w:hAnsi="Times New Roman"/>
          <w:bCs/>
          <w:sz w:val="28"/>
          <w:szCs w:val="28"/>
        </w:rPr>
      </w:pPr>
      <w:r w:rsidRPr="001944DA">
        <w:rPr>
          <w:rFonts w:ascii="Times New Roman" w:hAnsi="Times New Roman"/>
          <w:sz w:val="28"/>
          <w:szCs w:val="28"/>
        </w:rPr>
        <w:t xml:space="preserve">В соответствии с Федеральным законом от 27 июля 2010 г. </w:t>
      </w:r>
      <w:r w:rsidRPr="001944DA">
        <w:rPr>
          <w:rFonts w:ascii="Times New Roman" w:hAnsi="Times New Roman"/>
          <w:sz w:val="28"/>
          <w:szCs w:val="28"/>
        </w:rPr>
        <w:br/>
        <w:t>№ 210-ФЗ «Об организации предоставлении государственных и муниципальных услуг»,</w:t>
      </w:r>
      <w:r w:rsidRPr="001944DA">
        <w:rPr>
          <w:rFonts w:ascii="Times New Roman" w:hAnsi="Times New Roman"/>
          <w:bCs/>
          <w:sz w:val="28"/>
          <w:szCs w:val="28"/>
        </w:rPr>
        <w:t xml:space="preserve"> Уставом Сернурского муниципального района Республики Марий Эл, утвержденным решением Собрания депутатов от 21 августа 2019 г. № 300, администрация Сернурского муниципального района </w:t>
      </w:r>
      <w:proofErr w:type="spellStart"/>
      <w:proofErr w:type="gramStart"/>
      <w:r w:rsidRPr="001944DA">
        <w:rPr>
          <w:rFonts w:ascii="Times New Roman" w:hAnsi="Times New Roman"/>
          <w:bCs/>
          <w:sz w:val="28"/>
          <w:szCs w:val="28"/>
        </w:rPr>
        <w:t>п</w:t>
      </w:r>
      <w:proofErr w:type="spellEnd"/>
      <w:proofErr w:type="gramEnd"/>
      <w:r w:rsidRPr="001944DA">
        <w:rPr>
          <w:rFonts w:ascii="Times New Roman" w:hAnsi="Times New Roman"/>
          <w:bCs/>
          <w:sz w:val="28"/>
          <w:szCs w:val="28"/>
        </w:rPr>
        <w:t xml:space="preserve"> о с т а </w:t>
      </w:r>
      <w:proofErr w:type="spellStart"/>
      <w:r w:rsidRPr="001944DA">
        <w:rPr>
          <w:rFonts w:ascii="Times New Roman" w:hAnsi="Times New Roman"/>
          <w:bCs/>
          <w:sz w:val="28"/>
          <w:szCs w:val="28"/>
        </w:rPr>
        <w:t>н</w:t>
      </w:r>
      <w:proofErr w:type="spellEnd"/>
      <w:r w:rsidRPr="001944DA">
        <w:rPr>
          <w:rFonts w:ascii="Times New Roman" w:hAnsi="Times New Roman"/>
          <w:bCs/>
          <w:sz w:val="28"/>
          <w:szCs w:val="28"/>
        </w:rPr>
        <w:t xml:space="preserve"> о в л я е т:</w:t>
      </w:r>
    </w:p>
    <w:p w:rsidR="001944DA" w:rsidRPr="001944DA" w:rsidRDefault="001944DA" w:rsidP="001944DA">
      <w:pPr>
        <w:pStyle w:val="aff4"/>
        <w:spacing w:before="0"/>
        <w:ind w:left="0" w:right="0" w:firstLine="709"/>
        <w:jc w:val="both"/>
        <w:rPr>
          <w:b w:val="0"/>
          <w:bCs/>
          <w:sz w:val="28"/>
          <w:szCs w:val="28"/>
        </w:rPr>
      </w:pPr>
      <w:r w:rsidRPr="001944DA">
        <w:rPr>
          <w:b w:val="0"/>
          <w:bCs/>
          <w:sz w:val="28"/>
          <w:szCs w:val="28"/>
        </w:rPr>
        <w:t>1. Утвердить прилагаемый Административный регламент по предоставлению муниципальной услуги «Выдача разрешения на ввод объекта в эксплуатацию» на территории Сернурского муниципального района».</w:t>
      </w:r>
    </w:p>
    <w:p w:rsidR="001944DA" w:rsidRPr="001944DA" w:rsidRDefault="001944DA" w:rsidP="001944DA">
      <w:pPr>
        <w:pStyle w:val="aff4"/>
        <w:tabs>
          <w:tab w:val="left" w:pos="9781"/>
        </w:tabs>
        <w:spacing w:before="0"/>
        <w:ind w:left="0" w:right="0" w:firstLine="709"/>
        <w:jc w:val="both"/>
        <w:rPr>
          <w:b w:val="0"/>
          <w:bCs/>
          <w:sz w:val="28"/>
          <w:szCs w:val="28"/>
        </w:rPr>
      </w:pPr>
      <w:r w:rsidRPr="001944DA">
        <w:rPr>
          <w:b w:val="0"/>
          <w:bCs/>
          <w:sz w:val="28"/>
          <w:szCs w:val="28"/>
        </w:rPr>
        <w:t xml:space="preserve">2. </w:t>
      </w:r>
      <w:proofErr w:type="gramStart"/>
      <w:r w:rsidRPr="001944DA">
        <w:rPr>
          <w:b w:val="0"/>
          <w:bCs/>
          <w:sz w:val="28"/>
          <w:szCs w:val="28"/>
        </w:rPr>
        <w:t>Признать утратившим силу постановления администрации Сернурского муниципального района от 13 октября 2021 года № 472 «Об утверждении Административного регламента по предоставлению муниципальной услуги «Выдача разрешения на ввод объекта в эксплуатацию» и 01 сентября 2022 года № 396 «О внесении изменений в административный регламент по предоставлению муниципальной услуги «Выдача разрешения на ввод объекта в эксплуатацию» на территории Сернурского муниципальный район Республики Марий Эл.</w:t>
      </w:r>
      <w:proofErr w:type="gramEnd"/>
    </w:p>
    <w:p w:rsidR="001944DA" w:rsidRPr="001944DA" w:rsidRDefault="001944DA" w:rsidP="001944DA">
      <w:pPr>
        <w:autoSpaceDN w:val="0"/>
        <w:adjustRightInd w:val="0"/>
        <w:spacing w:after="0" w:line="240" w:lineRule="auto"/>
        <w:ind w:right="-143" w:firstLine="709"/>
        <w:jc w:val="both"/>
        <w:rPr>
          <w:rFonts w:ascii="Times New Roman" w:hAnsi="Times New Roman"/>
          <w:bCs/>
          <w:sz w:val="28"/>
          <w:szCs w:val="28"/>
        </w:rPr>
      </w:pPr>
      <w:r w:rsidRPr="001944DA">
        <w:rPr>
          <w:rFonts w:ascii="Times New Roman" w:hAnsi="Times New Roman"/>
          <w:bCs/>
          <w:sz w:val="28"/>
          <w:szCs w:val="28"/>
        </w:rPr>
        <w:t>3. 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1944DA" w:rsidRPr="001944DA" w:rsidRDefault="001944DA" w:rsidP="001944DA">
      <w:pPr>
        <w:spacing w:after="0" w:line="240" w:lineRule="auto"/>
        <w:ind w:right="-143" w:firstLine="709"/>
        <w:jc w:val="both"/>
        <w:rPr>
          <w:rFonts w:ascii="Times New Roman" w:hAnsi="Times New Roman"/>
          <w:bCs/>
          <w:sz w:val="28"/>
          <w:szCs w:val="28"/>
        </w:rPr>
      </w:pPr>
      <w:r w:rsidRPr="001944DA">
        <w:rPr>
          <w:rFonts w:ascii="Times New Roman" w:hAnsi="Times New Roman"/>
          <w:bCs/>
          <w:sz w:val="28"/>
          <w:szCs w:val="28"/>
        </w:rPr>
        <w:lastRenderedPageBreak/>
        <w:t>4. Контроль за исполнением настоящего постановления возложить на</w:t>
      </w:r>
      <w:proofErr w:type="gramStart"/>
      <w:r w:rsidRPr="001944DA">
        <w:rPr>
          <w:rFonts w:ascii="Times New Roman" w:hAnsi="Times New Roman"/>
          <w:bCs/>
          <w:sz w:val="28"/>
          <w:szCs w:val="28"/>
        </w:rPr>
        <w:t xml:space="preserve"> П</w:t>
      </w:r>
      <w:proofErr w:type="gramEnd"/>
      <w:r w:rsidRPr="001944DA">
        <w:rPr>
          <w:rFonts w:ascii="Times New Roman" w:hAnsi="Times New Roman"/>
          <w:bCs/>
          <w:sz w:val="28"/>
          <w:szCs w:val="28"/>
        </w:rPr>
        <w:t>ервого заместителя главы администрации Сернурского муниципального района Якимова А.С.</w:t>
      </w:r>
    </w:p>
    <w:p w:rsidR="001944DA" w:rsidRPr="001944DA" w:rsidRDefault="001944DA" w:rsidP="001944DA">
      <w:pPr>
        <w:autoSpaceDN w:val="0"/>
        <w:adjustRightInd w:val="0"/>
        <w:spacing w:after="0" w:line="240" w:lineRule="auto"/>
        <w:ind w:left="-142" w:right="-143" w:firstLine="709"/>
        <w:jc w:val="both"/>
        <w:rPr>
          <w:rFonts w:ascii="Times New Roman" w:hAnsi="Times New Roman"/>
          <w:sz w:val="28"/>
          <w:szCs w:val="28"/>
        </w:rPr>
      </w:pPr>
    </w:p>
    <w:p w:rsidR="001944DA" w:rsidRPr="001944DA" w:rsidRDefault="001944DA" w:rsidP="001944DA">
      <w:pPr>
        <w:spacing w:after="0" w:line="240" w:lineRule="auto"/>
        <w:ind w:firstLine="709"/>
        <w:jc w:val="both"/>
        <w:rPr>
          <w:rFonts w:ascii="Times New Roman" w:hAnsi="Times New Roman"/>
          <w:sz w:val="28"/>
          <w:szCs w:val="28"/>
        </w:rPr>
      </w:pPr>
    </w:p>
    <w:p w:rsidR="001944DA" w:rsidRPr="001944DA" w:rsidRDefault="001944DA" w:rsidP="001944DA">
      <w:pPr>
        <w:spacing w:after="0" w:line="240" w:lineRule="auto"/>
        <w:ind w:firstLine="709"/>
        <w:jc w:val="both"/>
        <w:rPr>
          <w:rFonts w:ascii="Times New Roman" w:hAnsi="Times New Roman"/>
          <w:sz w:val="28"/>
          <w:szCs w:val="28"/>
        </w:rPr>
      </w:pPr>
    </w:p>
    <w:p w:rsidR="001944DA" w:rsidRPr="001944DA" w:rsidRDefault="001944DA" w:rsidP="001944DA">
      <w:pPr>
        <w:spacing w:after="0" w:line="240" w:lineRule="auto"/>
        <w:ind w:firstLine="709"/>
        <w:jc w:val="both"/>
        <w:rPr>
          <w:rFonts w:ascii="Times New Roman" w:hAnsi="Times New Roman"/>
          <w:sz w:val="28"/>
          <w:szCs w:val="28"/>
        </w:rPr>
      </w:pPr>
    </w:p>
    <w:p w:rsidR="001944DA" w:rsidRPr="001944DA" w:rsidRDefault="001944DA" w:rsidP="001944DA">
      <w:pPr>
        <w:spacing w:after="0" w:line="240" w:lineRule="auto"/>
        <w:jc w:val="both"/>
        <w:rPr>
          <w:rFonts w:ascii="Times New Roman" w:hAnsi="Times New Roman"/>
          <w:sz w:val="28"/>
          <w:szCs w:val="28"/>
        </w:rPr>
      </w:pPr>
      <w:r w:rsidRPr="001944DA">
        <w:rPr>
          <w:rFonts w:ascii="Times New Roman" w:hAnsi="Times New Roman"/>
          <w:sz w:val="28"/>
          <w:szCs w:val="28"/>
        </w:rPr>
        <w:t xml:space="preserve">Глава администрации </w:t>
      </w:r>
    </w:p>
    <w:p w:rsidR="001944DA" w:rsidRPr="001944DA" w:rsidRDefault="001944DA" w:rsidP="001944DA">
      <w:pPr>
        <w:spacing w:after="0" w:line="240" w:lineRule="auto"/>
        <w:jc w:val="both"/>
        <w:rPr>
          <w:rFonts w:ascii="Times New Roman" w:hAnsi="Times New Roman"/>
          <w:sz w:val="28"/>
          <w:szCs w:val="28"/>
        </w:rPr>
      </w:pPr>
      <w:r w:rsidRPr="001944DA">
        <w:rPr>
          <w:rFonts w:ascii="Times New Roman" w:hAnsi="Times New Roman"/>
          <w:sz w:val="28"/>
          <w:szCs w:val="28"/>
        </w:rPr>
        <w:t xml:space="preserve">     Сернурского </w:t>
      </w:r>
    </w:p>
    <w:p w:rsidR="001944DA" w:rsidRPr="001944DA" w:rsidRDefault="001944DA" w:rsidP="001944DA">
      <w:pPr>
        <w:spacing w:after="0" w:line="240" w:lineRule="auto"/>
        <w:jc w:val="both"/>
        <w:rPr>
          <w:rFonts w:ascii="Times New Roman" w:hAnsi="Times New Roman"/>
          <w:sz w:val="28"/>
          <w:szCs w:val="28"/>
        </w:rPr>
      </w:pPr>
      <w:r w:rsidRPr="001944DA">
        <w:rPr>
          <w:rFonts w:ascii="Times New Roman" w:hAnsi="Times New Roman"/>
          <w:sz w:val="28"/>
          <w:szCs w:val="28"/>
        </w:rPr>
        <w:t xml:space="preserve">муниципального района                                                         А. </w:t>
      </w:r>
      <w:proofErr w:type="spellStart"/>
      <w:r w:rsidRPr="001944DA">
        <w:rPr>
          <w:rFonts w:ascii="Times New Roman" w:hAnsi="Times New Roman"/>
          <w:sz w:val="28"/>
          <w:szCs w:val="28"/>
        </w:rPr>
        <w:t>Кугергин</w:t>
      </w:r>
      <w:proofErr w:type="spellEnd"/>
    </w:p>
    <w:p w:rsidR="001944DA" w:rsidRDefault="001944DA" w:rsidP="001944DA">
      <w:pPr>
        <w:pStyle w:val="14"/>
        <w:spacing w:before="0" w:beforeAutospacing="0" w:after="0" w:afterAutospacing="0"/>
        <w:ind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1944DA" w:rsidRDefault="001944DA" w:rsidP="00891389">
      <w:pPr>
        <w:pStyle w:val="14"/>
        <w:spacing w:before="0" w:beforeAutospacing="0" w:after="0" w:afterAutospacing="0"/>
        <w:ind w:left="5103" w:right="140"/>
        <w:jc w:val="center"/>
        <w:rPr>
          <w:sz w:val="28"/>
          <w:szCs w:val="28"/>
        </w:rPr>
      </w:pPr>
    </w:p>
    <w:p w:rsidR="00891389" w:rsidRPr="00035057" w:rsidRDefault="00891389" w:rsidP="00891389">
      <w:pPr>
        <w:pStyle w:val="14"/>
        <w:spacing w:before="0" w:beforeAutospacing="0" w:after="0" w:afterAutospacing="0"/>
        <w:ind w:left="5103" w:right="140"/>
        <w:jc w:val="center"/>
        <w:rPr>
          <w:sz w:val="28"/>
          <w:szCs w:val="28"/>
        </w:rPr>
      </w:pPr>
      <w:r w:rsidRPr="00035057">
        <w:rPr>
          <w:sz w:val="28"/>
          <w:szCs w:val="28"/>
        </w:rPr>
        <w:t>УТВЕРЖДЕН</w:t>
      </w:r>
    </w:p>
    <w:p w:rsidR="00891389" w:rsidRDefault="00891389" w:rsidP="00891389">
      <w:pPr>
        <w:pStyle w:val="14"/>
        <w:spacing w:before="0" w:beforeAutospacing="0" w:after="0" w:afterAutospacing="0"/>
        <w:ind w:left="5103" w:right="140"/>
        <w:jc w:val="center"/>
      </w:pPr>
      <w:r w:rsidRPr="00035057">
        <w:t xml:space="preserve">Постановлением администрации </w:t>
      </w:r>
    </w:p>
    <w:p w:rsidR="00891389" w:rsidRPr="00035057" w:rsidRDefault="00891389" w:rsidP="00891389">
      <w:pPr>
        <w:pStyle w:val="14"/>
        <w:spacing w:before="0" w:beforeAutospacing="0" w:after="0" w:afterAutospacing="0"/>
        <w:ind w:left="5103" w:right="140"/>
        <w:jc w:val="center"/>
      </w:pPr>
      <w:r w:rsidRPr="00035057">
        <w:t>Сернурского муниципального района Республики Марий Эл</w:t>
      </w:r>
    </w:p>
    <w:p w:rsidR="00891389" w:rsidRPr="00035057" w:rsidRDefault="00891389" w:rsidP="00891389">
      <w:pPr>
        <w:pStyle w:val="14"/>
        <w:spacing w:before="0" w:beforeAutospacing="0" w:after="0" w:afterAutospacing="0"/>
        <w:ind w:left="5103" w:right="140"/>
        <w:jc w:val="center"/>
        <w:rPr>
          <w:sz w:val="28"/>
          <w:szCs w:val="28"/>
        </w:rPr>
      </w:pPr>
      <w:r w:rsidRPr="00035057">
        <w:rPr>
          <w:sz w:val="28"/>
          <w:szCs w:val="28"/>
        </w:rPr>
        <w:t xml:space="preserve">от </w:t>
      </w:r>
      <w:r>
        <w:rPr>
          <w:sz w:val="28"/>
          <w:szCs w:val="28"/>
        </w:rPr>
        <w:t>29</w:t>
      </w:r>
      <w:r w:rsidRPr="00035057">
        <w:rPr>
          <w:sz w:val="28"/>
          <w:szCs w:val="28"/>
        </w:rPr>
        <w:t>.</w:t>
      </w:r>
      <w:r>
        <w:rPr>
          <w:sz w:val="28"/>
          <w:szCs w:val="28"/>
        </w:rPr>
        <w:t>11</w:t>
      </w:r>
      <w:r w:rsidRPr="00035057">
        <w:rPr>
          <w:sz w:val="28"/>
          <w:szCs w:val="28"/>
        </w:rPr>
        <w:t>.202</w:t>
      </w:r>
      <w:r>
        <w:rPr>
          <w:sz w:val="28"/>
          <w:szCs w:val="28"/>
        </w:rPr>
        <w:t>2</w:t>
      </w:r>
      <w:r w:rsidRPr="00035057">
        <w:rPr>
          <w:sz w:val="28"/>
          <w:szCs w:val="28"/>
        </w:rPr>
        <w:t xml:space="preserve"> № </w:t>
      </w:r>
      <w:r>
        <w:rPr>
          <w:sz w:val="28"/>
          <w:szCs w:val="28"/>
        </w:rPr>
        <w:t>560</w:t>
      </w:r>
    </w:p>
    <w:p w:rsidR="00231960" w:rsidRPr="008D54D9" w:rsidRDefault="000C2444" w:rsidP="00183981">
      <w:pPr>
        <w:pStyle w:val="ConsPlusNormal"/>
        <w:ind w:firstLine="539"/>
        <w:jc w:val="right"/>
        <w:rPr>
          <w:bCs/>
          <w:color w:val="FFFFFF" w:themeColor="background1"/>
        </w:rPr>
      </w:pPr>
      <w:r w:rsidRPr="008D54D9">
        <w:rPr>
          <w:bCs/>
          <w:color w:val="FFFFFF" w:themeColor="background1"/>
        </w:rPr>
        <w:t>ПРОЕКТ</w:t>
      </w:r>
    </w:p>
    <w:p w:rsidR="000C2444" w:rsidRPr="00183981" w:rsidRDefault="000C2444" w:rsidP="00183981">
      <w:pPr>
        <w:pStyle w:val="ConsPlusNormal"/>
        <w:ind w:firstLine="539"/>
        <w:jc w:val="right"/>
        <w:rPr>
          <w:bCs/>
          <w:color w:val="000000" w:themeColor="text1"/>
        </w:rPr>
      </w:pPr>
    </w:p>
    <w:p w:rsidR="00511437" w:rsidRPr="00302E6A" w:rsidRDefault="007E1F88" w:rsidP="00437ADC">
      <w:pPr>
        <w:widowControl w:val="0"/>
        <w:autoSpaceDE w:val="0"/>
        <w:autoSpaceDN w:val="0"/>
        <w:adjustRightInd w:val="0"/>
        <w:spacing w:after="0" w:line="240" w:lineRule="auto"/>
        <w:ind w:firstLine="851"/>
        <w:jc w:val="center"/>
        <w:rPr>
          <w:rFonts w:ascii="Times New Roman" w:hAnsi="Times New Roman"/>
          <w:i/>
          <w:iCs/>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r w:rsidR="00437ADC">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r w:rsidR="00437ADC">
        <w:rPr>
          <w:rFonts w:ascii="Times New Roman" w:hAnsi="Times New Roman"/>
          <w:b/>
          <w:color w:val="000000" w:themeColor="text1"/>
          <w:sz w:val="28"/>
          <w:szCs w:val="28"/>
        </w:rPr>
        <w:t xml:space="preserve"> </w:t>
      </w:r>
      <w:r w:rsidR="00CF6E5B">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sidR="00CF6E5B">
        <w:rPr>
          <w:rFonts w:ascii="Times New Roman" w:hAnsi="Times New Roman"/>
          <w:b/>
          <w:bCs/>
          <w:iCs/>
          <w:color w:val="000000" w:themeColor="text1"/>
          <w:sz w:val="28"/>
          <w:szCs w:val="28"/>
        </w:rPr>
        <w:t>"</w:t>
      </w:r>
      <w:r w:rsidR="00437ADC">
        <w:rPr>
          <w:rFonts w:ascii="Times New Roman" w:hAnsi="Times New Roman"/>
          <w:b/>
          <w:bCs/>
          <w:iCs/>
          <w:color w:val="000000" w:themeColor="text1"/>
          <w:sz w:val="28"/>
          <w:szCs w:val="28"/>
        </w:rPr>
        <w:t xml:space="preserve"> </w:t>
      </w:r>
      <w:r w:rsidR="00511437" w:rsidRPr="00302E6A">
        <w:rPr>
          <w:rFonts w:ascii="Times New Roman" w:hAnsi="Times New Roman"/>
          <w:b/>
          <w:bCs/>
          <w:color w:val="000000" w:themeColor="text1"/>
          <w:sz w:val="28"/>
          <w:szCs w:val="28"/>
        </w:rPr>
        <w:t>на территории</w:t>
      </w:r>
      <w:r w:rsidR="00437ADC">
        <w:rPr>
          <w:rFonts w:ascii="Times New Roman" w:hAnsi="Times New Roman"/>
          <w:b/>
          <w:bCs/>
          <w:color w:val="000000" w:themeColor="text1"/>
          <w:sz w:val="28"/>
          <w:szCs w:val="28"/>
        </w:rPr>
        <w:t xml:space="preserve"> Сернурского муниципального района Республики Марий Эл</w:t>
      </w:r>
      <w:r w:rsidR="00511437" w:rsidRPr="00302E6A">
        <w:rPr>
          <w:rFonts w:ascii="Times New Roman" w:hAnsi="Times New Roman"/>
          <w:b/>
          <w:bCs/>
          <w:color w:val="000000" w:themeColor="text1"/>
          <w:sz w:val="28"/>
          <w:szCs w:val="28"/>
        </w:rPr>
        <w:t xml:space="preserve"> </w:t>
      </w:r>
    </w:p>
    <w:p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4D7567" w:rsidRPr="00302E6A" w:rsidTr="004D7567">
        <w:trPr>
          <w:trHeight w:val="171"/>
        </w:trPr>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r>
      <w:tr w:rsidR="004D7567" w:rsidRPr="00302E6A" w:rsidTr="004D7567">
        <w:tc>
          <w:tcPr>
            <w:tcW w:w="9180" w:type="dxa"/>
          </w:tcPr>
          <w:p w:rsidR="004D7567" w:rsidRPr="00302E6A" w:rsidRDefault="004D7567"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r>
      <w:tr w:rsidR="004D7567" w:rsidRPr="00302E6A" w:rsidTr="004D7567">
        <w:tc>
          <w:tcPr>
            <w:tcW w:w="9180" w:type="dxa"/>
          </w:tcPr>
          <w:p w:rsidR="004D7567" w:rsidRPr="00302E6A" w:rsidRDefault="004D7567"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Pr="00302E6A">
              <w:rPr>
                <w:bCs/>
                <w:color w:val="000000" w:themeColor="text1"/>
                <w:sz w:val="28"/>
                <w:szCs w:val="28"/>
              </w:rPr>
              <w:t xml:space="preserve">муниципальной </w:t>
            </w:r>
            <w:r w:rsidRPr="00302E6A">
              <w:rPr>
                <w:rFonts w:eastAsia="Calibri"/>
                <w:iCs/>
                <w:color w:val="000000" w:themeColor="text1"/>
                <w:sz w:val="28"/>
                <w:szCs w:val="28"/>
              </w:rPr>
              <w:t>услуги</w:t>
            </w:r>
          </w:p>
        </w:tc>
      </w:tr>
      <w:tr w:rsidR="004D7567" w:rsidRPr="00302E6A" w:rsidTr="004D7567">
        <w:tc>
          <w:tcPr>
            <w:tcW w:w="9180" w:type="dxa"/>
          </w:tcPr>
          <w:p w:rsidR="004D7567" w:rsidRPr="00302E6A" w:rsidRDefault="004D7567"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Pr>
                <w:rFonts w:eastAsia="Calibri"/>
                <w:iCs/>
                <w:color w:val="000000" w:themeColor="text1"/>
                <w:sz w:val="28"/>
                <w:szCs w:val="28"/>
              </w:rPr>
              <w:t> </w:t>
            </w:r>
            <w:r w:rsidRPr="00302E6A">
              <w:rPr>
                <w:rFonts w:eastAsia="Calibri"/>
                <w:iCs/>
                <w:color w:val="000000" w:themeColor="text1"/>
                <w:sz w:val="28"/>
                <w:szCs w:val="28"/>
              </w:rPr>
              <w:t>Формы контроля за исполнением административного регламента</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Pr>
                <w:rFonts w:eastAsia="Calibri"/>
                <w:iCs/>
                <w:color w:val="000000" w:themeColor="text1"/>
                <w:sz w:val="28"/>
                <w:szCs w:val="28"/>
              </w:rPr>
              <w:t> </w:t>
            </w:r>
            <w:r w:rsidRPr="00CF6E5B">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CF6E5B">
              <w:rPr>
                <w:color w:val="000000" w:themeColor="text1"/>
                <w:sz w:val="28"/>
                <w:szCs w:val="28"/>
                <w:vertAlign w:val="superscript"/>
              </w:rPr>
              <w:t xml:space="preserve">1 </w:t>
            </w:r>
            <w:r w:rsidRPr="00CF6E5B">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r w:rsidR="004D7567" w:rsidRPr="00302E6A" w:rsidTr="004D7567">
        <w:trPr>
          <w:trHeight w:val="967"/>
        </w:trPr>
        <w:tc>
          <w:tcPr>
            <w:tcW w:w="9180" w:type="dxa"/>
            <w:vMerge w:val="restart"/>
          </w:tcPr>
          <w:p w:rsidR="004D7567"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tc>
      </w:tr>
      <w:tr w:rsidR="004D7567" w:rsidRPr="00302E6A" w:rsidTr="004D7567">
        <w:trPr>
          <w:trHeight w:val="645"/>
        </w:trPr>
        <w:tc>
          <w:tcPr>
            <w:tcW w:w="9180" w:type="dxa"/>
            <w:vMerge/>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p>
        </w:tc>
      </w:tr>
      <w:tr w:rsidR="004D7567" w:rsidRPr="00302E6A" w:rsidTr="004D7567">
        <w:tc>
          <w:tcPr>
            <w:tcW w:w="9180" w:type="dxa"/>
          </w:tcPr>
          <w:p w:rsidR="004D7567" w:rsidRPr="00302E6A" w:rsidRDefault="004D7567"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Pr>
                <w:iCs/>
                <w:color w:val="000000" w:themeColor="text1"/>
                <w:sz w:val="28"/>
                <w:szCs w:val="28"/>
              </w:rPr>
              <w:t>3</w:t>
            </w:r>
            <w:r w:rsidRPr="00302E6A">
              <w:rPr>
                <w:iCs/>
                <w:color w:val="000000" w:themeColor="text1"/>
                <w:sz w:val="28"/>
                <w:szCs w:val="28"/>
              </w:rPr>
              <w:t>. Форма заявления</w:t>
            </w:r>
            <w:r w:rsidRPr="00302E6A">
              <w:rPr>
                <w:color w:val="000000" w:themeColor="text1"/>
                <w:sz w:val="28"/>
                <w:szCs w:val="28"/>
              </w:rPr>
              <w:t xml:space="preserve"> </w:t>
            </w:r>
            <w:r w:rsidRPr="00302E6A">
              <w:rPr>
                <w:iCs/>
                <w:color w:val="000000" w:themeColor="text1"/>
                <w:sz w:val="28"/>
                <w:szCs w:val="28"/>
              </w:rPr>
              <w:t xml:space="preserve">о </w:t>
            </w:r>
            <w:r>
              <w:rPr>
                <w:iCs/>
                <w:color w:val="000000" w:themeColor="text1"/>
                <w:sz w:val="28"/>
                <w:szCs w:val="28"/>
              </w:rPr>
              <w:t>внесении изменений в разрешение</w:t>
            </w:r>
            <w:r w:rsidRPr="00302E6A">
              <w:rPr>
                <w:iCs/>
                <w:color w:val="000000" w:themeColor="text1"/>
                <w:sz w:val="28"/>
                <w:szCs w:val="28"/>
              </w:rPr>
              <w:t xml:space="preserve"> на ввод объекта в эксплуатацию</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4</w:t>
            </w:r>
            <w:r w:rsidRPr="00302E6A">
              <w:rPr>
                <w:iCs/>
                <w:color w:val="000000" w:themeColor="text1"/>
                <w:sz w:val="28"/>
                <w:szCs w:val="28"/>
              </w:rPr>
              <w:t xml:space="preserve">. Форма решения </w:t>
            </w:r>
            <w:r w:rsidRPr="00302E6A">
              <w:rPr>
                <w:color w:val="000000" w:themeColor="text1"/>
                <w:sz w:val="28"/>
                <w:szCs w:val="28"/>
              </w:rPr>
              <w:t>об отказе в приеме документов</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5</w:t>
            </w:r>
            <w:r w:rsidRPr="00302E6A">
              <w:rPr>
                <w:iCs/>
                <w:color w:val="000000" w:themeColor="text1"/>
                <w:sz w:val="28"/>
                <w:szCs w:val="28"/>
              </w:rPr>
              <w:t xml:space="preserve">. Форма решения </w:t>
            </w:r>
            <w:r w:rsidRPr="00302E6A">
              <w:rPr>
                <w:color w:val="000000" w:themeColor="text1"/>
                <w:sz w:val="28"/>
                <w:szCs w:val="28"/>
              </w:rPr>
              <w:t>об отказе в выдаче разрешения на ввод объекта в эксплуатацию</w:t>
            </w:r>
          </w:p>
        </w:tc>
      </w:tr>
      <w:tr w:rsidR="004D7567" w:rsidRPr="00302E6A" w:rsidTr="004D7567">
        <w:tc>
          <w:tcPr>
            <w:tcW w:w="9180" w:type="dxa"/>
          </w:tcPr>
          <w:p w:rsidR="004D7567" w:rsidRPr="00302E6A" w:rsidRDefault="004D7567"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 6</w:t>
            </w:r>
            <w:r w:rsidRPr="00302E6A">
              <w:rPr>
                <w:iCs/>
                <w:color w:val="000000" w:themeColor="text1"/>
                <w:sz w:val="28"/>
                <w:szCs w:val="28"/>
              </w:rPr>
              <w:t xml:space="preserve">. Форма решения </w:t>
            </w:r>
            <w:r>
              <w:rPr>
                <w:color w:val="000000" w:themeColor="text1"/>
                <w:sz w:val="28"/>
                <w:szCs w:val="28"/>
              </w:rPr>
              <w:t>об отказе во внесении изменений в разрешение</w:t>
            </w:r>
            <w:r w:rsidRPr="00302E6A">
              <w:rPr>
                <w:color w:val="000000" w:themeColor="text1"/>
                <w:sz w:val="28"/>
                <w:szCs w:val="28"/>
              </w:rPr>
              <w:t xml:space="preserve"> на ввод объекта в эксплуатацию</w:t>
            </w:r>
          </w:p>
        </w:tc>
      </w:tr>
      <w:tr w:rsidR="004D7567" w:rsidRPr="00302E6A" w:rsidTr="004D7567">
        <w:tc>
          <w:tcPr>
            <w:tcW w:w="9180" w:type="dxa"/>
          </w:tcPr>
          <w:p w:rsidR="004D7567" w:rsidRPr="00302E6A" w:rsidRDefault="004D7567"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7</w:t>
            </w:r>
            <w:r w:rsidRPr="00302E6A">
              <w:rPr>
                <w:iCs/>
                <w:color w:val="000000" w:themeColor="text1"/>
                <w:sz w:val="28"/>
                <w:szCs w:val="28"/>
              </w:rPr>
              <w:t>. Форма заявления об исправлении допущенных опечаток и ошибок в разрешении на ввод объекта в эксплуатацию</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8</w:t>
            </w:r>
            <w:r w:rsidRPr="00302E6A">
              <w:rPr>
                <w:iCs/>
                <w:color w:val="000000" w:themeColor="text1"/>
                <w:sz w:val="28"/>
                <w:szCs w:val="28"/>
              </w:rPr>
              <w:t xml:space="preserve">. Форма решения </w:t>
            </w:r>
            <w:r w:rsidRPr="00302E6A">
              <w:rPr>
                <w:color w:val="000000" w:themeColor="text1"/>
                <w:sz w:val="28"/>
                <w:szCs w:val="28"/>
              </w:rPr>
              <w:t xml:space="preserve">об отказе во внесении </w:t>
            </w:r>
            <w:r w:rsidRPr="00302E6A">
              <w:rPr>
                <w:color w:val="000000" w:themeColor="text1"/>
                <w:sz w:val="28"/>
                <w:szCs w:val="28"/>
              </w:rPr>
              <w:lastRenderedPageBreak/>
              <w:t>исправлений в разрешение на ввод объекта в эксплуатацию</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t> </w:t>
            </w:r>
            <w:r>
              <w:rPr>
                <w:iCs/>
                <w:color w:val="000000" w:themeColor="text1"/>
                <w:sz w:val="28"/>
                <w:szCs w:val="28"/>
              </w:rPr>
              <w:t>№ 9</w:t>
            </w:r>
            <w:r w:rsidRPr="00302E6A">
              <w:rPr>
                <w:iCs/>
                <w:color w:val="000000" w:themeColor="text1"/>
                <w:sz w:val="28"/>
                <w:szCs w:val="28"/>
              </w:rPr>
              <w:t>. Форма заявления о выдаче дубликата разрешения на ввод объекта в эксплуатацию</w:t>
            </w:r>
          </w:p>
        </w:tc>
      </w:tr>
      <w:tr w:rsidR="004D7567" w:rsidRPr="00302E6A" w:rsidTr="004D7567">
        <w:tc>
          <w:tcPr>
            <w:tcW w:w="9180" w:type="dxa"/>
          </w:tcPr>
          <w:p w:rsidR="004D7567" w:rsidRPr="00302E6A" w:rsidRDefault="004D7567"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10</w:t>
            </w:r>
            <w:r w:rsidRPr="00302E6A">
              <w:rPr>
                <w:iCs/>
                <w:color w:val="000000" w:themeColor="text1"/>
                <w:sz w:val="28"/>
                <w:szCs w:val="28"/>
              </w:rPr>
              <w:t xml:space="preserve">. Форма решения </w:t>
            </w:r>
            <w:r w:rsidRPr="00302E6A">
              <w:rPr>
                <w:bCs/>
                <w:color w:val="000000" w:themeColor="text1"/>
                <w:sz w:val="28"/>
                <w:szCs w:val="28"/>
              </w:rPr>
              <w:t>об отказе в выдаче дубликата разрешения на ввод объекта в эксплуатацию</w:t>
            </w:r>
          </w:p>
        </w:tc>
      </w:tr>
      <w:tr w:rsidR="004D7567" w:rsidRPr="00302E6A" w:rsidTr="004D7567">
        <w:tc>
          <w:tcPr>
            <w:tcW w:w="9180" w:type="dxa"/>
          </w:tcPr>
          <w:p w:rsidR="004D7567" w:rsidRPr="00302E6A" w:rsidRDefault="004D7567"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Pr>
                <w:iCs/>
                <w:color w:val="000000" w:themeColor="text1"/>
                <w:sz w:val="28"/>
                <w:szCs w:val="28"/>
              </w:rPr>
              <w:t> № 11</w:t>
            </w:r>
            <w:r w:rsidRPr="00302E6A">
              <w:rPr>
                <w:iCs/>
                <w:color w:val="000000" w:themeColor="text1"/>
                <w:sz w:val="28"/>
                <w:szCs w:val="28"/>
              </w:rPr>
              <w:t xml:space="preserve">. Форма заявления </w:t>
            </w:r>
            <w:r w:rsidRPr="00302E6A">
              <w:rPr>
                <w:bCs/>
                <w:color w:val="000000" w:themeColor="text1"/>
                <w:sz w:val="28"/>
                <w:szCs w:val="28"/>
              </w:rPr>
              <w:t>об оставлении заявления о выдаче разрешения на ввод объекта в эксплуатацию</w:t>
            </w:r>
            <w:r>
              <w:rPr>
                <w:bCs/>
                <w:color w:val="000000" w:themeColor="text1"/>
                <w:sz w:val="28"/>
                <w:szCs w:val="28"/>
              </w:rPr>
              <w:t>,</w:t>
            </w:r>
            <w:r w:rsidRPr="00302E6A">
              <w:rPr>
                <w:bCs/>
                <w:color w:val="000000" w:themeColor="text1"/>
                <w:sz w:val="28"/>
                <w:szCs w:val="28"/>
              </w:rPr>
              <w:t xml:space="preserve"> </w:t>
            </w:r>
            <w:r>
              <w:rPr>
                <w:bCs/>
                <w:color w:val="000000" w:themeColor="text1"/>
                <w:sz w:val="28"/>
                <w:szCs w:val="28"/>
              </w:rPr>
              <w:t>заявления о внесении изменений в разрешение на ввод объекта в эксплуатацию</w:t>
            </w:r>
            <w:r w:rsidRPr="00302E6A">
              <w:rPr>
                <w:bCs/>
                <w:color w:val="000000" w:themeColor="text1"/>
                <w:sz w:val="28"/>
                <w:szCs w:val="28"/>
              </w:rPr>
              <w:t xml:space="preserve"> без рассмотрения</w:t>
            </w:r>
          </w:p>
        </w:tc>
      </w:tr>
      <w:tr w:rsidR="004D7567" w:rsidRPr="00302E6A" w:rsidTr="004D7567">
        <w:tc>
          <w:tcPr>
            <w:tcW w:w="9180" w:type="dxa"/>
          </w:tcPr>
          <w:p w:rsidR="004D7567" w:rsidRPr="00302E6A" w:rsidRDefault="004D7567"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Pr>
                <w:iCs/>
                <w:color w:val="000000" w:themeColor="text1"/>
                <w:sz w:val="28"/>
                <w:szCs w:val="28"/>
              </w:rPr>
              <w:t> № 12</w:t>
            </w:r>
            <w:r w:rsidRPr="00302E6A">
              <w:rPr>
                <w:iCs/>
                <w:color w:val="000000" w:themeColor="text1"/>
                <w:sz w:val="28"/>
                <w:szCs w:val="28"/>
              </w:rPr>
              <w:t xml:space="preserve">. Форма решения </w:t>
            </w:r>
            <w:r w:rsidRPr="00302E6A">
              <w:rPr>
                <w:color w:val="000000" w:themeColor="text1"/>
                <w:sz w:val="28"/>
                <w:szCs w:val="28"/>
              </w:rPr>
              <w:t>об оставлении заявления о выдаче разрешения на ввод объекта в эксплуатацию</w:t>
            </w:r>
            <w:r>
              <w:rPr>
                <w:color w:val="000000" w:themeColor="text1"/>
                <w:sz w:val="28"/>
                <w:szCs w:val="28"/>
              </w:rPr>
              <w:t>, заявления о внесении изменений в разрешение на ввод объекта в эксплуатацию</w:t>
            </w:r>
            <w:r w:rsidRPr="00302E6A">
              <w:rPr>
                <w:color w:val="000000" w:themeColor="text1"/>
                <w:sz w:val="28"/>
                <w:szCs w:val="28"/>
              </w:rPr>
              <w:t xml:space="preserve"> без рассмотрения</w:t>
            </w:r>
          </w:p>
        </w:tc>
      </w:tr>
    </w:tbl>
    <w:p w:rsidR="009944BE" w:rsidRDefault="009944BE">
      <w:pPr>
        <w:spacing w:after="0" w:line="240" w:lineRule="auto"/>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rsidR="00511437" w:rsidRPr="00302E6A" w:rsidRDefault="00762452" w:rsidP="00437ADC">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6D20AF" w:rsidRPr="00302E6A" w:rsidRDefault="006D20AF" w:rsidP="00437ADC">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Росатом</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Государственную корпорацию по космической деятельности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Роскосмос</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(далее – уполномоченный орган государственной власти, орган местного самоуправления, организация)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437ADC">
        <w:rPr>
          <w:rFonts w:ascii="Times New Roman" w:hAnsi="Times New Roman"/>
          <w:b/>
          <w:color w:val="000000" w:themeColor="text1"/>
          <w:sz w:val="28"/>
          <w:szCs w:val="28"/>
        </w:rPr>
        <w:t xml:space="preserve"> </w:t>
      </w:r>
      <w:r w:rsidRPr="005259C7">
        <w:rPr>
          <w:rFonts w:ascii="Times New Roman" w:hAnsi="Times New Roman"/>
          <w:b/>
          <w:color w:val="000000" w:themeColor="text1"/>
          <w:sz w:val="28"/>
          <w:szCs w:val="28"/>
        </w:rPr>
        <w:t>а также результата, за предоставлением которого</w:t>
      </w:r>
    </w:p>
    <w:p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437ADC">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государственной услуги. </w:t>
      </w:r>
    </w:p>
    <w:p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муниципальной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437ADC" w:rsidRDefault="00B756A5" w:rsidP="00437ADC">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r w:rsidR="00437ADC">
        <w:rPr>
          <w:rFonts w:ascii="Times New Roman" w:hAnsi="Times New Roman"/>
          <w:color w:val="000000" w:themeColor="text1"/>
          <w:sz w:val="28"/>
          <w:szCs w:val="28"/>
        </w:rPr>
        <w:t xml:space="preserve"> </w:t>
      </w:r>
    </w:p>
    <w:p w:rsidR="00437ADC" w:rsidRDefault="00437ADC" w:rsidP="00437ADC">
      <w:pPr>
        <w:tabs>
          <w:tab w:val="left" w:pos="7425"/>
        </w:tabs>
        <w:spacing w:after="0" w:line="240" w:lineRule="auto"/>
        <w:ind w:firstLine="709"/>
        <w:jc w:val="both"/>
        <w:rPr>
          <w:rFonts w:ascii="Times New Roman" w:hAnsi="Times New Roman"/>
          <w:color w:val="000000" w:themeColor="text1"/>
          <w:sz w:val="28"/>
          <w:szCs w:val="28"/>
        </w:rPr>
      </w:pPr>
    </w:p>
    <w:p w:rsidR="000B3F69" w:rsidRPr="00302E6A" w:rsidRDefault="00762452" w:rsidP="00437ADC">
      <w:pPr>
        <w:tabs>
          <w:tab w:val="left" w:pos="7425"/>
        </w:tabs>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государственной и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муниципальную услугу</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0B3F69" w:rsidRPr="00437ADC"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437ADC">
        <w:rPr>
          <w:rFonts w:ascii="Times New Roman" w:hAnsi="Times New Roman"/>
          <w:bCs/>
          <w:color w:val="000000" w:themeColor="text1"/>
          <w:sz w:val="28"/>
          <w:szCs w:val="28"/>
        </w:rPr>
        <w:t>М</w:t>
      </w:r>
      <w:r w:rsidR="000B3F69" w:rsidRPr="00302E6A">
        <w:rPr>
          <w:rFonts w:ascii="Times New Roman" w:hAnsi="Times New Roman"/>
          <w:bCs/>
          <w:color w:val="000000" w:themeColor="text1"/>
          <w:sz w:val="28"/>
          <w:szCs w:val="28"/>
        </w:rPr>
        <w:t xml:space="preserve">униципальная услуга </w:t>
      </w:r>
      <w:r w:rsidR="000B3F69" w:rsidRPr="00437ADC">
        <w:rPr>
          <w:rFonts w:ascii="Times New Roman" w:hAnsi="Times New Roman"/>
          <w:bCs/>
          <w:color w:val="000000" w:themeColor="text1"/>
          <w:sz w:val="28"/>
          <w:szCs w:val="28"/>
        </w:rPr>
        <w:t xml:space="preserve">предоставляется </w:t>
      </w:r>
      <w:r w:rsidR="00437ADC" w:rsidRPr="00437ADC">
        <w:rPr>
          <w:rFonts w:ascii="Times New Roman" w:hAnsi="Times New Roman"/>
          <w:bCs/>
          <w:color w:val="000000"/>
          <w:sz w:val="28"/>
          <w:szCs w:val="28"/>
        </w:rPr>
        <w:t>администрацией Сернурского муниципального района Республики Марий Эл</w:t>
      </w:r>
      <w:r w:rsidR="000B3F69" w:rsidRPr="00437ADC">
        <w:rPr>
          <w:rFonts w:ascii="Times New Roman" w:hAnsi="Times New Roman"/>
          <w:bCs/>
          <w:color w:val="000000" w:themeColor="text1"/>
          <w:sz w:val="28"/>
          <w:szCs w:val="28"/>
        </w:rPr>
        <w:t>.</w:t>
      </w:r>
    </w:p>
    <w:p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437ADC">
        <w:rPr>
          <w:rFonts w:ascii="Times New Roman" w:hAnsi="Times New Roman"/>
          <w:bCs/>
          <w:color w:val="000000" w:themeColor="text1"/>
          <w:sz w:val="28"/>
          <w:szCs w:val="28"/>
        </w:rPr>
        <w:t xml:space="preserve">Многофункциональный центр </w:t>
      </w:r>
      <w:r w:rsidR="00AE48D7" w:rsidRPr="00437ADC">
        <w:rPr>
          <w:rFonts w:ascii="Times New Roman" w:hAnsi="Times New Roman"/>
          <w:bCs/>
          <w:color w:val="000000" w:themeColor="text1"/>
          <w:sz w:val="28"/>
          <w:szCs w:val="28"/>
        </w:rPr>
        <w:t>предоставления государственных и муниципальных услуг (далее – многофункциональный</w:t>
      </w:r>
      <w:r w:rsidR="00AE48D7">
        <w:rPr>
          <w:rFonts w:ascii="Times New Roman" w:hAnsi="Times New Roman"/>
          <w:bCs/>
          <w:color w:val="000000" w:themeColor="text1"/>
          <w:sz w:val="28"/>
          <w:szCs w:val="28"/>
        </w:rPr>
        <w:t xml:space="preserve"> </w:t>
      </w:r>
      <w:r w:rsidR="00AE48D7" w:rsidRPr="00437ADC">
        <w:rPr>
          <w:rFonts w:ascii="Times New Roman" w:hAnsi="Times New Roman"/>
          <w:bCs/>
          <w:color w:val="000000" w:themeColor="text1"/>
          <w:sz w:val="28"/>
          <w:szCs w:val="28"/>
        </w:rPr>
        <w:t xml:space="preserve">центр) </w:t>
      </w:r>
      <w:r w:rsidR="00437ADC" w:rsidRPr="00437ADC">
        <w:rPr>
          <w:rFonts w:ascii="Times New Roman" w:hAnsi="Times New Roman"/>
          <w:bCs/>
          <w:color w:val="000000" w:themeColor="text1"/>
          <w:sz w:val="28"/>
          <w:szCs w:val="28"/>
        </w:rPr>
        <w:t>вправе принять</w:t>
      </w:r>
      <w:r w:rsidRPr="00106654">
        <w:rPr>
          <w:rFonts w:ascii="Times New Roman" w:hAnsi="Times New Roman"/>
          <w:bCs/>
          <w:color w:val="000000" w:themeColor="text1"/>
          <w:sz w:val="28"/>
          <w:szCs w:val="28"/>
        </w:rPr>
        <w:t xml:space="preserve"> 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государственной (муниципальной) услуги</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w:t>
      </w:r>
      <w:r w:rsidR="009D027E" w:rsidRPr="00302E6A">
        <w:rPr>
          <w:rFonts w:ascii="Times New Roman" w:eastAsia="Calibri" w:hAnsi="Times New Roman"/>
          <w:bCs/>
          <w:color w:val="000000" w:themeColor="text1"/>
          <w:sz w:val="28"/>
          <w:szCs w:val="28"/>
          <w:lang w:eastAsia="en-US"/>
        </w:rPr>
        <w:lastRenderedPageBreak/>
        <w:t xml:space="preserve">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w:t>
      </w:r>
      <w:r w:rsidRPr="00437ADC">
        <w:rPr>
          <w:color w:val="000000" w:themeColor="text1"/>
        </w:rPr>
        <w:t xml:space="preserve">сети "Интернет" </w:t>
      </w:r>
      <w:bookmarkStart w:id="0" w:name="_Hlk119391212"/>
      <w:r w:rsidR="00437ADC" w:rsidRPr="00437ADC">
        <w:rPr>
          <w:rStyle w:val="FontStyle47"/>
          <w:color w:val="000000"/>
          <w:sz w:val="28"/>
          <w:szCs w:val="28"/>
        </w:rPr>
        <w:t>http://mari-el.gov.ru/sernur/Pages/main.aspx</w:t>
      </w:r>
      <w:r w:rsidRPr="00437ADC">
        <w:rPr>
          <w:color w:val="000000" w:themeColor="text1"/>
        </w:rPr>
        <w:t>,</w:t>
      </w:r>
      <w:bookmarkEnd w:id="0"/>
      <w:r w:rsidRPr="00437ADC">
        <w:rPr>
          <w:color w:val="000000" w:themeColor="text1"/>
        </w:rPr>
        <w:t xml:space="preserve"> а также в федеральной государственной информационной системе "Единый портал государственных</w:t>
      </w:r>
      <w:r w:rsidRPr="00CF6E5B">
        <w:rPr>
          <w:color w:val="000000" w:themeColor="text1"/>
        </w:rPr>
        <w:t xml:space="preserve">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D373E9" w:rsidRPr="00302E6A" w:rsidRDefault="00D373E9" w:rsidP="00302E6A">
      <w:pPr>
        <w:autoSpaceDE w:val="0"/>
        <w:autoSpaceDN w:val="0"/>
        <w:adjustRightInd w:val="0"/>
        <w:spacing w:after="0" w:line="240" w:lineRule="auto"/>
        <w:ind w:firstLine="709"/>
        <w:jc w:val="both"/>
        <w:rPr>
          <w:bCs/>
          <w:color w:val="000000" w:themeColor="text1"/>
        </w:rPr>
      </w:pPr>
    </w:p>
    <w:p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муниципальной услуги</w:t>
      </w:r>
    </w:p>
    <w:p w:rsidR="000B3F69" w:rsidRPr="00302E6A" w:rsidRDefault="000B3F69" w:rsidP="00302E6A">
      <w:pPr>
        <w:pStyle w:val="ConsPlusNormal"/>
        <w:ind w:firstLine="709"/>
        <w:jc w:val="both"/>
        <w:rPr>
          <w:bCs/>
          <w:color w:val="000000" w:themeColor="text1"/>
        </w:rPr>
      </w:pPr>
    </w:p>
    <w:p w:rsidR="000B3F69" w:rsidRPr="00302E6A" w:rsidRDefault="000B3F69" w:rsidP="00302E6A">
      <w:pPr>
        <w:pStyle w:val="ConsPlusNormal"/>
        <w:ind w:firstLine="709"/>
        <w:jc w:val="both"/>
        <w:rPr>
          <w:bCs/>
          <w:color w:val="000000" w:themeColor="text1"/>
        </w:rPr>
      </w:pPr>
    </w:p>
    <w:p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государственной власти, орган мест</w:t>
      </w:r>
      <w:r w:rsidR="00CE0245" w:rsidRPr="00302E6A">
        <w:rPr>
          <w:bCs/>
          <w:color w:val="000000" w:themeColor="text1"/>
        </w:rPr>
        <w:t>ного самоуправления, организацию</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00411631" w:rsidRPr="00302E6A">
        <w:rPr>
          <w:rFonts w:ascii="Times New Roman" w:eastAsia="Calibri" w:hAnsi="Times New Roman"/>
          <w:bCs/>
          <w:color w:val="000000" w:themeColor="text1"/>
          <w:sz w:val="28"/>
          <w:szCs w:val="28"/>
          <w:lang w:eastAsia="en-US"/>
        </w:rPr>
        <w:lastRenderedPageBreak/>
        <w:t xml:space="preserve">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w:t>
      </w:r>
      <w:r w:rsidRPr="00302E6A">
        <w:rPr>
          <w:rFonts w:ascii="Times New Roman" w:eastAsia="Calibri" w:hAnsi="Times New Roman"/>
          <w:bCs/>
          <w:color w:val="000000" w:themeColor="text1"/>
          <w:sz w:val="28"/>
          <w:szCs w:val="28"/>
          <w:lang w:eastAsia="en-US"/>
        </w:rPr>
        <w:lastRenderedPageBreak/>
        <w:t xml:space="preserve">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w:t>
      </w:r>
      <w:r w:rsidRPr="00302E6A">
        <w:rPr>
          <w:rFonts w:ascii="Times New Roman" w:eastAsia="Calibri" w:hAnsi="Times New Roman"/>
          <w:bCs/>
          <w:color w:val="000000" w:themeColor="text1"/>
          <w:sz w:val="28"/>
          <w:szCs w:val="28"/>
          <w:lang w:eastAsia="en-US"/>
        </w:rPr>
        <w:lastRenderedPageBreak/>
        <w:t xml:space="preserve">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spellStart"/>
      <w:r w:rsidRPr="00302E6A">
        <w:rPr>
          <w:rFonts w:ascii="Times New Roman" w:eastAsia="Calibri" w:hAnsi="Times New Roman"/>
          <w:bCs/>
          <w:color w:val="000000" w:themeColor="text1"/>
          <w:sz w:val="28"/>
          <w:szCs w:val="28"/>
          <w:lang w:eastAsia="en-US"/>
        </w:rPr>
        <w:t>д</w:t>
      </w:r>
      <w:proofErr w:type="spellEnd"/>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F6E5B">
        <w:rPr>
          <w:rFonts w:ascii="Times New Roman" w:eastAsia="Calibri" w:hAnsi="Times New Roman"/>
          <w:bCs/>
          <w:color w:val="000000" w:themeColor="text1"/>
          <w:sz w:val="28"/>
          <w:szCs w:val="28"/>
          <w:lang w:eastAsia="en-US"/>
        </w:rPr>
        <w:lastRenderedPageBreak/>
        <w:t>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Уполномоченный орган государственной власти, орган местного самоуправления, организация обеспечивает в срок не позднее </w:t>
      </w:r>
      <w:r w:rsidRPr="00437ADC">
        <w:rPr>
          <w:rFonts w:ascii="Times New Roman" w:eastAsia="Calibri" w:hAnsi="Times New Roman"/>
          <w:b/>
          <w:color w:val="000000" w:themeColor="text1"/>
          <w:sz w:val="28"/>
          <w:szCs w:val="28"/>
          <w:lang w:eastAsia="en-US"/>
        </w:rPr>
        <w:t>одного</w:t>
      </w:r>
      <w:r w:rsidRPr="00CF6E5B">
        <w:rPr>
          <w:rFonts w:ascii="Times New Roman" w:eastAsia="Calibri" w:hAnsi="Times New Roman"/>
          <w:bCs/>
          <w:color w:val="000000" w:themeColor="text1"/>
          <w:sz w:val="28"/>
          <w:szCs w:val="28"/>
          <w:lang w:eastAsia="en-US"/>
        </w:rPr>
        <w:t xml:space="preserve"> рабочего дня с момента подачи заявления о выдаче разрешения на ввод объекта в эксплуатацию, заявления о внесении изменений на Едином </w:t>
      </w:r>
      <w:r w:rsidRPr="00CF6E5B">
        <w:rPr>
          <w:rFonts w:ascii="Times New Roman" w:eastAsia="Calibri" w:hAnsi="Times New Roman"/>
          <w:bCs/>
          <w:color w:val="000000" w:themeColor="text1"/>
          <w:sz w:val="28"/>
          <w:szCs w:val="28"/>
          <w:lang w:eastAsia="en-US"/>
        </w:rPr>
        <w:lastRenderedPageBreak/>
        <w:t>портале, региональном портале, а в случае его поступления в выходной, нерабочий праздничный день, – в следующий за ним первый рабочий день:</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w:t>
      </w:r>
      <w:r w:rsidRPr="00CF6E5B">
        <w:rPr>
          <w:rFonts w:ascii="Times New Roman" w:eastAsia="Calibri" w:hAnsi="Times New Roman"/>
          <w:bCs/>
          <w:color w:val="000000" w:themeColor="text1"/>
          <w:sz w:val="28"/>
          <w:szCs w:val="28"/>
          <w:lang w:eastAsia="en-US"/>
        </w:rPr>
        <w:lastRenderedPageBreak/>
        <w:t>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005B12A0">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 xml:space="preserve">организацию.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w:t>
      </w:r>
      <w:r w:rsidRPr="00302E6A">
        <w:rPr>
          <w:rFonts w:ascii="Times New Roman" w:eastAsia="Calibri" w:hAnsi="Times New Roman"/>
          <w:color w:val="000000" w:themeColor="text1"/>
          <w:sz w:val="28"/>
          <w:szCs w:val="28"/>
          <w:lang w:eastAsia="en-US"/>
        </w:rPr>
        <w:lastRenderedPageBreak/>
        <w:t xml:space="preserve">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73ABF">
        <w:rPr>
          <w:rFonts w:ascii="Times New Roman" w:eastAsia="Calibri" w:hAnsi="Times New Roman"/>
          <w:color w:val="000000" w:themeColor="text1"/>
          <w:sz w:val="28"/>
          <w:szCs w:val="28"/>
          <w:lang w:eastAsia="en-US"/>
        </w:rPr>
        <w:t>машино-места</w:t>
      </w:r>
      <w:proofErr w:type="spellEnd"/>
      <w:r>
        <w:rPr>
          <w:rFonts w:ascii="Times New Roman" w:eastAsia="Calibri" w:hAnsi="Times New Roman"/>
          <w:color w:val="000000" w:themeColor="text1"/>
          <w:sz w:val="28"/>
          <w:szCs w:val="28"/>
          <w:lang w:eastAsia="en-US"/>
        </w:rPr>
        <w:t xml:space="preserve"> </w:t>
      </w:r>
    </w:p>
    <w:p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lastRenderedPageBreak/>
        <w:t>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w:t>
      </w:r>
      <w:r w:rsidRPr="00302E6A">
        <w:rPr>
          <w:rFonts w:ascii="Times New Roman" w:eastAsia="Calibri" w:hAnsi="Times New Roman"/>
          <w:bCs/>
          <w:color w:val="000000" w:themeColor="text1"/>
          <w:sz w:val="28"/>
          <w:szCs w:val="28"/>
          <w:lang w:eastAsia="en-US"/>
        </w:rPr>
        <w:lastRenderedPageBreak/>
        <w:t>лицом, осуществляющим строительный контроль, в случае осуществления строительного контроля на основании договора);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rsidR="005C302D" w:rsidRDefault="00065C7E" w:rsidP="005C302D">
      <w:pPr>
        <w:pStyle w:val="ConsPlusNormal"/>
        <w:ind w:firstLine="709"/>
        <w:jc w:val="both"/>
        <w:rPr>
          <w:bCs/>
          <w:color w:val="000000" w:themeColor="text1"/>
        </w:rPr>
      </w:pPr>
      <w:r>
        <w:rPr>
          <w:bCs/>
          <w:color w:val="000000" w:themeColor="text1"/>
        </w:rPr>
        <w:lastRenderedPageBreak/>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w:t>
      </w:r>
      <w:r w:rsidR="004A43D4" w:rsidRPr="007575B5">
        <w:rPr>
          <w:rFonts w:ascii="Times New Roman" w:eastAsia="Calibri" w:hAnsi="Times New Roman"/>
          <w:b/>
          <w:color w:val="000000" w:themeColor="text1"/>
          <w:sz w:val="28"/>
          <w:szCs w:val="28"/>
          <w:lang w:eastAsia="en-US"/>
        </w:rPr>
        <w:t>одного</w:t>
      </w:r>
      <w:r w:rsidR="004A43D4" w:rsidRPr="00302E6A">
        <w:rPr>
          <w:rFonts w:ascii="Times New Roman" w:eastAsia="Calibri" w:hAnsi="Times New Roman"/>
          <w:bCs/>
          <w:color w:val="000000" w:themeColor="text1"/>
          <w:sz w:val="28"/>
          <w:szCs w:val="28"/>
          <w:lang w:eastAsia="en-US"/>
        </w:rPr>
        <w:t xml:space="preserve"> рабочего дня, следующего за днем его поступления.</w:t>
      </w:r>
    </w:p>
    <w:p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2.14. Срок предоставления услуги составляет не более </w:t>
      </w:r>
      <w:r w:rsidRPr="007575B5">
        <w:rPr>
          <w:rFonts w:ascii="Times New Roman" w:eastAsia="Calibri" w:hAnsi="Times New Roman"/>
          <w:b/>
          <w:color w:val="000000" w:themeColor="text1"/>
          <w:sz w:val="28"/>
          <w:szCs w:val="28"/>
          <w:lang w:eastAsia="en-US"/>
        </w:rPr>
        <w:t>пяти</w:t>
      </w:r>
      <w:r w:rsidRPr="00302E6A">
        <w:rPr>
          <w:rFonts w:ascii="Times New Roman" w:eastAsia="Calibri" w:hAnsi="Times New Roman"/>
          <w:bCs/>
          <w:color w:val="000000" w:themeColor="text1"/>
          <w:sz w:val="28"/>
          <w:szCs w:val="28"/>
          <w:lang w:eastAsia="en-US"/>
        </w:rPr>
        <w:t xml:space="preserve">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государственной власти, орган местного самоуправления, организацию.</w:t>
      </w:r>
    </w:p>
    <w:p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государственной власти, орган местного самоуправления, организацию со дня его регистрации.</w:t>
      </w:r>
      <w:r w:rsidRPr="00302E6A">
        <w:rPr>
          <w:rFonts w:ascii="Times New Roman" w:eastAsia="Calibri" w:hAnsi="Times New Roman"/>
          <w:bCs/>
          <w:color w:val="000000" w:themeColor="text1"/>
          <w:sz w:val="28"/>
          <w:szCs w:val="28"/>
          <w:lang w:eastAsia="en-US"/>
        </w:rPr>
        <w:cr/>
      </w:r>
    </w:p>
    <w:p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lastRenderedPageBreak/>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946605" w:rsidRPr="00302E6A" w:rsidRDefault="00946605" w:rsidP="00302E6A">
      <w:pPr>
        <w:pStyle w:val="ConsPlusNormal"/>
        <w:ind w:firstLine="709"/>
        <w:jc w:val="both"/>
        <w:rPr>
          <w:b/>
          <w:bCs/>
          <w:color w:val="000000" w:themeColor="text1"/>
        </w:rPr>
      </w:pPr>
    </w:p>
    <w:p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оформляется по форме </w:t>
      </w:r>
      <w:r w:rsidRPr="00302E6A">
        <w:rPr>
          <w:rFonts w:ascii="Times New Roman" w:eastAsia="Calibri" w:hAnsi="Times New Roman"/>
          <w:bCs/>
          <w:color w:val="000000" w:themeColor="text1"/>
          <w:sz w:val="28"/>
          <w:szCs w:val="28"/>
          <w:lang w:eastAsia="en-US"/>
        </w:rPr>
        <w:lastRenderedPageBreak/>
        <w:t>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946605" w:rsidRPr="00371870" w:rsidRDefault="00371870" w:rsidP="007575B5">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w:t>
      </w:r>
      <w:r w:rsidR="00AB271C">
        <w:rPr>
          <w:rFonts w:ascii="Times New Roman" w:eastAsia="Calibri" w:hAnsi="Times New Roman"/>
          <w:bCs/>
          <w:color w:val="000000" w:themeColor="text1"/>
          <w:sz w:val="28"/>
          <w:szCs w:val="28"/>
          <w:lang w:eastAsia="en-US"/>
        </w:rPr>
        <w:lastRenderedPageBreak/>
        <w:t xml:space="preserve">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w:t>
      </w:r>
      <w:r w:rsidRPr="00302E6A">
        <w:rPr>
          <w:rFonts w:ascii="Times New Roman" w:eastAsia="Calibri" w:hAnsi="Times New Roman"/>
          <w:bCs/>
          <w:color w:val="000000" w:themeColor="text1"/>
          <w:sz w:val="28"/>
          <w:szCs w:val="28"/>
          <w:lang w:eastAsia="en-US"/>
        </w:rPr>
        <w:lastRenderedPageBreak/>
        <w:t>жилищного строительства в случае, если это указано в заявлении о предоставлении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муниципальной услуги, и способы ее взимания</w:t>
      </w:r>
    </w:p>
    <w:p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w:t>
      </w:r>
      <w:r w:rsidRPr="00302E6A">
        <w:rPr>
          <w:rFonts w:ascii="Times New Roman" w:eastAsia="Calibri" w:hAnsi="Times New Roman"/>
          <w:bCs/>
          <w:color w:val="000000" w:themeColor="text1"/>
          <w:sz w:val="28"/>
          <w:szCs w:val="28"/>
          <w:lang w:eastAsia="en-US"/>
        </w:rPr>
        <w:lastRenderedPageBreak/>
        <w:t xml:space="preserve">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w:t>
      </w:r>
      <w:r w:rsidRPr="007575B5">
        <w:rPr>
          <w:rFonts w:ascii="Times New Roman" w:eastAsia="Calibri" w:hAnsi="Times New Roman"/>
          <w:b/>
          <w:color w:val="000000" w:themeColor="text1"/>
          <w:sz w:val="28"/>
          <w:szCs w:val="28"/>
          <w:lang w:eastAsia="en-US"/>
        </w:rPr>
        <w:t>пяти</w:t>
      </w:r>
      <w:r w:rsidRPr="00302E6A">
        <w:rPr>
          <w:rFonts w:ascii="Times New Roman" w:eastAsia="Calibri" w:hAnsi="Times New Roman"/>
          <w:bCs/>
          <w:color w:val="000000" w:themeColor="text1"/>
          <w:sz w:val="28"/>
          <w:szCs w:val="28"/>
          <w:lang w:eastAsia="en-US"/>
        </w:rPr>
        <w:t xml:space="preserve">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w:t>
      </w:r>
      <w:r w:rsidRPr="007575B5">
        <w:rPr>
          <w:rFonts w:ascii="Times New Roman" w:eastAsia="Calibri" w:hAnsi="Times New Roman"/>
          <w:b/>
          <w:color w:val="000000" w:themeColor="text1"/>
          <w:sz w:val="28"/>
          <w:szCs w:val="28"/>
          <w:lang w:eastAsia="en-US"/>
        </w:rPr>
        <w:t>пяти</w:t>
      </w:r>
      <w:r w:rsidRPr="00302E6A">
        <w:rPr>
          <w:rFonts w:ascii="Times New Roman" w:eastAsia="Calibri" w:hAnsi="Times New Roman"/>
          <w:bCs/>
          <w:color w:val="000000" w:themeColor="text1"/>
          <w:sz w:val="28"/>
          <w:szCs w:val="28"/>
          <w:lang w:eastAsia="en-US"/>
        </w:rPr>
        <w:t xml:space="preserve">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подлежит направлению в течение </w:t>
      </w:r>
      <w:r w:rsidRPr="007575B5">
        <w:rPr>
          <w:rFonts w:ascii="Times New Roman" w:eastAsia="Calibri" w:hAnsi="Times New Roman"/>
          <w:b/>
          <w:color w:val="000000" w:themeColor="text1"/>
          <w:sz w:val="28"/>
          <w:szCs w:val="28"/>
          <w:lang w:eastAsia="en-US"/>
        </w:rPr>
        <w:t>трех</w:t>
      </w:r>
      <w:r w:rsidRPr="00302E6A">
        <w:rPr>
          <w:rFonts w:ascii="Times New Roman" w:eastAsia="Calibri" w:hAnsi="Times New Roman"/>
          <w:bCs/>
          <w:color w:val="000000" w:themeColor="text1"/>
          <w:sz w:val="28"/>
          <w:szCs w:val="28"/>
          <w:lang w:eastAsia="en-US"/>
        </w:rPr>
        <w:t xml:space="preserve">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w:t>
      </w:r>
      <w:r w:rsidRPr="00302E6A">
        <w:rPr>
          <w:rFonts w:ascii="Times New Roman" w:eastAsia="Calibri" w:hAnsi="Times New Roman"/>
          <w:bCs/>
          <w:color w:val="000000" w:themeColor="text1"/>
          <w:sz w:val="28"/>
          <w:szCs w:val="28"/>
          <w:lang w:eastAsia="en-US"/>
        </w:rPr>
        <w:lastRenderedPageBreak/>
        <w:t>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w:t>
      </w:r>
      <w:r w:rsidRPr="007575B5">
        <w:rPr>
          <w:rFonts w:ascii="Times New Roman" w:hAnsi="Times New Roman"/>
          <w:b/>
          <w:bCs/>
          <w:color w:val="000000" w:themeColor="text1"/>
          <w:sz w:val="28"/>
          <w:szCs w:val="28"/>
        </w:rPr>
        <w:t>трех</w:t>
      </w:r>
      <w:r w:rsidRPr="00302E6A">
        <w:rPr>
          <w:rFonts w:ascii="Times New Roman" w:hAnsi="Times New Roman"/>
          <w:color w:val="000000" w:themeColor="text1"/>
          <w:sz w:val="28"/>
          <w:szCs w:val="28"/>
        </w:rPr>
        <w:t xml:space="preserve">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302E6A">
        <w:rPr>
          <w:rFonts w:ascii="Times New Roman" w:hAnsi="Times New Roman"/>
          <w:color w:val="000000" w:themeColor="text1"/>
          <w:sz w:val="28"/>
          <w:szCs w:val="28"/>
        </w:rPr>
        <w:lastRenderedPageBreak/>
        <w:t>муниципальных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02E6A">
        <w:rPr>
          <w:rFonts w:ascii="Times New Roman" w:hAnsi="Times New Roman"/>
          <w:b/>
          <w:bCs/>
          <w:color w:val="000000" w:themeColor="text1"/>
          <w:sz w:val="28"/>
          <w:szCs w:val="28"/>
        </w:rPr>
        <w:lastRenderedPageBreak/>
        <w:t>организациями, участвующими в предоставлении муниципальной услуги</w:t>
      </w:r>
    </w:p>
    <w:p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помещениям, в которых предоставляется муниципальная услуга</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номера кабинета и наименования отдела;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xml:space="preserve">), средствах массовой </w:t>
      </w:r>
      <w:r w:rsidRPr="00302E6A">
        <w:rPr>
          <w:rFonts w:ascii="Times New Roman" w:eastAsia="Calibri" w:hAnsi="Times New Roman"/>
          <w:color w:val="000000" w:themeColor="text1"/>
          <w:sz w:val="28"/>
          <w:szCs w:val="28"/>
        </w:rPr>
        <w:lastRenderedPageBreak/>
        <w:t>информации;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w:t>
      </w:r>
      <w:r w:rsidR="00F14334">
        <w:rPr>
          <w:rFonts w:ascii="Times New Roman" w:eastAsia="Calibri" w:hAnsi="Times New Roman"/>
          <w:color w:val="000000" w:themeColor="text1"/>
          <w:sz w:val="28"/>
          <w:szCs w:val="28"/>
        </w:rPr>
        <w:t>администрации Сернурского муниципального района Республики Марий Эл</w:t>
      </w:r>
      <w:r w:rsidRPr="002F6426">
        <w:rPr>
          <w:rFonts w:ascii="Times New Roman" w:eastAsia="Calibri" w:hAnsi="Times New Roman"/>
          <w:color w:val="000000" w:themeColor="text1"/>
          <w:sz w:val="28"/>
          <w:szCs w:val="28"/>
        </w:rPr>
        <w:t xml:space="preserve"> или в многофункциональном центре;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местного самоуправления</w:t>
      </w:r>
      <w:r w:rsidR="00F14334">
        <w:rPr>
          <w:rFonts w:ascii="Times New Roman" w:eastAsia="Calibri" w:hAnsi="Times New Roman"/>
          <w:color w:val="000000" w:themeColor="text1"/>
          <w:sz w:val="28"/>
          <w:szCs w:val="28"/>
        </w:rPr>
        <w:t xml:space="preserve"> или </w:t>
      </w:r>
      <w:r w:rsidRPr="002F6426">
        <w:rPr>
          <w:rFonts w:ascii="Times New Roman" w:eastAsia="Calibri" w:hAnsi="Times New Roman"/>
          <w:color w:val="000000" w:themeColor="text1"/>
          <w:sz w:val="28"/>
          <w:szCs w:val="28"/>
        </w:rPr>
        <w:t xml:space="preserve"> многофункциональном центре;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региональном портале</w:t>
      </w:r>
      <w:r w:rsidR="00F14334">
        <w:rPr>
          <w:rFonts w:ascii="Times New Roman" w:eastAsia="Calibri" w:hAnsi="Times New Roman"/>
          <w:color w:val="000000" w:themeColor="text1"/>
          <w:sz w:val="28"/>
          <w:szCs w:val="28"/>
        </w:rPr>
        <w:t>;</w:t>
      </w:r>
    </w:p>
    <w:p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w:t>
      </w:r>
      <w:r w:rsidR="00F14334" w:rsidRPr="00197270">
        <w:rPr>
          <w:color w:val="000000"/>
          <w:sz w:val="28"/>
          <w:szCs w:val="28"/>
        </w:rPr>
        <w:t>органа</w:t>
      </w:r>
      <w:r w:rsidR="00F14334" w:rsidRPr="00197270">
        <w:rPr>
          <w:i/>
          <w:iCs/>
          <w:color w:val="000000"/>
          <w:sz w:val="28"/>
          <w:szCs w:val="28"/>
        </w:rPr>
        <w:t xml:space="preserve"> </w:t>
      </w:r>
      <w:r w:rsidR="00F14334" w:rsidRPr="000B0812">
        <w:rPr>
          <w:rStyle w:val="FontStyle47"/>
          <w:color w:val="000000"/>
          <w:sz w:val="28"/>
          <w:szCs w:val="28"/>
        </w:rPr>
        <w:t>http://mari-el.gov.ru/sernur/Pages/main.aspx</w:t>
      </w:r>
      <w:r w:rsidRPr="002A40E0">
        <w:rPr>
          <w:rFonts w:ascii="Times New Roman" w:eastAsia="Calibri" w:hAnsi="Times New Roman"/>
          <w:color w:val="000000" w:themeColor="text1"/>
          <w:sz w:val="28"/>
          <w:szCs w:val="28"/>
        </w:rPr>
        <w:t>;</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способов подачи заявления о выдаче разрешения на ввод объекта в эксплуатацию, заявления о внесении изменений.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w:t>
      </w:r>
      <w:r w:rsidRPr="002F6426">
        <w:rPr>
          <w:rFonts w:ascii="Times New Roman" w:eastAsia="Calibri" w:hAnsi="Times New Roman"/>
          <w:color w:val="000000" w:themeColor="text1"/>
          <w:sz w:val="28"/>
          <w:szCs w:val="28"/>
        </w:rPr>
        <w:lastRenderedPageBreak/>
        <w:t>процедур и условий предоставления услуги, и влияющее прямо или косвенно на принимаемое решение.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w:t>
      </w:r>
      <w:r w:rsidRPr="002F6426">
        <w:rPr>
          <w:rFonts w:ascii="Times New Roman" w:eastAsia="Calibri" w:hAnsi="Times New Roman"/>
          <w:color w:val="000000" w:themeColor="text1"/>
          <w:sz w:val="28"/>
          <w:szCs w:val="28"/>
        </w:rPr>
        <w:lastRenderedPageBreak/>
        <w:t>регламентом.</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5B5926" w:rsidRDefault="00843D46" w:rsidP="00F14334">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AB1" w:rsidRDefault="00CD7AB1" w:rsidP="007228CE">
      <w:pPr>
        <w:spacing w:after="0" w:line="240" w:lineRule="auto"/>
        <w:jc w:val="center"/>
        <w:rPr>
          <w:rFonts w:ascii="Times New Roman" w:hAnsi="Times New Roman"/>
          <w:sz w:val="28"/>
          <w:szCs w:val="28"/>
        </w:rPr>
      </w:pP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Перечень вариантов предоставления муниципальной</w:t>
      </w:r>
      <w:r w:rsidR="00F14334">
        <w:rPr>
          <w:rFonts w:ascii="Times New Roman" w:hAnsi="Times New Roman"/>
          <w:b/>
          <w:bCs/>
          <w:sz w:val="28"/>
          <w:szCs w:val="28"/>
        </w:rPr>
        <w:t xml:space="preserve"> </w:t>
      </w:r>
      <w:r w:rsidRPr="00C70408">
        <w:rPr>
          <w:rFonts w:ascii="Times New Roman" w:hAnsi="Times New Roman"/>
          <w:b/>
          <w:bCs/>
          <w:sz w:val="28"/>
          <w:szCs w:val="28"/>
        </w:rPr>
        <w:t>услуги, включающий в том числе варианты предоставления</w:t>
      </w:r>
      <w:r w:rsidR="00F14334">
        <w:rPr>
          <w:rFonts w:ascii="Times New Roman" w:hAnsi="Times New Roman"/>
          <w:b/>
          <w:bCs/>
          <w:sz w:val="28"/>
          <w:szCs w:val="28"/>
        </w:rPr>
        <w:t xml:space="preserve"> </w:t>
      </w:r>
      <w:r w:rsidRPr="00C70408">
        <w:rPr>
          <w:rFonts w:ascii="Times New Roman" w:hAnsi="Times New Roman"/>
          <w:b/>
          <w:bCs/>
          <w:sz w:val="28"/>
          <w:szCs w:val="28"/>
        </w:rPr>
        <w:t>муниципальной услуги, необходимый для исправления</w:t>
      </w:r>
      <w:r w:rsidR="00F14334">
        <w:rPr>
          <w:rFonts w:ascii="Times New Roman" w:hAnsi="Times New Roman"/>
          <w:b/>
          <w:bCs/>
          <w:sz w:val="28"/>
          <w:szCs w:val="28"/>
        </w:rPr>
        <w:t xml:space="preserve"> </w:t>
      </w:r>
      <w:r w:rsidRPr="00C70408">
        <w:rPr>
          <w:rFonts w:ascii="Times New Roman" w:hAnsi="Times New Roman"/>
          <w:b/>
          <w:bCs/>
          <w:sz w:val="28"/>
          <w:szCs w:val="28"/>
        </w:rPr>
        <w:t>допущенных опечаток и ошибок в выданных в результате</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предоставления муниципальной услуги документах и созданных реестровых записях, для выдачи дубликата документа,</w:t>
      </w:r>
      <w:r w:rsidR="00F14334">
        <w:rPr>
          <w:rFonts w:ascii="Times New Roman" w:hAnsi="Times New Roman"/>
          <w:b/>
          <w:bCs/>
          <w:sz w:val="28"/>
          <w:szCs w:val="28"/>
        </w:rPr>
        <w:t xml:space="preserve"> </w:t>
      </w: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без рассмотрения (при необходимости)</w:t>
      </w:r>
    </w:p>
    <w:p w:rsidR="00CD7AB1" w:rsidRPr="00AE658C" w:rsidRDefault="00CD7AB1" w:rsidP="007228CE">
      <w:pPr>
        <w:spacing w:after="0" w:line="240" w:lineRule="auto"/>
        <w:jc w:val="center"/>
        <w:rPr>
          <w:rFonts w:ascii="Times New Roman" w:hAnsi="Times New Roman"/>
          <w:sz w:val="28"/>
          <w:szCs w:val="28"/>
        </w:rPr>
      </w:pPr>
    </w:p>
    <w:p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62F3B" w:rsidRPr="00030B7E">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rsidR="005B5926" w:rsidRPr="00AE658C" w:rsidRDefault="00C81498" w:rsidP="004E109F">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5B5926" w:rsidRPr="00AE658C" w:rsidRDefault="00A9309D" w:rsidP="004E109F">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A9309D"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CE05AC" w:rsidRPr="00CE05AC">
        <w:rPr>
          <w:rFonts w:ascii="Times New Roman" w:hAnsi="Times New Roman"/>
          <w:bCs/>
          <w:sz w:val="28"/>
          <w:szCs w:val="28"/>
        </w:rPr>
        <w:t>государственной власти, орган местного самоуправления, организацию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w:t>
      </w:r>
      <w:r w:rsidRPr="00AE658C">
        <w:rPr>
          <w:rFonts w:ascii="Times New Roman" w:hAnsi="Times New Roman"/>
          <w:sz w:val="28"/>
          <w:szCs w:val="28"/>
        </w:rPr>
        <w:lastRenderedPageBreak/>
        <w:t>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w:t>
      </w:r>
      <w:r w:rsidR="005B5926" w:rsidRPr="00AE658C">
        <w:rPr>
          <w:rFonts w:ascii="Times New Roman" w:hAnsi="Times New Roman"/>
          <w:sz w:val="28"/>
          <w:szCs w:val="28"/>
        </w:rPr>
        <w:lastRenderedPageBreak/>
        <w:t xml:space="preserve">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rsidR="005B5926" w:rsidRPr="001E3E5E" w:rsidRDefault="001A7D92" w:rsidP="004E109F">
      <w:pPr>
        <w:spacing w:after="0" w:line="240" w:lineRule="auto"/>
        <w:ind w:firstLine="709"/>
        <w:jc w:val="both"/>
        <w:rPr>
          <w:rFonts w:ascii="Times New Roman" w:hAnsi="Times New Roman"/>
          <w:sz w:val="28"/>
          <w:szCs w:val="28"/>
        </w:rPr>
      </w:pPr>
      <w:bookmarkStart w:id="2" w:name="p56"/>
      <w:bookmarkEnd w:id="2"/>
      <w:r w:rsidRPr="001E3E5E">
        <w:rPr>
          <w:rFonts w:ascii="Times New Roman" w:hAnsi="Times New Roman"/>
          <w:sz w:val="28"/>
          <w:szCs w:val="28"/>
        </w:rPr>
        <w:t>3.19</w:t>
      </w:r>
      <w:r w:rsidR="005B5926" w:rsidRPr="001E3E5E">
        <w:rPr>
          <w:rFonts w:ascii="Times New Roman" w:hAnsi="Times New Roman"/>
          <w:sz w:val="28"/>
          <w:szCs w:val="28"/>
        </w:rPr>
        <w:t xml:space="preserve">. </w:t>
      </w:r>
      <w:bookmarkStart w:id="3" w:name="_Hlk119392064"/>
      <w:r w:rsidR="001E3E5E" w:rsidRPr="001E3E5E">
        <w:rPr>
          <w:rFonts w:ascii="Times New Roman" w:hAnsi="Times New Roman"/>
          <w:sz w:val="28"/>
          <w:szCs w:val="28"/>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5B5926" w:rsidRPr="001E3E5E">
        <w:rPr>
          <w:rFonts w:ascii="Times New Roman" w:hAnsi="Times New Roman"/>
          <w:sz w:val="28"/>
          <w:szCs w:val="28"/>
        </w:rPr>
        <w:t xml:space="preserve">: </w:t>
      </w:r>
      <w:bookmarkEnd w:id="3"/>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E3E5E">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w:t>
      </w:r>
      <w:r w:rsidRPr="00302E6A">
        <w:rPr>
          <w:rFonts w:ascii="Times New Roman" w:eastAsia="Calibri" w:hAnsi="Times New Roman"/>
          <w:bCs/>
          <w:color w:val="000000" w:themeColor="text1"/>
          <w:sz w:val="28"/>
          <w:szCs w:val="28"/>
          <w:lang w:eastAsia="en-US"/>
        </w:rPr>
        <w:t xml:space="preserve"> об установлении публичного сервитута</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E3E5E">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001E3E5E">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1E3E5E">
        <w:rPr>
          <w:rFonts w:ascii="Times New Roman" w:eastAsia="Calibri" w:hAnsi="Times New Roman"/>
          <w:bCs/>
          <w:color w:val="000000" w:themeColor="text1"/>
          <w:sz w:val="28"/>
          <w:szCs w:val="28"/>
          <w:lang w:eastAsia="en-US"/>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3E5E">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p>
    <w:p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1E3E5E">
        <w:rPr>
          <w:bCs/>
          <w:color w:val="000000" w:themeColor="text1"/>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государственной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государственной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Pr="00AE658C">
        <w:rPr>
          <w:rFonts w:ascii="Times New Roman" w:hAnsi="Times New Roman"/>
          <w:sz w:val="28"/>
          <w:szCs w:val="28"/>
        </w:rPr>
        <w:lastRenderedPageBreak/>
        <w:t xml:space="preserve">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w:t>
      </w:r>
      <w:r w:rsidR="005B5926" w:rsidRPr="00AE658C">
        <w:rPr>
          <w:rFonts w:ascii="Times New Roman" w:hAnsi="Times New Roman"/>
          <w:sz w:val="28"/>
          <w:szCs w:val="28"/>
        </w:rPr>
        <w:lastRenderedPageBreak/>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w:t>
      </w:r>
      <w:r w:rsidRPr="00AE658C">
        <w:rPr>
          <w:rFonts w:ascii="Times New Roman" w:hAnsi="Times New Roman"/>
          <w:sz w:val="28"/>
          <w:szCs w:val="28"/>
        </w:rPr>
        <w:lastRenderedPageBreak/>
        <w:t xml:space="preserve">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lastRenderedPageBreak/>
        <w:t xml:space="preserve">установлена или изменена зона с особыми условиями использования территории, не введен в эксплуатацию;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sidRPr="008D2C65">
        <w:rPr>
          <w:rFonts w:ascii="Times New Roman" w:hAnsi="Times New Roman"/>
          <w:b/>
          <w:bCs/>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 xml:space="preserve">через </w:t>
      </w:r>
      <w:r w:rsidR="00E020C7">
        <w:rPr>
          <w:rFonts w:ascii="Times New Roman" w:hAnsi="Times New Roman"/>
          <w:sz w:val="28"/>
          <w:szCs w:val="28"/>
        </w:rPr>
        <w:lastRenderedPageBreak/>
        <w:t>многофункциональный центр</w:t>
      </w:r>
      <w:r w:rsidR="005B5926" w:rsidRPr="00AE658C">
        <w:rPr>
          <w:rFonts w:ascii="Times New Roman" w:hAnsi="Times New Roman"/>
          <w:sz w:val="28"/>
          <w:szCs w:val="28"/>
        </w:rPr>
        <w:t xml:space="preserve">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8D2C65" w:rsidRDefault="008D2C65" w:rsidP="004E109F">
      <w:pPr>
        <w:spacing w:after="0" w:line="240" w:lineRule="auto"/>
        <w:ind w:firstLine="709"/>
        <w:jc w:val="center"/>
        <w:rPr>
          <w:rFonts w:ascii="Times New Roman" w:hAnsi="Times New Roman"/>
          <w:b/>
          <w:bCs/>
          <w:sz w:val="28"/>
          <w:szCs w:val="28"/>
        </w:rPr>
      </w:pPr>
    </w:p>
    <w:p w:rsidR="008D2C65" w:rsidRDefault="008D2C65" w:rsidP="004E109F">
      <w:pPr>
        <w:spacing w:after="0" w:line="240" w:lineRule="auto"/>
        <w:ind w:firstLine="709"/>
        <w:jc w:val="center"/>
        <w:rPr>
          <w:rFonts w:ascii="Times New Roman" w:hAnsi="Times New Roman"/>
          <w:b/>
          <w:bCs/>
          <w:sz w:val="28"/>
          <w:szCs w:val="28"/>
        </w:rPr>
      </w:pP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государственной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w:t>
      </w:r>
      <w:r w:rsidR="005B5926" w:rsidRPr="00AE658C">
        <w:rPr>
          <w:rFonts w:ascii="Times New Roman" w:hAnsi="Times New Roman"/>
          <w:sz w:val="28"/>
          <w:szCs w:val="28"/>
        </w:rPr>
        <w:lastRenderedPageBreak/>
        <w:t xml:space="preserve">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rsidR="00E020C7" w:rsidRDefault="00E020C7" w:rsidP="004E109F">
      <w:pPr>
        <w:spacing w:after="0" w:line="240" w:lineRule="auto"/>
        <w:ind w:firstLine="709"/>
        <w:jc w:val="both"/>
        <w:rPr>
          <w:rFonts w:ascii="Times New Roman" w:hAnsi="Times New Roman"/>
          <w:sz w:val="28"/>
          <w:szCs w:val="28"/>
        </w:rPr>
      </w:pPr>
    </w:p>
    <w:p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0F1C60" w:rsidRPr="000F1C60">
        <w:rPr>
          <w:rFonts w:ascii="Times New Roman" w:hAnsi="Times New Roman"/>
          <w:sz w:val="28"/>
          <w:szCs w:val="28"/>
        </w:rPr>
        <w:lastRenderedPageBreak/>
        <w:t>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sidRPr="008D2C65">
        <w:rPr>
          <w:rFonts w:ascii="Times New Roman" w:hAnsi="Times New Roman"/>
          <w:b/>
          <w:bCs/>
          <w:sz w:val="28"/>
          <w:szCs w:val="28"/>
        </w:rPr>
        <w:t>пять</w:t>
      </w:r>
      <w:r w:rsidR="005B5926" w:rsidRPr="00AE658C">
        <w:rPr>
          <w:rFonts w:ascii="Times New Roman" w:hAnsi="Times New Roman"/>
          <w:sz w:val="28"/>
          <w:szCs w:val="28"/>
        </w:rPr>
        <w:t xml:space="preserve"> рабочих дней со дня регистрации заявления.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lastRenderedPageBreak/>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62F3B" w:rsidRPr="00E133C4">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Получение дополнительных сведений от заявителя</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13944"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9A3817" w:rsidRPr="00061BB0">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AE658C">
        <w:rPr>
          <w:rFonts w:ascii="Times New Roman" w:hAnsi="Times New Roman"/>
          <w:sz w:val="28"/>
          <w:szCs w:val="28"/>
        </w:rPr>
        <w:lastRenderedPageBreak/>
        <w:t xml:space="preserve">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p>
    <w:p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874D48" w:rsidRDefault="00874D48" w:rsidP="004E109F">
      <w:pPr>
        <w:spacing w:after="0" w:line="240" w:lineRule="auto"/>
        <w:ind w:firstLine="709"/>
        <w:jc w:val="both"/>
        <w:rPr>
          <w:rFonts w:ascii="Times New Roman" w:hAnsi="Times New Roman"/>
          <w:sz w:val="28"/>
          <w:szCs w:val="28"/>
        </w:rPr>
      </w:pPr>
    </w:p>
    <w:p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w:t>
      </w:r>
      <w:r w:rsidR="005B5926" w:rsidRPr="00AE658C">
        <w:rPr>
          <w:rFonts w:ascii="Times New Roman" w:hAnsi="Times New Roman"/>
          <w:sz w:val="28"/>
          <w:szCs w:val="28"/>
        </w:rPr>
        <w:lastRenderedPageBreak/>
        <w:t xml:space="preserve">исправленными опечатками и ошибками или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rsidR="006547CF" w:rsidRPr="00AE658C" w:rsidRDefault="006547CF" w:rsidP="004E109F">
      <w:pPr>
        <w:spacing w:after="0" w:line="240" w:lineRule="auto"/>
        <w:ind w:firstLine="709"/>
        <w:jc w:val="both"/>
        <w:rPr>
          <w:rFonts w:ascii="Times New Roman" w:hAnsi="Times New Roman"/>
          <w:sz w:val="28"/>
          <w:szCs w:val="28"/>
        </w:rPr>
      </w:pPr>
    </w:p>
    <w:p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 xml:space="preserve">муниципальной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2039" w:rsidRPr="001556DF" w:rsidRDefault="001A2039">
      <w:pPr>
        <w:spacing w:after="0" w:line="240" w:lineRule="auto"/>
        <w:ind w:firstLine="709"/>
        <w:jc w:val="both"/>
        <w:rPr>
          <w:rFonts w:ascii="Times New Roman" w:hAnsi="Times New Roman"/>
          <w:color w:val="000000" w:themeColor="text1"/>
          <w:sz w:val="28"/>
          <w:szCs w:val="28"/>
        </w:rPr>
      </w:pPr>
    </w:p>
    <w:p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rsidR="001A2039" w:rsidRPr="001556DF" w:rsidRDefault="001A2039">
      <w:pPr>
        <w:spacing w:after="0" w:line="240" w:lineRule="auto"/>
        <w:ind w:firstLine="709"/>
        <w:jc w:val="both"/>
        <w:rPr>
          <w:rFonts w:ascii="Times New Roman" w:hAnsi="Times New Roman"/>
          <w:color w:val="000000" w:themeColor="text1"/>
          <w:sz w:val="28"/>
          <w:szCs w:val="28"/>
        </w:rPr>
      </w:pP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соблюдение положений настоящего Административного регламента;</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CE6C97" w:rsidRPr="0056157B"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56157B">
        <w:rPr>
          <w:rFonts w:ascii="Times New Roman" w:hAnsi="Times New Roman"/>
          <w:color w:val="000000" w:themeColor="text1"/>
          <w:sz w:val="28"/>
          <w:szCs w:val="28"/>
        </w:rPr>
        <w:t xml:space="preserve">Федерации, нормативных правовых </w:t>
      </w:r>
      <w:r w:rsidR="0056157B" w:rsidRPr="0056157B">
        <w:rPr>
          <w:rFonts w:ascii="Times New Roman" w:hAnsi="Times New Roman"/>
          <w:color w:val="000000"/>
          <w:sz w:val="28"/>
          <w:szCs w:val="28"/>
        </w:rPr>
        <w:t>актов Республики Марий Эл и нормативных правовых актов Сернурского муниципального района Республики Марий Эл</w:t>
      </w:r>
      <w:r w:rsidR="0056157B">
        <w:rPr>
          <w:rFonts w:ascii="Times New Roman" w:hAnsi="Times New Roman"/>
          <w:color w:val="000000"/>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6157B">
        <w:rPr>
          <w:rFonts w:ascii="Times New Roman" w:hAnsi="Times New Roman"/>
          <w:color w:val="000000" w:themeColor="text1"/>
          <w:sz w:val="28"/>
          <w:szCs w:val="28"/>
        </w:rPr>
        <w:t>обращения граждан и юридических</w:t>
      </w:r>
      <w:r w:rsidRPr="00302E6A">
        <w:rPr>
          <w:rFonts w:ascii="Times New Roman" w:hAnsi="Times New Roman"/>
          <w:color w:val="000000" w:themeColor="text1"/>
          <w:sz w:val="28"/>
          <w:szCs w:val="28"/>
        </w:rPr>
        <w:t xml:space="preserve">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w:t>
      </w:r>
      <w:r w:rsidRPr="0056157B">
        <w:rPr>
          <w:rFonts w:ascii="Times New Roman" w:hAnsi="Times New Roman"/>
          <w:color w:val="000000" w:themeColor="text1"/>
          <w:sz w:val="28"/>
          <w:szCs w:val="28"/>
        </w:rPr>
        <w:t xml:space="preserve">Административного регламента, нормативных правовых </w:t>
      </w:r>
      <w:r w:rsidR="0056157B" w:rsidRPr="0056157B">
        <w:rPr>
          <w:rFonts w:ascii="Times New Roman" w:hAnsi="Times New Roman"/>
          <w:color w:val="000000"/>
          <w:sz w:val="28"/>
          <w:szCs w:val="28"/>
        </w:rPr>
        <w:t>актов Республики Марий Эл и нормативных правовых актов Сернурского муниципального района Республики Марий Эл</w:t>
      </w:r>
      <w:r w:rsidR="001E242E" w:rsidRPr="0056157B">
        <w:rPr>
          <w:rFonts w:ascii="Times New Roman" w:hAnsi="Times New Roman"/>
          <w:i/>
          <w:iCs/>
          <w:color w:val="000000" w:themeColor="text1"/>
          <w:sz w:val="28"/>
          <w:szCs w:val="28"/>
        </w:rPr>
        <w:t xml:space="preserve"> </w:t>
      </w:r>
      <w:r w:rsidRPr="0056157B">
        <w:rPr>
          <w:rFonts w:ascii="Times New Roman" w:hAnsi="Times New Roman"/>
          <w:color w:val="000000" w:themeColor="text1"/>
          <w:sz w:val="28"/>
          <w:szCs w:val="28"/>
        </w:rPr>
        <w:t>осуществляется</w:t>
      </w:r>
      <w:r w:rsidRPr="00302E6A">
        <w:rPr>
          <w:rFonts w:ascii="Times New Roman" w:hAnsi="Times New Roman"/>
          <w:color w:val="000000" w:themeColor="text1"/>
          <w:sz w:val="28"/>
          <w:szCs w:val="28"/>
        </w:rPr>
        <w:t xml:space="preserve"> привлечение виновных лиц к ответственности в соответствии с законодательством Российской Федерации.</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302E6A">
        <w:rPr>
          <w:rFonts w:ascii="Times New Roman" w:hAnsi="Times New Roman"/>
          <w:color w:val="000000" w:themeColor="text1"/>
          <w:sz w:val="28"/>
          <w:szCs w:val="28"/>
        </w:rPr>
        <w:t xml:space="preserve">принимают меры к </w:t>
      </w:r>
      <w:r w:rsidRPr="00302E6A">
        <w:rPr>
          <w:rFonts w:ascii="Times New Roman" w:hAnsi="Times New Roman"/>
          <w:color w:val="000000" w:themeColor="text1"/>
          <w:sz w:val="28"/>
          <w:szCs w:val="28"/>
        </w:rPr>
        <w:lastRenderedPageBreak/>
        <w:t>прекращению допущенных нарушений, устраняют причины и условия, способствующие совершению нарушений.</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color w:val="000000" w:themeColor="text1"/>
          <w:sz w:val="28"/>
          <w:szCs w:val="28"/>
        </w:rPr>
        <w:t xml:space="preserve">, должностных лиц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 местного самоуправления, организаци</w:t>
      </w:r>
      <w:r w:rsidR="007670DB">
        <w:rPr>
          <w:rFonts w:ascii="Times New Roman" w:hAnsi="Times New Roman"/>
          <w:color w:val="000000" w:themeColor="text1"/>
          <w:sz w:val="28"/>
          <w:szCs w:val="28"/>
        </w:rPr>
        <w:t>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 xml:space="preserve">, 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 xml:space="preserve">, руководителя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rsidR="0056157B" w:rsidRDefault="000068B6" w:rsidP="0056157B">
      <w:pPr>
        <w:autoSpaceDE w:val="0"/>
        <w:autoSpaceDN w:val="0"/>
        <w:adjustRightInd w:val="0"/>
        <w:spacing w:after="0" w:line="240" w:lineRule="auto"/>
        <w:ind w:firstLine="709"/>
        <w:jc w:val="both"/>
        <w:rPr>
          <w:rFonts w:ascii="Times New Roman" w:hAnsi="Times New Roman"/>
          <w:kern w:val="28"/>
          <w:sz w:val="28"/>
          <w:szCs w:val="28"/>
        </w:rPr>
      </w:pPr>
      <w:hyperlink r:id="rId52" w:history="1">
        <w:r w:rsidR="0056157B" w:rsidRPr="0056157B">
          <w:rPr>
            <w:rFonts w:ascii="Times New Roman" w:hAnsi="Times New Roman"/>
            <w:color w:val="000000"/>
            <w:sz w:val="28"/>
            <w:szCs w:val="28"/>
          </w:rPr>
          <w:t>постановлением</w:t>
        </w:r>
      </w:hyperlink>
      <w:r w:rsidR="0056157B" w:rsidRPr="0056157B">
        <w:rPr>
          <w:rFonts w:ascii="Times New Roman" w:hAnsi="Times New Roman"/>
          <w:color w:val="000000"/>
          <w:sz w:val="28"/>
          <w:szCs w:val="28"/>
        </w:rPr>
        <w:t xml:space="preserve"> </w:t>
      </w:r>
      <w:r w:rsidR="0056157B" w:rsidRPr="0056157B">
        <w:rPr>
          <w:rFonts w:ascii="Times New Roman" w:hAnsi="Times New Roman"/>
          <w:sz w:val="28"/>
          <w:szCs w:val="28"/>
        </w:rPr>
        <w:t>администрации Сернурского муниципального района от 18 мая 2020 года № 170 «</w:t>
      </w:r>
      <w:r w:rsidR="0056157B" w:rsidRPr="0056157B">
        <w:rPr>
          <w:rFonts w:ascii="Times New Roman" w:hAnsi="Times New Roman"/>
          <w:kern w:val="28"/>
          <w:sz w:val="28"/>
          <w:szCs w:val="28"/>
        </w:rPr>
        <w:t>Об утверждении Порядка подачи и рассмотрения 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p>
    <w:p w:rsidR="00CE6C97" w:rsidRPr="00302E6A" w:rsidRDefault="000068B6" w:rsidP="0056157B">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3"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rsidR="00470E77" w:rsidRDefault="00470E77" w:rsidP="0056157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F6E5B">
        <w:rPr>
          <w:rFonts w:ascii="Times New Roman" w:eastAsia="Calibri" w:hAnsi="Times New Roman"/>
          <w:color w:val="000000" w:themeColor="text1"/>
          <w:sz w:val="28"/>
          <w:szCs w:val="28"/>
          <w:lang w:eastAsia="en-US"/>
        </w:rPr>
        <w:t>"</w:t>
      </w:r>
    </w:p>
    <w:p w:rsidR="00D02DE8" w:rsidRDefault="00D02DE8" w:rsidP="00D02DE8">
      <w:pPr>
        <w:spacing w:after="0" w:line="240" w:lineRule="auto"/>
        <w:rPr>
          <w:rFonts w:ascii="Times New Roman" w:hAnsi="Times New Roman"/>
          <w:b/>
          <w:color w:val="000000" w:themeColor="text1"/>
          <w:sz w:val="28"/>
          <w:szCs w:val="28"/>
        </w:rPr>
      </w:pPr>
    </w:p>
    <w:p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rsidTr="00B26B31">
        <w:tc>
          <w:tcPr>
            <w:tcW w:w="1555" w:type="dxa"/>
            <w:tcBorders>
              <w:top w:val="single" w:sz="4" w:space="0" w:color="auto"/>
              <w:left w:val="single" w:sz="4" w:space="0" w:color="auto"/>
              <w:bottom w:val="single" w:sz="4" w:space="0" w:color="auto"/>
              <w:right w:val="single" w:sz="4" w:space="0" w:color="auto"/>
            </w:tcBorders>
          </w:tcPr>
          <w:p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rsidTr="00B26B31">
        <w:tc>
          <w:tcPr>
            <w:tcW w:w="1555" w:type="dxa"/>
            <w:tcBorders>
              <w:top w:val="single" w:sz="4" w:space="0" w:color="auto"/>
              <w:left w:val="single" w:sz="4" w:space="0" w:color="auto"/>
              <w:bottom w:val="single" w:sz="4" w:space="0" w:color="auto"/>
              <w:right w:val="single" w:sz="4" w:space="0" w:color="auto"/>
            </w:tcBorders>
          </w:tcPr>
          <w:p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rsidR="00D02DE8" w:rsidRDefault="00D02DE8" w:rsidP="00D02DE8">
      <w:pPr>
        <w:spacing w:after="0" w:line="240" w:lineRule="auto"/>
        <w:rPr>
          <w:rFonts w:ascii="Times New Roman" w:hAnsi="Times New Roman"/>
          <w:b/>
          <w:color w:val="000000" w:themeColor="text1"/>
          <w:sz w:val="28"/>
          <w:szCs w:val="28"/>
        </w:rPr>
      </w:pPr>
    </w:p>
    <w:p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302E6A" w:rsidTr="00890957">
        <w:trPr>
          <w:trHeight w:val="165"/>
        </w:trPr>
        <w:tc>
          <w:tcPr>
            <w:tcW w:w="9961"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61"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61"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302E6A" w:rsidRPr="00302E6A" w:rsidTr="00183981">
        <w:trPr>
          <w:trHeight w:val="540"/>
        </w:trPr>
        <w:tc>
          <w:tcPr>
            <w:tcW w:w="9923" w:type="dxa"/>
            <w:gridSpan w:val="10"/>
            <w:tcBorders>
              <w:top w:val="nil"/>
              <w:left w:val="nil"/>
              <w:right w:val="nil"/>
            </w:tcBorders>
          </w:tcPr>
          <w:p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rsidTr="00183981">
        <w:trPr>
          <w:trHeight w:val="60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428"/>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753"/>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 xml:space="preserve">(не указываются в случае, если застройщик является индивидуальным </w:t>
            </w:r>
            <w:r w:rsidRPr="00302E6A">
              <w:rPr>
                <w:rFonts w:ascii="Times New Roman" w:hAnsi="Times New Roman"/>
                <w:color w:val="000000" w:themeColor="text1"/>
                <w:sz w:val="28"/>
                <w:szCs w:val="28"/>
              </w:rPr>
              <w:lastRenderedPageBreak/>
              <w:t>предпринимателем)</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66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279"/>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7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901"/>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9923" w:type="dxa"/>
            <w:gridSpan w:val="10"/>
            <w:tcBorders>
              <w:left w:val="nil"/>
              <w:bottom w:val="single" w:sz="4" w:space="0" w:color="auto"/>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w:t>
            </w:r>
            <w:r w:rsidRPr="00302E6A">
              <w:rPr>
                <w:rFonts w:ascii="Times New Roman" w:eastAsia="Calibri" w:hAnsi="Times New Roman"/>
                <w:i/>
                <w:color w:val="000000" w:themeColor="text1"/>
                <w:sz w:val="28"/>
                <w:szCs w:val="28"/>
                <w:lang w:eastAsia="en-US"/>
              </w:rPr>
              <w:lastRenderedPageBreak/>
              <w:t>наименований субъекта Российской Федерации и муниципального образования)</w:t>
            </w:r>
          </w:p>
          <w:p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825"/>
        </w:trPr>
        <w:tc>
          <w:tcPr>
            <w:tcW w:w="9923" w:type="dxa"/>
            <w:gridSpan w:val="10"/>
            <w:tcBorders>
              <w:left w:val="nil"/>
              <w:bottom w:val="single" w:sz="4" w:space="0" w:color="auto"/>
              <w:right w:val="nil"/>
            </w:tcBorders>
          </w:tcPr>
          <w:p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600"/>
        </w:trPr>
        <w:tc>
          <w:tcPr>
            <w:tcW w:w="9923" w:type="dxa"/>
            <w:gridSpan w:val="10"/>
            <w:tcBorders>
              <w:left w:val="nil"/>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rsidTr="00183981">
        <w:trPr>
          <w:trHeight w:val="600"/>
        </w:trPr>
        <w:tc>
          <w:tcPr>
            <w:tcW w:w="992" w:type="dxa"/>
            <w:gridSpan w:val="2"/>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rsidR="00564F60" w:rsidRDefault="00564F60" w:rsidP="00211CA6">
            <w:pPr>
              <w:spacing w:after="160" w:line="259" w:lineRule="auto"/>
              <w:rPr>
                <w:rFonts w:ascii="Times New Roman" w:eastAsia="Calibri" w:hAnsi="Times New Roman"/>
                <w:color w:val="000000" w:themeColor="text1"/>
                <w:sz w:val="28"/>
                <w:szCs w:val="28"/>
                <w:lang w:eastAsia="en-US"/>
              </w:rPr>
            </w:pPr>
          </w:p>
          <w:p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600"/>
        </w:trPr>
        <w:tc>
          <w:tcPr>
            <w:tcW w:w="9923" w:type="dxa"/>
            <w:gridSpan w:val="10"/>
            <w:tcBorders>
              <w:left w:val="nil"/>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rsidR="00564F60" w:rsidRDefault="00564F60" w:rsidP="00211CA6">
            <w:pPr>
              <w:spacing w:after="160" w:line="259" w:lineRule="auto"/>
              <w:rPr>
                <w:rFonts w:ascii="Times New Roman" w:eastAsia="Calibri" w:hAnsi="Times New Roman"/>
                <w:color w:val="000000" w:themeColor="text1"/>
                <w:sz w:val="28"/>
                <w:szCs w:val="28"/>
                <w:lang w:eastAsia="en-US"/>
              </w:rPr>
            </w:pPr>
          </w:p>
          <w:p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rsidTr="00183981">
        <w:trPr>
          <w:trHeight w:val="600"/>
        </w:trPr>
        <w:tc>
          <w:tcPr>
            <w:tcW w:w="9923" w:type="dxa"/>
            <w:gridSpan w:val="10"/>
            <w:tcBorders>
              <w:top w:val="single" w:sz="4" w:space="0" w:color="auto"/>
              <w:left w:val="nil"/>
              <w:bottom w:val="single" w:sz="4" w:space="0" w:color="auto"/>
              <w:right w:val="nil"/>
            </w:tcBorders>
          </w:tcPr>
          <w:p w:rsidR="00231B6D" w:rsidRDefault="00231B6D" w:rsidP="00211CA6">
            <w:pPr>
              <w:spacing w:after="160" w:line="259" w:lineRule="auto"/>
              <w:rPr>
                <w:rFonts w:ascii="Times New Roman" w:eastAsia="Calibri" w:hAnsi="Times New Roman"/>
                <w:color w:val="000000" w:themeColor="text1"/>
                <w:sz w:val="28"/>
                <w:szCs w:val="28"/>
                <w:lang w:eastAsia="en-US"/>
              </w:rPr>
            </w:pPr>
          </w:p>
          <w:p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lastRenderedPageBreak/>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машино-места</w:t>
            </w:r>
            <w:proofErr w:type="spellEnd"/>
            <w:r w:rsidR="00B04DF7" w:rsidRP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rsidTr="00183981">
        <w:trPr>
          <w:trHeight w:val="600"/>
        </w:trPr>
        <w:tc>
          <w:tcPr>
            <w:tcW w:w="9923" w:type="dxa"/>
            <w:gridSpan w:val="10"/>
          </w:tcPr>
          <w:p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rsidTr="00952910">
        <w:trPr>
          <w:trHeight w:val="600"/>
        </w:trPr>
        <w:tc>
          <w:tcPr>
            <w:tcW w:w="975" w:type="dxa"/>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rsidTr="00952910">
        <w:trPr>
          <w:trHeight w:val="600"/>
        </w:trPr>
        <w:tc>
          <w:tcPr>
            <w:tcW w:w="975" w:type="dxa"/>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rsidTr="00952910">
        <w:trPr>
          <w:trHeight w:val="600"/>
        </w:trPr>
        <w:tc>
          <w:tcPr>
            <w:tcW w:w="1455" w:type="dxa"/>
            <w:gridSpan w:val="4"/>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rsidTr="00CE6BC3">
        <w:trPr>
          <w:trHeight w:val="600"/>
        </w:trPr>
        <w:tc>
          <w:tcPr>
            <w:tcW w:w="1455" w:type="dxa"/>
            <w:gridSpan w:val="4"/>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rsidTr="00183981">
        <w:trPr>
          <w:trHeight w:val="600"/>
        </w:trPr>
        <w:tc>
          <w:tcPr>
            <w:tcW w:w="9923" w:type="dxa"/>
            <w:gridSpan w:val="10"/>
          </w:tcPr>
          <w:p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rsidTr="00183981">
        <w:trPr>
          <w:trHeight w:val="600"/>
        </w:trPr>
        <w:tc>
          <w:tcPr>
            <w:tcW w:w="992" w:type="dxa"/>
            <w:gridSpan w:val="2"/>
            <w:vAlign w:val="center"/>
          </w:tcPr>
          <w:p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rsidTr="00183981">
        <w:trPr>
          <w:trHeight w:val="600"/>
        </w:trPr>
        <w:tc>
          <w:tcPr>
            <w:tcW w:w="992" w:type="dxa"/>
            <w:gridSpan w:val="2"/>
            <w:vAlign w:val="center"/>
          </w:tcPr>
          <w:p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6.4.2</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машино-мест</w:t>
            </w:r>
            <w:proofErr w:type="spellEnd"/>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машино-мест</w:t>
            </w:r>
            <w:proofErr w:type="spellEnd"/>
          </w:p>
        </w:tc>
      </w:tr>
      <w:tr w:rsidR="00952910" w:rsidRPr="00302E6A" w:rsidTr="00CE6BC3">
        <w:trPr>
          <w:trHeight w:val="600"/>
        </w:trPr>
        <w:tc>
          <w:tcPr>
            <w:tcW w:w="9923" w:type="dxa"/>
            <w:gridSpan w:val="10"/>
            <w:vAlign w:val="center"/>
          </w:tcPr>
          <w:p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302E6A"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w:t>
            </w:r>
            <w:r w:rsidRPr="00302E6A">
              <w:rPr>
                <w:rFonts w:ascii="Times New Roman" w:hAnsi="Times New Roman"/>
                <w:i/>
                <w:color w:val="000000" w:themeColor="text1"/>
                <w:sz w:val="28"/>
                <w:szCs w:val="28"/>
              </w:rPr>
              <w:lastRenderedPageBreak/>
              <w:t>надзора в соответствии с частью 1 статьи 54 Градостроительного кодекса Российской Федерации)</w:t>
            </w:r>
          </w:p>
          <w:p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rsidR="00564F60" w:rsidRPr="00302E6A" w:rsidRDefault="00564F60" w:rsidP="00302E6A">
      <w:pPr>
        <w:spacing w:after="0" w:line="240" w:lineRule="auto"/>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95093" w:rsidRPr="001556DF" w:rsidTr="00F95093">
        <w:trPr>
          <w:trHeight w:val="165"/>
        </w:trPr>
        <w:tc>
          <w:tcPr>
            <w:tcW w:w="9961" w:type="dxa"/>
            <w:tcBorders>
              <w:top w:val="nil"/>
              <w:left w:val="nil"/>
              <w:right w:val="nil"/>
            </w:tcBorders>
          </w:tcPr>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rsidTr="00F95093">
        <w:trPr>
          <w:trHeight w:val="126"/>
        </w:trPr>
        <w:tc>
          <w:tcPr>
            <w:tcW w:w="9961" w:type="dxa"/>
            <w:tcBorders>
              <w:left w:val="nil"/>
              <w:bottom w:val="single" w:sz="4" w:space="0" w:color="auto"/>
              <w:right w:val="nil"/>
            </w:tcBorders>
          </w:tcPr>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rsidTr="00F95093">
        <w:trPr>
          <w:trHeight w:val="135"/>
        </w:trPr>
        <w:tc>
          <w:tcPr>
            <w:tcW w:w="9961" w:type="dxa"/>
            <w:tcBorders>
              <w:left w:val="nil"/>
              <w:bottom w:val="nil"/>
              <w:right w:val="nil"/>
            </w:tcBorders>
          </w:tcPr>
          <w:p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900346" w:rsidRPr="00302E6A" w:rsidTr="00595E0B">
        <w:trPr>
          <w:trHeight w:val="540"/>
        </w:trPr>
        <w:tc>
          <w:tcPr>
            <w:tcW w:w="9923" w:type="dxa"/>
            <w:gridSpan w:val="12"/>
            <w:tcBorders>
              <w:top w:val="nil"/>
              <w:left w:val="nil"/>
              <w:right w:val="nil"/>
            </w:tcBorders>
          </w:tcPr>
          <w:p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rsidTr="00183981">
        <w:trPr>
          <w:trHeight w:val="60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428"/>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753"/>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66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279"/>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7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901"/>
        </w:trPr>
        <w:tc>
          <w:tcPr>
            <w:tcW w:w="1043" w:type="dxa"/>
            <w:gridSpan w:val="3"/>
            <w:tcBorders>
              <w:bottom w:val="single" w:sz="4" w:space="0" w:color="auto"/>
            </w:tcBorders>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093"/>
        </w:trPr>
        <w:tc>
          <w:tcPr>
            <w:tcW w:w="1043" w:type="dxa"/>
            <w:gridSpan w:val="3"/>
            <w:tcBorders>
              <w:bottom w:val="single" w:sz="4" w:space="0" w:color="auto"/>
            </w:tcBorders>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rsidTr="00183981">
        <w:trPr>
          <w:trHeight w:val="1093"/>
        </w:trPr>
        <w:tc>
          <w:tcPr>
            <w:tcW w:w="9923" w:type="dxa"/>
            <w:gridSpan w:val="12"/>
            <w:tcBorders>
              <w:top w:val="single" w:sz="4" w:space="0" w:color="auto"/>
              <w:left w:val="nil"/>
              <w:bottom w:val="single" w:sz="4" w:space="0" w:color="auto"/>
              <w:right w:val="nil"/>
            </w:tcBorders>
          </w:tcPr>
          <w:p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rsidTr="00183981">
        <w:trPr>
          <w:trHeight w:val="914"/>
        </w:trPr>
        <w:tc>
          <w:tcPr>
            <w:tcW w:w="1043" w:type="dxa"/>
            <w:gridSpan w:val="3"/>
            <w:tcBorders>
              <w:top w:val="single" w:sz="4" w:space="0" w:color="auto"/>
            </w:tcBorders>
          </w:tcPr>
          <w:p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rsidTr="00183981">
        <w:trPr>
          <w:trHeight w:val="914"/>
        </w:trPr>
        <w:tc>
          <w:tcPr>
            <w:tcW w:w="1043"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rsidTr="00595E0B">
        <w:trPr>
          <w:trHeight w:val="1093"/>
        </w:trPr>
        <w:tc>
          <w:tcPr>
            <w:tcW w:w="9923" w:type="dxa"/>
            <w:gridSpan w:val="12"/>
            <w:tcBorders>
              <w:left w:val="nil"/>
              <w:bottom w:val="single" w:sz="4" w:space="0" w:color="auto"/>
              <w:right w:val="nil"/>
            </w:tcBorders>
          </w:tcPr>
          <w:p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rsidTr="00183981">
        <w:trPr>
          <w:trHeight w:val="1093"/>
        </w:trPr>
        <w:tc>
          <w:tcPr>
            <w:tcW w:w="1043" w:type="dxa"/>
            <w:gridSpan w:val="3"/>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093"/>
        </w:trPr>
        <w:tc>
          <w:tcPr>
            <w:tcW w:w="1043" w:type="dxa"/>
            <w:gridSpan w:val="3"/>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rsidTr="00595E0B">
        <w:trPr>
          <w:trHeight w:val="693"/>
        </w:trPr>
        <w:tc>
          <w:tcPr>
            <w:tcW w:w="9923" w:type="dxa"/>
            <w:gridSpan w:val="12"/>
            <w:tcBorders>
              <w:top w:val="single" w:sz="4" w:space="0" w:color="auto"/>
              <w:left w:val="nil"/>
              <w:bottom w:val="single" w:sz="4" w:space="0" w:color="auto"/>
              <w:right w:val="nil"/>
            </w:tcBorders>
          </w:tcPr>
          <w:p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rsidTr="00183981">
        <w:trPr>
          <w:trHeight w:val="693"/>
        </w:trPr>
        <w:tc>
          <w:tcPr>
            <w:tcW w:w="1110" w:type="dxa"/>
            <w:gridSpan w:val="4"/>
            <w:tcBorders>
              <w:top w:val="single" w:sz="4" w:space="0" w:color="auto"/>
              <w:left w:val="single" w:sz="4" w:space="0" w:color="auto"/>
              <w:right w:val="single" w:sz="4" w:space="0" w:color="auto"/>
            </w:tcBorders>
          </w:tcPr>
          <w:p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rsidTr="00183981">
        <w:trPr>
          <w:trHeight w:val="693"/>
        </w:trPr>
        <w:tc>
          <w:tcPr>
            <w:tcW w:w="1110" w:type="dxa"/>
            <w:gridSpan w:val="4"/>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rsidTr="00183981">
        <w:trPr>
          <w:trHeight w:val="731"/>
        </w:trPr>
        <w:tc>
          <w:tcPr>
            <w:tcW w:w="9923" w:type="dxa"/>
            <w:gridSpan w:val="12"/>
            <w:tcBorders>
              <w:left w:val="nil"/>
              <w:bottom w:val="single" w:sz="4" w:space="0" w:color="auto"/>
              <w:right w:val="nil"/>
            </w:tcBorders>
          </w:tcPr>
          <w:p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rsidTr="00595E0B">
        <w:trPr>
          <w:trHeight w:val="600"/>
        </w:trPr>
        <w:tc>
          <w:tcPr>
            <w:tcW w:w="1110" w:type="dxa"/>
            <w:gridSpan w:val="4"/>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595E0B">
        <w:trPr>
          <w:trHeight w:val="600"/>
        </w:trPr>
        <w:tc>
          <w:tcPr>
            <w:tcW w:w="9923" w:type="dxa"/>
            <w:gridSpan w:val="12"/>
            <w:tcBorders>
              <w:left w:val="nil"/>
              <w:right w:val="nil"/>
            </w:tcBorders>
          </w:tcPr>
          <w:p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rsidTr="00183981">
        <w:trPr>
          <w:trHeight w:val="600"/>
        </w:trPr>
        <w:tc>
          <w:tcPr>
            <w:tcW w:w="1110" w:type="dxa"/>
            <w:gridSpan w:val="4"/>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w:t>
            </w:r>
          </w:p>
        </w:tc>
        <w:tc>
          <w:tcPr>
            <w:tcW w:w="4050" w:type="dxa"/>
            <w:gridSpan w:val="5"/>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w:t>
            </w:r>
            <w:proofErr w:type="spellStart"/>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rsidTr="00183981">
        <w:trPr>
          <w:trHeight w:val="748"/>
        </w:trPr>
        <w:tc>
          <w:tcPr>
            <w:tcW w:w="1110" w:type="dxa"/>
            <w:gridSpan w:val="4"/>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rsidTr="00CE6BC3">
        <w:trPr>
          <w:trHeight w:val="600"/>
        </w:trPr>
        <w:tc>
          <w:tcPr>
            <w:tcW w:w="9923" w:type="dxa"/>
            <w:gridSpan w:val="12"/>
            <w:tcBorders>
              <w:top w:val="single" w:sz="4" w:space="0" w:color="auto"/>
              <w:left w:val="nil"/>
              <w:bottom w:val="single" w:sz="4" w:space="0" w:color="auto"/>
              <w:right w:val="nil"/>
            </w:tcBorders>
          </w:tcPr>
          <w:p w:rsidR="00113426" w:rsidRDefault="00113426" w:rsidP="00CE6BC3">
            <w:pPr>
              <w:spacing w:after="160" w:line="259" w:lineRule="auto"/>
              <w:rPr>
                <w:rFonts w:ascii="Times New Roman" w:eastAsia="Calibri" w:hAnsi="Times New Roman"/>
                <w:color w:val="000000" w:themeColor="text1"/>
                <w:sz w:val="28"/>
                <w:szCs w:val="28"/>
                <w:lang w:eastAsia="en-US"/>
              </w:rPr>
            </w:pPr>
          </w:p>
          <w:p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машино-места</w:t>
            </w:r>
            <w:proofErr w:type="spellEnd"/>
            <w:r w:rsidRPr="00B04DF7">
              <w:rPr>
                <w:rFonts w:ascii="Times New Roman" w:eastAsia="Calibri" w:hAnsi="Times New Roman"/>
                <w:color w:val="000000" w:themeColor="text1"/>
                <w:sz w:val="28"/>
                <w:szCs w:val="28"/>
                <w:lang w:eastAsia="en-US"/>
              </w:rPr>
              <w:t xml:space="preserve">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rsidTr="00CE6BC3">
        <w:trPr>
          <w:trHeight w:val="600"/>
        </w:trPr>
        <w:tc>
          <w:tcPr>
            <w:tcW w:w="9923" w:type="dxa"/>
            <w:gridSpan w:val="12"/>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rsidTr="00CE6BC3">
        <w:trPr>
          <w:trHeight w:val="600"/>
        </w:trPr>
        <w:tc>
          <w:tcPr>
            <w:tcW w:w="975" w:type="dxa"/>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rsidTr="00CE6BC3">
        <w:trPr>
          <w:trHeight w:val="600"/>
        </w:trPr>
        <w:tc>
          <w:tcPr>
            <w:tcW w:w="975" w:type="dxa"/>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rsidTr="00CE6BC3">
        <w:trPr>
          <w:trHeight w:val="600"/>
        </w:trPr>
        <w:tc>
          <w:tcPr>
            <w:tcW w:w="1455" w:type="dxa"/>
            <w:gridSpan w:val="5"/>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rsidTr="00CE6BC3">
        <w:trPr>
          <w:trHeight w:val="600"/>
        </w:trPr>
        <w:tc>
          <w:tcPr>
            <w:tcW w:w="1455" w:type="dxa"/>
            <w:gridSpan w:val="5"/>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rsidTr="00CE6BC3">
        <w:trPr>
          <w:trHeight w:val="600"/>
        </w:trPr>
        <w:tc>
          <w:tcPr>
            <w:tcW w:w="9923" w:type="dxa"/>
            <w:gridSpan w:val="12"/>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машино-мест</w:t>
            </w:r>
            <w:proofErr w:type="spellEnd"/>
          </w:p>
        </w:tc>
      </w:tr>
      <w:tr w:rsidR="00113426" w:rsidRPr="00B04DF7"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машино-мест</w:t>
            </w:r>
            <w:proofErr w:type="spellEnd"/>
          </w:p>
        </w:tc>
      </w:tr>
      <w:tr w:rsidR="00113426" w:rsidTr="00CE6BC3">
        <w:trPr>
          <w:trHeight w:val="600"/>
        </w:trPr>
        <w:tc>
          <w:tcPr>
            <w:tcW w:w="9923" w:type="dxa"/>
            <w:gridSpan w:val="12"/>
            <w:vAlign w:val="center"/>
          </w:tcPr>
          <w:p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00346" w:rsidRPr="00302E6A"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302E6A">
              <w:rPr>
                <w:rFonts w:ascii="Times New Roman" w:hAnsi="Times New Roman"/>
                <w:color w:val="000000" w:themeColor="text1"/>
                <w:sz w:val="28"/>
                <w:szCs w:val="28"/>
              </w:rPr>
              <w:lastRenderedPageBreak/>
              <w:t>(включая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F95093" w:rsidRPr="001556DF" w:rsidRDefault="00F95093" w:rsidP="00F95093">
      <w:pPr>
        <w:spacing w:after="0"/>
        <w:rPr>
          <w:rFonts w:ascii="Times New Roman" w:hAnsi="Times New Roman"/>
          <w:color w:val="000000" w:themeColor="text1"/>
          <w:sz w:val="24"/>
          <w:szCs w:val="24"/>
        </w:rPr>
      </w:pPr>
    </w:p>
    <w:p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95093" w:rsidRPr="001556DF" w:rsidRDefault="00F95093" w:rsidP="00F95093">
      <w:pPr>
        <w:tabs>
          <w:tab w:val="left" w:pos="1968"/>
        </w:tabs>
        <w:spacing w:after="0" w:line="240" w:lineRule="auto"/>
        <w:rPr>
          <w:rFonts w:ascii="Times New Roman" w:hAnsi="Times New Roman"/>
          <w:color w:val="000000" w:themeColor="text1"/>
          <w:sz w:val="28"/>
          <w:szCs w:val="28"/>
        </w:rPr>
      </w:pPr>
    </w:p>
    <w:p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w:t>
            </w:r>
            <w:r w:rsidRPr="001556DF">
              <w:rPr>
                <w:rFonts w:ascii="Times New Roman" w:hAnsi="Times New Roman"/>
                <w:color w:val="000000" w:themeColor="text1"/>
                <w:sz w:val="28"/>
                <w:szCs w:val="28"/>
              </w:rPr>
              <w:lastRenderedPageBreak/>
              <w:t>единой информационной системе жилищного строительства</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9918" w:type="dxa"/>
            <w:gridSpan w:val="2"/>
            <w:shd w:val="clear" w:color="auto" w:fill="auto"/>
          </w:tcPr>
          <w:p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F95093" w:rsidRPr="001556DF" w:rsidTr="00F95093">
        <w:tc>
          <w:tcPr>
            <w:tcW w:w="3119" w:type="dxa"/>
            <w:tcBorders>
              <w:top w:val="nil"/>
              <w:left w:val="nil"/>
              <w:right w:val="nil"/>
            </w:tcBorders>
            <w:vAlign w:val="bottom"/>
          </w:tcPr>
          <w:p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F95093" w:rsidRPr="001556DF" w:rsidRDefault="00F95093" w:rsidP="00F95093">
            <w:pPr>
              <w:jc w:val="center"/>
              <w:rPr>
                <w:rFonts w:ascii="Times New Roman" w:hAnsi="Times New Roman"/>
                <w:color w:val="000000" w:themeColor="text1"/>
              </w:rPr>
            </w:pPr>
          </w:p>
        </w:tc>
      </w:tr>
      <w:tr w:rsidR="00F95093" w:rsidRPr="001556DF" w:rsidTr="00F95093">
        <w:tc>
          <w:tcPr>
            <w:tcW w:w="3119" w:type="dxa"/>
            <w:tcBorders>
              <w:left w:val="nil"/>
              <w:bottom w:val="nil"/>
              <w:right w:val="nil"/>
            </w:tcBorders>
          </w:tcPr>
          <w:p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pStyle w:val="a5"/>
        <w:ind w:left="5387"/>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4312"/>
      </w:tblGrid>
      <w:tr w:rsidR="00302E6A" w:rsidRPr="00302E6A" w:rsidTr="00BC4D02">
        <w:tc>
          <w:tcPr>
            <w:tcW w:w="1276"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rsidTr="00BC4D02">
        <w:trPr>
          <w:trHeight w:val="806"/>
        </w:trPr>
        <w:tc>
          <w:tcPr>
            <w:tcW w:w="1276" w:type="dxa"/>
          </w:tcPr>
          <w:p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rsidTr="00BC4D02">
        <w:trPr>
          <w:trHeight w:val="1457"/>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rsidTr="00BC4D02">
        <w:trPr>
          <w:trHeight w:val="1320"/>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rsidTr="00BC4D02">
        <w:trPr>
          <w:trHeight w:val="1560"/>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rsidTr="00BC4D02">
        <w:trPr>
          <w:trHeight w:val="1825"/>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rsidTr="00BC4D02">
        <w:trPr>
          <w:trHeight w:val="28"/>
        </w:trPr>
        <w:tc>
          <w:tcPr>
            <w:tcW w:w="1276" w:type="dxa"/>
          </w:tcPr>
          <w:p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302E6A" w:rsidTr="00BC4D02">
        <w:tc>
          <w:tcPr>
            <w:tcW w:w="1418"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820"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rsidTr="00BC4D02">
        <w:trPr>
          <w:trHeight w:val="837"/>
        </w:trPr>
        <w:tc>
          <w:tcPr>
            <w:tcW w:w="1418" w:type="dxa"/>
          </w:tcPr>
          <w:p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37"/>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2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4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244"/>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w:t>
            </w:r>
            <w:r w:rsidRPr="00302E6A">
              <w:rPr>
                <w:rFonts w:ascii="Times New Roman" w:eastAsia="Calibri" w:hAnsi="Times New Roman"/>
                <w:bCs/>
                <w:color w:val="000000" w:themeColor="text1"/>
                <w:sz w:val="24"/>
                <w:szCs w:val="24"/>
                <w:lang w:eastAsia="en-US"/>
              </w:rPr>
              <w:lastRenderedPageBreak/>
              <w:t>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jc w:val="both"/>
        <w:rPr>
          <w:rFonts w:ascii="Times New Roman" w:hAnsi="Times New Roman" w:cs="Times New Roman"/>
          <w:color w:val="000000" w:themeColor="text1"/>
          <w:sz w:val="20"/>
          <w:szCs w:val="20"/>
        </w:rPr>
      </w:pPr>
    </w:p>
    <w:p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after="240"/>
        <w:rPr>
          <w:rFonts w:ascii="Times New Roman" w:hAnsi="Times New Roman"/>
          <w:color w:val="000000" w:themeColor="text1"/>
          <w:sz w:val="2"/>
          <w:szCs w:val="2"/>
        </w:rPr>
      </w:pPr>
    </w:p>
    <w:p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Start"/>
      <w:r w:rsidRPr="00302E6A">
        <w:rPr>
          <w:rFonts w:ascii="Times New Roman" w:hAnsi="Times New Roman"/>
          <w:color w:val="000000" w:themeColor="text1"/>
          <w:sz w:val="20"/>
          <w:szCs w:val="20"/>
        </w:rPr>
        <w:t>дата</w:t>
      </w:r>
      <w:proofErr w:type="gramEnd"/>
      <w:r w:rsidRPr="00302E6A">
        <w:rPr>
          <w:rFonts w:ascii="Times New Roman" w:hAnsi="Times New Roman"/>
          <w:color w:val="000000" w:themeColor="text1"/>
          <w:sz w:val="20"/>
          <w:szCs w:val="20"/>
        </w:rPr>
        <w:t xml:space="preserve"> и номер регистрации)</w:t>
      </w:r>
    </w:p>
    <w:p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873AEC" w:rsidRPr="00302E6A" w:rsidTr="00595E0B">
        <w:tc>
          <w:tcPr>
            <w:tcW w:w="1418" w:type="dxa"/>
            <w:vAlign w:val="center"/>
          </w:tcPr>
          <w:p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Pr="00302E6A">
              <w:rPr>
                <w:rFonts w:ascii="Times New Roman" w:hAnsi="Times New Roman"/>
                <w:color w:val="000000" w:themeColor="text1"/>
                <w:sz w:val="24"/>
              </w:rPr>
              <w:t>Админи-стративного</w:t>
            </w:r>
            <w:proofErr w:type="spellEnd"/>
            <w:r w:rsidRPr="00302E6A">
              <w:rPr>
                <w:rFonts w:ascii="Times New Roman" w:hAnsi="Times New Roman"/>
                <w:color w:val="000000" w:themeColor="text1"/>
                <w:sz w:val="24"/>
              </w:rPr>
              <w:t xml:space="preserve"> </w:t>
            </w:r>
            <w:r w:rsidRPr="00302E6A">
              <w:rPr>
                <w:rFonts w:ascii="Times New Roman" w:hAnsi="Times New Roman"/>
                <w:color w:val="000000" w:themeColor="text1"/>
                <w:sz w:val="24"/>
              </w:rPr>
              <w:lastRenderedPageBreak/>
              <w:t>регламента</w:t>
            </w:r>
          </w:p>
        </w:tc>
        <w:tc>
          <w:tcPr>
            <w:tcW w:w="4820" w:type="dxa"/>
            <w:vAlign w:val="center"/>
          </w:tcPr>
          <w:p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lastRenderedPageBreak/>
              <w:t>с </w:t>
            </w:r>
            <w:r w:rsidRPr="00302E6A">
              <w:rPr>
                <w:rFonts w:ascii="Times New Roman" w:hAnsi="Times New Roman"/>
                <w:color w:val="000000" w:themeColor="text1"/>
                <w:sz w:val="24"/>
              </w:rPr>
              <w:t>Административным регламентом</w:t>
            </w:r>
          </w:p>
        </w:tc>
        <w:tc>
          <w:tcPr>
            <w:tcW w:w="3827" w:type="dxa"/>
            <w:vAlign w:val="center"/>
          </w:tcPr>
          <w:p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rsidTr="00595E0B">
        <w:trPr>
          <w:trHeight w:val="837"/>
        </w:trPr>
        <w:tc>
          <w:tcPr>
            <w:tcW w:w="1418" w:type="dxa"/>
          </w:tcPr>
          <w:p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537"/>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28"/>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548"/>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244"/>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rsidR="00873AEC" w:rsidRPr="00302E6A" w:rsidRDefault="00873AEC" w:rsidP="00873AEC">
      <w:pPr>
        <w:pStyle w:val="ConsPlusNonformat"/>
        <w:jc w:val="both"/>
        <w:rPr>
          <w:rFonts w:ascii="Times New Roman" w:hAnsi="Times New Roman" w:cs="Times New Roman"/>
          <w:color w:val="000000" w:themeColor="text1"/>
          <w:sz w:val="20"/>
          <w:szCs w:val="20"/>
        </w:rPr>
      </w:pPr>
    </w:p>
    <w:p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tblPr>
      <w:tblGrid>
        <w:gridCol w:w="3119"/>
        <w:gridCol w:w="283"/>
        <w:gridCol w:w="2269"/>
        <w:gridCol w:w="283"/>
        <w:gridCol w:w="4111"/>
      </w:tblGrid>
      <w:tr w:rsidR="00873AEC" w:rsidRPr="00302E6A" w:rsidTr="00595E0B">
        <w:tc>
          <w:tcPr>
            <w:tcW w:w="3119"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r>
      <w:tr w:rsidR="00873AEC" w:rsidRPr="00302E6A" w:rsidTr="00595E0B">
        <w:tc>
          <w:tcPr>
            <w:tcW w:w="3119"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873AEC" w:rsidRPr="00302E6A" w:rsidRDefault="00873AEC" w:rsidP="00873AEC">
      <w:pPr>
        <w:spacing w:after="240"/>
        <w:rPr>
          <w:rFonts w:ascii="Times New Roman" w:hAnsi="Times New Roman"/>
          <w:color w:val="000000" w:themeColor="text1"/>
          <w:sz w:val="2"/>
          <w:szCs w:val="2"/>
        </w:rPr>
      </w:pPr>
    </w:p>
    <w:p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302E6A" w:rsidTr="00890957">
        <w:trPr>
          <w:trHeight w:val="540"/>
        </w:trPr>
        <w:tc>
          <w:tcPr>
            <w:tcW w:w="9923" w:type="dxa"/>
            <w:gridSpan w:val="6"/>
            <w:tcBorders>
              <w:top w:val="nil"/>
              <w:left w:val="nil"/>
              <w:right w:val="nil"/>
            </w:tcBorders>
          </w:tcPr>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rsidTr="00890957">
        <w:trPr>
          <w:trHeight w:val="737"/>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890957">
        <w:trPr>
          <w:trHeight w:val="62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spacing w:after="0" w:line="240" w:lineRule="auto"/>
        <w:rPr>
          <w:rFonts w:ascii="Times New Roman" w:hAnsi="Times New Roman"/>
          <w:color w:val="000000" w:themeColor="text1"/>
          <w:sz w:val="24"/>
          <w:szCs w:val="24"/>
        </w:rPr>
      </w:pPr>
    </w:p>
    <w:p w:rsidR="00564F60" w:rsidRPr="00302E6A" w:rsidRDefault="00564F60" w:rsidP="00302E6A">
      <w:pPr>
        <w:spacing w:after="0" w:line="240" w:lineRule="auto"/>
        <w:ind w:firstLine="708"/>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302E6A" w:rsidTr="00890957">
        <w:trPr>
          <w:trHeight w:val="740"/>
        </w:trPr>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rPr>
          <w:trHeight w:val="557"/>
        </w:trPr>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lastRenderedPageBreak/>
              <w:t>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 xml:space="preserve">ным </w:t>
            </w:r>
            <w:r w:rsidR="00BC4D02" w:rsidRPr="00302E6A">
              <w:rPr>
                <w:rFonts w:ascii="Times New Roman" w:hAnsi="Times New Roman"/>
                <w:color w:val="000000" w:themeColor="text1"/>
                <w:sz w:val="24"/>
              </w:rPr>
              <w:lastRenderedPageBreak/>
              <w:t>регламентом</w:t>
            </w:r>
          </w:p>
        </w:tc>
        <w:tc>
          <w:tcPr>
            <w:tcW w:w="4044" w:type="dxa"/>
          </w:tcPr>
          <w:p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Разъяснение причин отказа во внесении исправлений в разрешение на ввод объекта </w:t>
            </w:r>
            <w:r w:rsidRPr="00302E6A">
              <w:rPr>
                <w:rFonts w:ascii="Times New Roman" w:hAnsi="Times New Roman"/>
                <w:color w:val="000000" w:themeColor="text1"/>
                <w:sz w:val="24"/>
              </w:rPr>
              <w:lastRenderedPageBreak/>
              <w:t>в </w:t>
            </w:r>
            <w:r w:rsidR="00564F60" w:rsidRPr="00302E6A">
              <w:rPr>
                <w:rFonts w:ascii="Times New Roman" w:hAnsi="Times New Roman"/>
                <w:color w:val="000000" w:themeColor="text1"/>
                <w:sz w:val="24"/>
              </w:rPr>
              <w:t>эксплуатацию</w:t>
            </w:r>
          </w:p>
        </w:tc>
      </w:tr>
      <w:tr w:rsidR="00302E6A" w:rsidRPr="00302E6A" w:rsidTr="00BC4D02">
        <w:trPr>
          <w:trHeight w:val="1335"/>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3"/>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302E6A" w:rsidTr="00890957">
        <w:trPr>
          <w:trHeight w:val="165"/>
        </w:trPr>
        <w:tc>
          <w:tcPr>
            <w:tcW w:w="9923"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23"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23"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302E6A" w:rsidTr="00890957">
        <w:trPr>
          <w:trHeight w:val="540"/>
        </w:trPr>
        <w:tc>
          <w:tcPr>
            <w:tcW w:w="9923" w:type="dxa"/>
            <w:gridSpan w:val="4"/>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799"/>
        </w:trPr>
        <w:tc>
          <w:tcPr>
            <w:tcW w:w="9923" w:type="dxa"/>
            <w:gridSpan w:val="4"/>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rsidTr="00183981">
        <w:trPr>
          <w:trHeight w:val="6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302E6A" w:rsidTr="00C61990">
        <w:trPr>
          <w:trHeight w:val="314"/>
        </w:trPr>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rsidTr="00BC4D02">
        <w:trPr>
          <w:trHeight w:val="105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302E6A" w:rsidTr="00890957">
        <w:trPr>
          <w:trHeight w:val="540"/>
        </w:trPr>
        <w:tc>
          <w:tcPr>
            <w:tcW w:w="9923" w:type="dxa"/>
            <w:gridSpan w:val="3"/>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bl>
    <w:p w:rsidR="00564F60" w:rsidRPr="00302E6A" w:rsidRDefault="00564F60" w:rsidP="00302E6A">
      <w:pPr>
        <w:spacing w:after="0"/>
        <w:ind w:right="423"/>
        <w:jc w:val="both"/>
        <w:rPr>
          <w:rFonts w:ascii="Times New Roman" w:hAnsi="Times New Roman"/>
          <w:color w:val="000000" w:themeColor="text1"/>
          <w:sz w:val="24"/>
          <w:szCs w:val="24"/>
        </w:rPr>
      </w:pP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Default="00564F60" w:rsidP="00302E6A">
      <w:pPr>
        <w:pStyle w:val="a5"/>
        <w:ind w:left="5387"/>
        <w:jc w:val="center"/>
        <w:rPr>
          <w:rFonts w:ascii="Times New Roman" w:hAnsi="Times New Roman"/>
          <w:color w:val="000000" w:themeColor="text1"/>
          <w:sz w:val="28"/>
          <w:szCs w:val="28"/>
        </w:rPr>
      </w:pPr>
    </w:p>
    <w:p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rsidR="00564F60" w:rsidRPr="00302E6A" w:rsidRDefault="00564F60" w:rsidP="00302E6A">
      <w:pPr>
        <w:pStyle w:val="ConsPlusNormal"/>
        <w:ind w:firstLine="709"/>
        <w:jc w:val="both"/>
        <w:rPr>
          <w:bCs/>
          <w:color w:val="000000" w:themeColor="text1"/>
          <w:sz w:val="24"/>
          <w:szCs w:val="24"/>
        </w:rPr>
      </w:pPr>
    </w:p>
    <w:p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after="240"/>
        <w:rPr>
          <w:rFonts w:ascii="Times New Roman" w:hAnsi="Times New Roman"/>
          <w:color w:val="000000" w:themeColor="text1"/>
          <w:sz w:val="2"/>
          <w:szCs w:val="2"/>
        </w:rPr>
      </w:pPr>
    </w:p>
    <w:p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EC4873" w:rsidRPr="007469DE" w:rsidRDefault="00D72B6A" w:rsidP="0072115B">
      <w:pPr>
        <w:pStyle w:val="a5"/>
        <w:jc w:val="both"/>
        <w:rPr>
          <w:rFonts w:ascii="Times New Roman" w:hAnsi="Times New Roman"/>
          <w:color w:val="000000" w:themeColor="text1"/>
          <w:sz w:val="20"/>
          <w:szCs w:val="20"/>
        </w:rPr>
      </w:pPr>
      <w:r w:rsidRPr="007469DE">
        <w:rPr>
          <w:rFonts w:ascii="Times New Roman" w:hAnsi="Times New Roman"/>
          <w:color w:val="000000" w:themeColor="text1"/>
          <w:sz w:val="20"/>
          <w:szCs w:val="20"/>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7469DE">
        <w:rPr>
          <w:rFonts w:ascii="Times New Roman" w:hAnsi="Times New Roman"/>
          <w:color w:val="000000" w:themeColor="text1"/>
          <w:sz w:val="20"/>
          <w:szCs w:val="20"/>
        </w:rPr>
        <w:t xml:space="preserve"> на вв</w:t>
      </w:r>
      <w:r w:rsidR="0072115B" w:rsidRPr="007469DE">
        <w:rPr>
          <w:rFonts w:ascii="Times New Roman" w:hAnsi="Times New Roman"/>
          <w:color w:val="000000" w:themeColor="text1"/>
          <w:sz w:val="20"/>
          <w:szCs w:val="20"/>
        </w:rPr>
        <w:t>од объекта в эксплуатац</w:t>
      </w:r>
      <w:r w:rsidR="007469DE">
        <w:rPr>
          <w:rFonts w:ascii="Times New Roman" w:hAnsi="Times New Roman"/>
          <w:color w:val="000000" w:themeColor="text1"/>
          <w:sz w:val="20"/>
          <w:szCs w:val="20"/>
        </w:rPr>
        <w:t>ию</w:t>
      </w:r>
    </w:p>
    <w:sectPr w:rsidR="00EC4873" w:rsidRPr="007469DE" w:rsidSect="001944DA">
      <w:headerReference w:type="default" r:id="rId54"/>
      <w:footerReference w:type="default" r:id="rId55"/>
      <w:footnotePr>
        <w:numRestart w:val="eachSect"/>
      </w:footnotePr>
      <w:pgSz w:w="11906" w:h="16838" w:code="9"/>
      <w:pgMar w:top="1134" w:right="1133" w:bottom="1134" w:left="184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39" w:rsidRDefault="00A90739">
      <w:pPr>
        <w:spacing w:after="0" w:line="240" w:lineRule="auto"/>
      </w:pPr>
      <w:r>
        <w:separator/>
      </w:r>
    </w:p>
  </w:endnote>
  <w:endnote w:type="continuationSeparator" w:id="0">
    <w:p w:rsidR="00A90739" w:rsidRDefault="00A90739">
      <w:pPr>
        <w:spacing w:after="0" w:line="240" w:lineRule="auto"/>
      </w:pPr>
      <w:r>
        <w:continuationSeparator/>
      </w:r>
    </w:p>
  </w:endnote>
  <w:endnote w:type="continuationNotice" w:id="1">
    <w:p w:rsidR="00A90739" w:rsidRDefault="00A9073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187877"/>
      <w:docPartObj>
        <w:docPartGallery w:val="Page Numbers (Bottom of Page)"/>
        <w:docPartUnique/>
      </w:docPartObj>
    </w:sdtPr>
    <w:sdtContent>
      <w:p w:rsidR="0072115B" w:rsidRDefault="000068B6">
        <w:pPr>
          <w:pStyle w:val="a8"/>
          <w:jc w:val="center"/>
        </w:pPr>
        <w:r>
          <w:fldChar w:fldCharType="begin"/>
        </w:r>
        <w:r w:rsidR="0072115B">
          <w:instrText>PAGE   \* MERGEFORMAT</w:instrText>
        </w:r>
        <w:r>
          <w:fldChar w:fldCharType="separate"/>
        </w:r>
        <w:r w:rsidR="004D7567">
          <w:rPr>
            <w:noProof/>
          </w:rPr>
          <w:t>6</w:t>
        </w:r>
        <w:r>
          <w:fldChar w:fldCharType="end"/>
        </w:r>
      </w:p>
    </w:sdtContent>
  </w:sdt>
  <w:p w:rsidR="008F2229" w:rsidRDefault="008F22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39" w:rsidRDefault="00A90739">
      <w:pPr>
        <w:spacing w:after="0" w:line="240" w:lineRule="auto"/>
      </w:pPr>
      <w:r>
        <w:separator/>
      </w:r>
    </w:p>
  </w:footnote>
  <w:footnote w:type="continuationSeparator" w:id="0">
    <w:p w:rsidR="00A90739" w:rsidRDefault="00A90739">
      <w:pPr>
        <w:spacing w:after="0" w:line="240" w:lineRule="auto"/>
      </w:pPr>
      <w:r>
        <w:continuationSeparator/>
      </w:r>
    </w:p>
  </w:footnote>
  <w:footnote w:type="continuationNotice" w:id="1">
    <w:p w:rsidR="00A90739" w:rsidRDefault="00A907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9" w:rsidRPr="007B2B77" w:rsidRDefault="008F2229">
    <w:pPr>
      <w:pStyle w:val="a6"/>
      <w:jc w:val="center"/>
      <w:rPr>
        <w:rFonts w:ascii="Times New Roman" w:hAnsi="Times New Roman"/>
        <w:sz w:val="24"/>
      </w:rPr>
    </w:pPr>
  </w:p>
  <w:p w:rsidR="008F2229" w:rsidRDefault="008F222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402"/>
    <w:rsid w:val="00002D1B"/>
    <w:rsid w:val="000068B6"/>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798"/>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4DA"/>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5E"/>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CF4"/>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1C0"/>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4C9"/>
    <w:rsid w:val="004327D5"/>
    <w:rsid w:val="00435F1E"/>
    <w:rsid w:val="004371C9"/>
    <w:rsid w:val="00437ADC"/>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D7567"/>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157B"/>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5E82"/>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69DE"/>
    <w:rsid w:val="00747DCB"/>
    <w:rsid w:val="00750067"/>
    <w:rsid w:val="00751655"/>
    <w:rsid w:val="00751A9C"/>
    <w:rsid w:val="00751E74"/>
    <w:rsid w:val="007521D3"/>
    <w:rsid w:val="007525D1"/>
    <w:rsid w:val="00752FCD"/>
    <w:rsid w:val="00752FD9"/>
    <w:rsid w:val="007533DA"/>
    <w:rsid w:val="00753D1F"/>
    <w:rsid w:val="00753DA4"/>
    <w:rsid w:val="007575B5"/>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1F88"/>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9A0"/>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1389"/>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2C65"/>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17B5"/>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0739"/>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77E6A"/>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5C91"/>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0CC"/>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373C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334"/>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5A58"/>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paragraph" w:styleId="1">
    <w:name w:val="heading 1"/>
    <w:basedOn w:val="a"/>
    <w:next w:val="a"/>
    <w:link w:val="10"/>
    <w:qFormat/>
    <w:rsid w:val="001944DA"/>
    <w:pPr>
      <w:keepNext/>
      <w:tabs>
        <w:tab w:val="num" w:pos="360"/>
      </w:tabs>
      <w:suppressAutoHyphens/>
      <w:spacing w:before="240" w:after="60" w:line="240" w:lineRule="auto"/>
      <w:ind w:left="360" w:hanging="36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FontStyle47">
    <w:name w:val="Font Style47"/>
    <w:uiPriority w:val="99"/>
    <w:rsid w:val="00437ADC"/>
    <w:rPr>
      <w:rFonts w:ascii="Times New Roman" w:hAnsi="Times New Roman" w:cs="Times New Roman"/>
      <w:sz w:val="22"/>
      <w:szCs w:val="22"/>
    </w:rPr>
  </w:style>
  <w:style w:type="paragraph" w:customStyle="1" w:styleId="14">
    <w:name w:val="_а_Е’__ (дќа) И’ц_1"/>
    <w:aliases w:val="_а_Е’__ (дќа) И’ц_ И’ц_,___С¬__ (_x_) ÷¬__1,___С¬__ (_x_) ÷¬__ ÷¬__"/>
    <w:basedOn w:val="a"/>
    <w:next w:val="afc"/>
    <w:link w:val="aff3"/>
    <w:unhideWhenUsed/>
    <w:rsid w:val="00891389"/>
    <w:pPr>
      <w:spacing w:before="100" w:beforeAutospacing="1" w:after="100" w:afterAutospacing="1" w:line="240" w:lineRule="auto"/>
    </w:pPr>
    <w:rPr>
      <w:rFonts w:ascii="Times New Roman" w:hAnsi="Times New Roman"/>
      <w:color w:val="000000"/>
      <w:sz w:val="24"/>
      <w:szCs w:val="24"/>
    </w:rPr>
  </w:style>
  <w:style w:type="character" w:customStyle="1" w:styleId="aff3">
    <w:name w:val="Обычный (веб) Знак"/>
    <w:aliases w:val="_а_Е’__ (дќа) И’ц_1 Знак,_а_Е’__ (дќа) И’ц_ И’ц_ Знак,___С¬__ (_x_) ÷¬__1 Знак,___С¬__ (_x_) ÷¬__ ÷¬__ Знак"/>
    <w:link w:val="14"/>
    <w:uiPriority w:val="99"/>
    <w:locked/>
    <w:rsid w:val="00891389"/>
    <w:rPr>
      <w:color w:val="000000"/>
      <w:sz w:val="24"/>
      <w:szCs w:val="24"/>
    </w:rPr>
  </w:style>
  <w:style w:type="character" w:customStyle="1" w:styleId="112">
    <w:name w:val="Заголовок 1 Знак1"/>
    <w:basedOn w:val="a0"/>
    <w:link w:val="1"/>
    <w:uiPriority w:val="9"/>
    <w:rsid w:val="001944DA"/>
    <w:rPr>
      <w:rFonts w:asciiTheme="majorHAnsi" w:eastAsiaTheme="majorEastAsia" w:hAnsiTheme="majorHAnsi" w:cstheme="majorBidi"/>
      <w:b/>
      <w:bCs/>
      <w:color w:val="365F91" w:themeColor="accent1" w:themeShade="BF"/>
      <w:sz w:val="28"/>
      <w:szCs w:val="28"/>
    </w:rPr>
  </w:style>
  <w:style w:type="paragraph" w:styleId="aff4">
    <w:name w:val="Block Text"/>
    <w:basedOn w:val="a"/>
    <w:rsid w:val="001944DA"/>
    <w:pPr>
      <w:spacing w:before="120" w:after="0" w:line="240" w:lineRule="auto"/>
      <w:ind w:left="-57" w:right="-57"/>
      <w:jc w:val="center"/>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914E-3936-4143-A104-976212DC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30324</Words>
  <Characters>172850</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3</cp:revision>
  <cp:lastPrinted>2022-11-14T11:22:00Z</cp:lastPrinted>
  <dcterms:created xsi:type="dcterms:W3CDTF">2022-11-30T05:41:00Z</dcterms:created>
  <dcterms:modified xsi:type="dcterms:W3CDTF">2022-11-30T05:56:00Z</dcterms:modified>
</cp:coreProperties>
</file>