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A012B7" w:rsidTr="00A012B7">
        <w:trPr>
          <w:cantSplit/>
          <w:trHeight w:val="516"/>
          <w:jc w:val="center"/>
        </w:trPr>
        <w:tc>
          <w:tcPr>
            <w:tcW w:w="4191" w:type="dxa"/>
            <w:hideMark/>
          </w:tcPr>
          <w:p w:rsidR="00A012B7" w:rsidRDefault="00A012B7">
            <w:pPr>
              <w:pStyle w:val="2"/>
              <w:spacing w:line="276" w:lineRule="auto"/>
              <w:rPr>
                <w:rFonts w:eastAsiaTheme="minorEastAsia"/>
                <w:b w:val="0"/>
                <w:szCs w:val="28"/>
                <w:lang w:eastAsia="en-US"/>
              </w:rPr>
            </w:pPr>
            <w:r>
              <w:rPr>
                <w:rFonts w:eastAsiaTheme="minorEastAsia"/>
                <w:b w:val="0"/>
                <w:szCs w:val="28"/>
                <w:lang w:eastAsia="en-US"/>
              </w:rPr>
              <w:t>РОССИЙ ФЕДЕРАЦИЙ</w:t>
            </w:r>
          </w:p>
          <w:p w:rsidR="00A012B7" w:rsidRDefault="00A012B7">
            <w:pPr>
              <w:spacing w:after="0" w:line="240" w:lineRule="auto"/>
              <w:jc w:val="center"/>
              <w:rPr>
                <w:rFonts w:ascii="Times New Roman" w:eastAsia="Times New Roman" w:hAnsi="Times New Roman"/>
                <w:color w:val="0000FF"/>
                <w:sz w:val="28"/>
                <w:szCs w:val="28"/>
                <w:lang w:eastAsia="en-US"/>
              </w:rPr>
            </w:pPr>
            <w:r>
              <w:rPr>
                <w:rFonts w:ascii="Times New Roman" w:hAnsi="Times New Roman"/>
                <w:color w:val="0000FF"/>
                <w:sz w:val="28"/>
                <w:szCs w:val="28"/>
                <w:lang w:eastAsia="en-US"/>
              </w:rPr>
              <w:t>МАРИЙ ЭЛ РЕСПУБЛИКЫСЕ</w:t>
            </w:r>
          </w:p>
          <w:p w:rsidR="00A012B7" w:rsidRDefault="00A012B7">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МОРКО МУНИЦИПАЛ РАЙОНЫН</w:t>
            </w:r>
          </w:p>
          <w:p w:rsidR="00A012B7" w:rsidRDefault="00A012B7">
            <w:pPr>
              <w:spacing w:after="0" w:line="240" w:lineRule="auto"/>
              <w:jc w:val="center"/>
              <w:rPr>
                <w:rFonts w:ascii="Times New Roman" w:hAnsi="Times New Roman"/>
                <w:b/>
                <w:color w:val="0000FF"/>
                <w:sz w:val="28"/>
                <w:szCs w:val="28"/>
                <w:lang w:eastAsia="en-US"/>
              </w:rPr>
            </w:pPr>
            <w:r>
              <w:rPr>
                <w:rFonts w:ascii="Times New Roman" w:hAnsi="Times New Roman"/>
                <w:b/>
                <w:color w:val="0000FF"/>
                <w:sz w:val="28"/>
                <w:szCs w:val="28"/>
                <w:lang w:eastAsia="en-US"/>
              </w:rPr>
              <w:t>ШЕНШЕ ЯЛ КУНДЕМ</w:t>
            </w:r>
          </w:p>
          <w:p w:rsidR="00A012B7" w:rsidRDefault="00A012B7">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b/>
                <w:color w:val="0000FF"/>
                <w:sz w:val="28"/>
                <w:szCs w:val="28"/>
                <w:lang w:eastAsia="en-US"/>
              </w:rPr>
              <w:t>АДМИНИСТРАЦИЙЖЕ</w:t>
            </w:r>
          </w:p>
        </w:tc>
        <w:tc>
          <w:tcPr>
            <w:tcW w:w="1118" w:type="dxa"/>
            <w:vAlign w:val="center"/>
            <w:hideMark/>
          </w:tcPr>
          <w:p w:rsidR="00A012B7" w:rsidRDefault="00A012B7">
            <w:pPr>
              <w:spacing w:after="0" w:line="240" w:lineRule="auto"/>
              <w:jc w:val="center"/>
              <w:rPr>
                <w:rFonts w:ascii="Times New Roman" w:eastAsia="Times New Roman" w:hAnsi="Times New Roman" w:cs="Times New Roman"/>
                <w:color w:val="0000FF"/>
                <w:sz w:val="28"/>
                <w:szCs w:val="28"/>
                <w:lang w:eastAsia="en-US"/>
              </w:rPr>
            </w:pPr>
            <w:r>
              <w:rPr>
                <w:noProof/>
                <w:sz w:val="28"/>
                <w:szCs w:val="28"/>
              </w:rPr>
              <w:drawing>
                <wp:inline distT="0" distB="0" distL="0" distR="0">
                  <wp:extent cx="659130" cy="692150"/>
                  <wp:effectExtent l="19050" t="0" r="762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5" r:link="rId6" cstate="print"/>
                          <a:srcRect/>
                          <a:stretch>
                            <a:fillRect/>
                          </a:stretch>
                        </pic:blipFill>
                        <pic:spPr bwMode="auto">
                          <a:xfrm>
                            <a:off x="0" y="0"/>
                            <a:ext cx="659130" cy="692150"/>
                          </a:xfrm>
                          <a:prstGeom prst="rect">
                            <a:avLst/>
                          </a:prstGeom>
                          <a:noFill/>
                          <a:ln w="9525">
                            <a:noFill/>
                            <a:miter lim="800000"/>
                            <a:headEnd/>
                            <a:tailEnd/>
                          </a:ln>
                        </pic:spPr>
                      </pic:pic>
                    </a:graphicData>
                  </a:graphic>
                </wp:inline>
              </w:drawing>
            </w:r>
          </w:p>
        </w:tc>
        <w:tc>
          <w:tcPr>
            <w:tcW w:w="4051" w:type="dxa"/>
            <w:hideMark/>
          </w:tcPr>
          <w:p w:rsidR="00A012B7" w:rsidRDefault="00A012B7">
            <w:pPr>
              <w:spacing w:after="0" w:line="240" w:lineRule="auto"/>
              <w:jc w:val="center"/>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РОССИЙСКАЯ ФЕДЕРАЦИЯ</w:t>
            </w:r>
          </w:p>
          <w:p w:rsidR="00A012B7" w:rsidRDefault="00A012B7">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РЕСПУБЛИКА МАРИЙ ЭЛ</w:t>
            </w:r>
          </w:p>
          <w:p w:rsidR="00A012B7" w:rsidRDefault="00A012B7">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МОРКИНСКИЙ МУНИЦИПАЛЬНЫЙ РАЙОН</w:t>
            </w:r>
          </w:p>
          <w:p w:rsidR="00A012B7" w:rsidRDefault="00A012B7">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b/>
                <w:color w:val="0000FF"/>
                <w:sz w:val="28"/>
                <w:szCs w:val="28"/>
                <w:lang w:eastAsia="en-US"/>
              </w:rPr>
              <w:t xml:space="preserve"> ШИНЬШИНСКАЯ СЕЛЬСКАЯ АДМИНИСТРАЦИЯ</w:t>
            </w:r>
          </w:p>
        </w:tc>
      </w:tr>
      <w:tr w:rsidR="00A012B7" w:rsidTr="00A012B7">
        <w:trPr>
          <w:trHeight w:val="366"/>
          <w:jc w:val="center"/>
        </w:trPr>
        <w:tc>
          <w:tcPr>
            <w:tcW w:w="4191" w:type="dxa"/>
            <w:tcBorders>
              <w:top w:val="nil"/>
              <w:left w:val="nil"/>
              <w:bottom w:val="double" w:sz="6" w:space="0" w:color="auto"/>
              <w:right w:val="nil"/>
            </w:tcBorders>
            <w:hideMark/>
          </w:tcPr>
          <w:p w:rsidR="00A012B7" w:rsidRDefault="00A012B7">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425 154,Шенше села.</w:t>
            </w:r>
          </w:p>
          <w:p w:rsidR="00A012B7" w:rsidRDefault="00A012B7">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 xml:space="preserve">Петров  </w:t>
            </w:r>
            <w:proofErr w:type="spellStart"/>
            <w:r>
              <w:rPr>
                <w:rFonts w:ascii="Times New Roman" w:hAnsi="Times New Roman"/>
                <w:color w:val="0000FF"/>
                <w:sz w:val="28"/>
                <w:szCs w:val="28"/>
                <w:lang w:eastAsia="en-US"/>
              </w:rPr>
              <w:t>урем</w:t>
            </w:r>
            <w:proofErr w:type="spellEnd"/>
            <w:r>
              <w:rPr>
                <w:rFonts w:ascii="Times New Roman" w:hAnsi="Times New Roman"/>
                <w:color w:val="0000FF"/>
                <w:sz w:val="28"/>
                <w:szCs w:val="28"/>
                <w:lang w:eastAsia="en-US"/>
              </w:rPr>
              <w:t>, 1в</w:t>
            </w:r>
          </w:p>
          <w:p w:rsidR="00A012B7" w:rsidRDefault="00A012B7">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color w:val="0000FF"/>
                <w:sz w:val="28"/>
                <w:szCs w:val="28"/>
                <w:lang w:eastAsia="en-US"/>
              </w:rPr>
              <w:t>Тел.: (83635) 9-61-97,                         факс: 9-61-97</w:t>
            </w:r>
          </w:p>
        </w:tc>
        <w:tc>
          <w:tcPr>
            <w:tcW w:w="1118" w:type="dxa"/>
            <w:tcBorders>
              <w:top w:val="nil"/>
              <w:left w:val="nil"/>
              <w:bottom w:val="double" w:sz="6" w:space="0" w:color="auto"/>
              <w:right w:val="nil"/>
            </w:tcBorders>
            <w:vAlign w:val="center"/>
          </w:tcPr>
          <w:p w:rsidR="00A012B7" w:rsidRDefault="00A012B7">
            <w:pPr>
              <w:spacing w:after="0" w:line="240" w:lineRule="auto"/>
              <w:jc w:val="center"/>
              <w:rPr>
                <w:rFonts w:ascii="Times New Roman" w:eastAsia="Times New Roman" w:hAnsi="Times New Roman" w:cs="Times New Roman"/>
                <w:color w:val="0000FF"/>
                <w:sz w:val="28"/>
                <w:szCs w:val="28"/>
                <w:lang w:eastAsia="en-US"/>
              </w:rPr>
            </w:pPr>
          </w:p>
        </w:tc>
        <w:tc>
          <w:tcPr>
            <w:tcW w:w="4051" w:type="dxa"/>
            <w:tcBorders>
              <w:top w:val="nil"/>
              <w:left w:val="nil"/>
              <w:bottom w:val="double" w:sz="6" w:space="0" w:color="auto"/>
              <w:right w:val="nil"/>
            </w:tcBorders>
            <w:hideMark/>
          </w:tcPr>
          <w:p w:rsidR="00A012B7" w:rsidRDefault="00A012B7">
            <w:pPr>
              <w:spacing w:after="0" w:line="240" w:lineRule="auto"/>
              <w:rPr>
                <w:rFonts w:ascii="Times New Roman" w:eastAsia="Times New Roman" w:hAnsi="Times New Roman" w:cs="Times New Roman"/>
                <w:color w:val="0000FF"/>
                <w:sz w:val="28"/>
                <w:szCs w:val="28"/>
                <w:lang w:eastAsia="en-US"/>
              </w:rPr>
            </w:pPr>
            <w:r>
              <w:rPr>
                <w:rFonts w:ascii="Times New Roman" w:hAnsi="Times New Roman"/>
                <w:color w:val="0000FF"/>
                <w:sz w:val="28"/>
                <w:szCs w:val="28"/>
                <w:lang w:eastAsia="en-US"/>
              </w:rPr>
              <w:t xml:space="preserve">          425 154, </w:t>
            </w:r>
            <w:proofErr w:type="spellStart"/>
            <w:r>
              <w:rPr>
                <w:rFonts w:ascii="Times New Roman" w:hAnsi="Times New Roman"/>
                <w:color w:val="0000FF"/>
                <w:sz w:val="28"/>
                <w:szCs w:val="28"/>
                <w:lang w:eastAsia="en-US"/>
              </w:rPr>
              <w:t>с</w:t>
            </w:r>
            <w:proofErr w:type="gramStart"/>
            <w:r>
              <w:rPr>
                <w:rFonts w:ascii="Times New Roman" w:hAnsi="Times New Roman"/>
                <w:color w:val="0000FF"/>
                <w:sz w:val="28"/>
                <w:szCs w:val="28"/>
                <w:lang w:eastAsia="en-US"/>
              </w:rPr>
              <w:t>.Ш</w:t>
            </w:r>
            <w:proofErr w:type="gramEnd"/>
            <w:r>
              <w:rPr>
                <w:rFonts w:ascii="Times New Roman" w:hAnsi="Times New Roman"/>
                <w:color w:val="0000FF"/>
                <w:sz w:val="28"/>
                <w:szCs w:val="28"/>
                <w:lang w:eastAsia="en-US"/>
              </w:rPr>
              <w:t>иньша</w:t>
            </w:r>
            <w:proofErr w:type="spellEnd"/>
            <w:r>
              <w:rPr>
                <w:rFonts w:ascii="Times New Roman" w:hAnsi="Times New Roman"/>
                <w:color w:val="0000FF"/>
                <w:sz w:val="28"/>
                <w:szCs w:val="28"/>
                <w:lang w:eastAsia="en-US"/>
              </w:rPr>
              <w:t>,</w:t>
            </w:r>
          </w:p>
          <w:p w:rsidR="00A012B7" w:rsidRDefault="00A012B7">
            <w:pPr>
              <w:spacing w:after="0" w:line="240" w:lineRule="auto"/>
              <w:jc w:val="center"/>
              <w:rPr>
                <w:rFonts w:ascii="Times New Roman" w:hAnsi="Times New Roman"/>
                <w:color w:val="0000FF"/>
                <w:sz w:val="28"/>
                <w:szCs w:val="28"/>
                <w:lang w:eastAsia="en-US"/>
              </w:rPr>
            </w:pPr>
            <w:r>
              <w:rPr>
                <w:rFonts w:ascii="Times New Roman" w:hAnsi="Times New Roman"/>
                <w:color w:val="0000FF"/>
                <w:sz w:val="28"/>
                <w:szCs w:val="28"/>
                <w:lang w:eastAsia="en-US"/>
              </w:rPr>
              <w:t>ул. Петрова, 1в</w:t>
            </w:r>
          </w:p>
          <w:p w:rsidR="00A012B7" w:rsidRDefault="00A012B7">
            <w:pPr>
              <w:spacing w:after="0" w:line="240" w:lineRule="auto"/>
              <w:jc w:val="center"/>
              <w:rPr>
                <w:rFonts w:ascii="Times New Roman" w:eastAsia="Times New Roman" w:hAnsi="Times New Roman" w:cs="Times New Roman"/>
                <w:b/>
                <w:color w:val="0000FF"/>
                <w:sz w:val="28"/>
                <w:szCs w:val="28"/>
                <w:lang w:eastAsia="en-US"/>
              </w:rPr>
            </w:pPr>
            <w:r>
              <w:rPr>
                <w:rFonts w:ascii="Times New Roman" w:hAnsi="Times New Roman"/>
                <w:color w:val="0000FF"/>
                <w:sz w:val="28"/>
                <w:szCs w:val="28"/>
                <w:lang w:eastAsia="en-US"/>
              </w:rPr>
              <w:t>Тел.: (83635) 9-61-97,                     факс: 9-61-97</w:t>
            </w:r>
          </w:p>
        </w:tc>
      </w:tr>
    </w:tbl>
    <w:p w:rsidR="00A012B7" w:rsidRPr="00A012B7" w:rsidRDefault="00A012B7" w:rsidP="00A012B7">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012B7" w:rsidRDefault="00A012B7" w:rsidP="00A012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27 от 21 марта 2023 г.  </w:t>
      </w:r>
    </w:p>
    <w:p w:rsidR="00A012B7" w:rsidRDefault="00A012B7" w:rsidP="00A012B7">
      <w:pPr>
        <w:spacing w:after="0" w:line="240" w:lineRule="auto"/>
        <w:jc w:val="center"/>
        <w:rPr>
          <w:rFonts w:ascii="Times New Roman" w:hAnsi="Times New Roman" w:cs="Times New Roman"/>
          <w:sz w:val="28"/>
          <w:szCs w:val="28"/>
        </w:rPr>
      </w:pPr>
    </w:p>
    <w:p w:rsidR="00A012B7" w:rsidRDefault="00A012B7" w:rsidP="00A012B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администрацией</w:t>
      </w:r>
    </w:p>
    <w:p w:rsidR="00A012B7" w:rsidRDefault="00A012B7" w:rsidP="00A012B7">
      <w:pPr>
        <w:spacing w:after="0" w:line="240" w:lineRule="auto"/>
        <w:ind w:firstLine="709"/>
        <w:jc w:val="both"/>
        <w:rPr>
          <w:rFonts w:ascii="Times New Roman" w:hAnsi="Times New Roman" w:cs="Times New Roman"/>
          <w:sz w:val="28"/>
          <w:szCs w:val="28"/>
        </w:rPr>
      </w:pPr>
    </w:p>
    <w:p w:rsidR="00A012B7" w:rsidRDefault="00A012B7" w:rsidP="00A012B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пунктом 3 </w:t>
      </w:r>
      <w:r>
        <w:rPr>
          <w:rFonts w:ascii="Times New Roman" w:hAnsi="Times New Roman" w:cs="Times New Roman"/>
          <w:bCs/>
          <w:sz w:val="28"/>
          <w:szCs w:val="28"/>
        </w:rPr>
        <w:t xml:space="preserve">постановления Правительства Российской Федерации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w:t>
      </w:r>
      <w:proofErr w:type="gramEnd"/>
      <w:r>
        <w:rPr>
          <w:rFonts w:ascii="Times New Roman" w:hAnsi="Times New Roman" w:cs="Times New Roman"/>
          <w:sz w:val="28"/>
          <w:szCs w:val="28"/>
        </w:rPr>
        <w:t xml:space="preserve"> </w:t>
      </w:r>
      <w:r>
        <w:rPr>
          <w:rFonts w:ascii="Times New Roman" w:hAnsi="Times New Roman" w:cs="Times New Roman"/>
          <w:spacing w:val="84"/>
          <w:sz w:val="28"/>
          <w:szCs w:val="28"/>
        </w:rPr>
        <w:t>постановляет:</w:t>
      </w:r>
    </w:p>
    <w:p w:rsidR="00A012B7" w:rsidRDefault="00A012B7" w:rsidP="00A01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администрацией.</w:t>
      </w:r>
    </w:p>
    <w:p w:rsidR="00A012B7" w:rsidRDefault="00A012B7" w:rsidP="00A012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постановление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 84 от 25.12.2012 года «Об утверждении Правил разработки и утверждения административных регламентов предоставления муниципальных услуг в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Моркинского муниципального района Республики Марий Эл.</w:t>
      </w:r>
    </w:p>
    <w:p w:rsidR="00A012B7" w:rsidRDefault="00A012B7" w:rsidP="00A012B7">
      <w:pPr>
        <w:snapToGri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Разместить настоящее постановление на официальном </w:t>
      </w:r>
      <w:proofErr w:type="spellStart"/>
      <w:proofErr w:type="gramStart"/>
      <w:r>
        <w:rPr>
          <w:rFonts w:ascii="Times New Roman" w:hAnsi="Times New Roman" w:cs="Times New Roman"/>
          <w:sz w:val="28"/>
          <w:szCs w:val="28"/>
        </w:rPr>
        <w:t>интернет-портале</w:t>
      </w:r>
      <w:proofErr w:type="spellEnd"/>
      <w:proofErr w:type="gramEnd"/>
      <w:r>
        <w:rPr>
          <w:rFonts w:ascii="Times New Roman" w:hAnsi="Times New Roman" w:cs="Times New Roman"/>
          <w:sz w:val="28"/>
          <w:szCs w:val="28"/>
        </w:rPr>
        <w:t xml:space="preserve"> Республики Марий Эл разделе Администрации Моркинского муниципального района во вкладке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w:t>
      </w:r>
    </w:p>
    <w:p w:rsidR="00A012B7" w:rsidRDefault="00A012B7" w:rsidP="00A012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A012B7" w:rsidRDefault="00A012B7" w:rsidP="00A012B7">
      <w:pPr>
        <w:spacing w:after="0" w:line="240" w:lineRule="auto"/>
        <w:ind w:firstLine="709"/>
        <w:jc w:val="both"/>
        <w:rPr>
          <w:rFonts w:ascii="Times New Roman" w:hAnsi="Times New Roman" w:cs="Times New Roman"/>
          <w:sz w:val="28"/>
          <w:szCs w:val="28"/>
        </w:rPr>
      </w:pPr>
    </w:p>
    <w:p w:rsidR="00A012B7" w:rsidRDefault="00A012B7" w:rsidP="00A012B7">
      <w:pPr>
        <w:spacing w:after="0" w:line="240" w:lineRule="auto"/>
        <w:ind w:firstLine="709"/>
        <w:rPr>
          <w:rFonts w:ascii="Times New Roman" w:hAnsi="Times New Roman" w:cs="Times New Roman"/>
          <w:sz w:val="28"/>
          <w:szCs w:val="28"/>
        </w:rPr>
      </w:pPr>
    </w:p>
    <w:p w:rsidR="00A012B7" w:rsidRDefault="00A012B7" w:rsidP="00A0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w:t>
      </w:r>
    </w:p>
    <w:p w:rsidR="00A012B7" w:rsidRDefault="00A012B7" w:rsidP="00A01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сельской администрации                               П.С.Иванова </w:t>
      </w:r>
    </w:p>
    <w:tbl>
      <w:tblPr>
        <w:tblW w:w="10174" w:type="dxa"/>
        <w:tblLook w:val="04A0"/>
      </w:tblPr>
      <w:tblGrid>
        <w:gridCol w:w="4928"/>
        <w:gridCol w:w="5246"/>
      </w:tblGrid>
      <w:tr w:rsidR="00A012B7" w:rsidTr="00A012B7">
        <w:tc>
          <w:tcPr>
            <w:tcW w:w="4928" w:type="dxa"/>
          </w:tcPr>
          <w:p w:rsidR="00A012B7" w:rsidRDefault="00A012B7">
            <w:pPr>
              <w:spacing w:after="0" w:line="240" w:lineRule="auto"/>
              <w:jc w:val="right"/>
              <w:rPr>
                <w:rFonts w:ascii="Times New Roman" w:hAnsi="Times New Roman" w:cs="Times New Roman"/>
                <w:sz w:val="28"/>
                <w:szCs w:val="28"/>
                <w:lang w:eastAsia="en-US"/>
              </w:rPr>
            </w:pPr>
          </w:p>
        </w:tc>
        <w:tc>
          <w:tcPr>
            <w:tcW w:w="5246" w:type="dxa"/>
            <w:hideMark/>
          </w:tcPr>
          <w:p w:rsidR="00A012B7" w:rsidRDefault="00A012B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Приложение к постановлению</w:t>
            </w:r>
          </w:p>
          <w:p w:rsidR="00A012B7" w:rsidRDefault="00A012B7">
            <w:pPr>
              <w:spacing w:after="0" w:line="240" w:lineRule="auto"/>
              <w:ind w:left="462"/>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Шиньшинской</w:t>
            </w:r>
            <w:proofErr w:type="spellEnd"/>
            <w:r>
              <w:rPr>
                <w:rFonts w:ascii="Times New Roman" w:hAnsi="Times New Roman" w:cs="Times New Roman"/>
                <w:sz w:val="28"/>
                <w:szCs w:val="28"/>
                <w:lang w:eastAsia="en-US"/>
              </w:rPr>
              <w:t xml:space="preserve"> сельской администрации</w:t>
            </w:r>
          </w:p>
          <w:p w:rsidR="00A012B7" w:rsidRDefault="00A012B7">
            <w:pPr>
              <w:spacing w:after="0" w:line="240" w:lineRule="auto"/>
              <w:ind w:left="462"/>
              <w:jc w:val="center"/>
              <w:rPr>
                <w:rFonts w:ascii="Times New Roman" w:hAnsi="Times New Roman" w:cs="Times New Roman"/>
                <w:sz w:val="28"/>
                <w:szCs w:val="28"/>
                <w:lang w:eastAsia="en-US"/>
              </w:rPr>
            </w:pPr>
            <w:r>
              <w:rPr>
                <w:rFonts w:ascii="Times New Roman" w:hAnsi="Times New Roman" w:cs="Times New Roman"/>
                <w:sz w:val="28"/>
                <w:szCs w:val="28"/>
                <w:lang w:eastAsia="en-US"/>
              </w:rPr>
              <w:t>№ 27 от 21.03.2023</w:t>
            </w:r>
          </w:p>
        </w:tc>
      </w:tr>
    </w:tbl>
    <w:p w:rsidR="00A012B7" w:rsidRDefault="00A012B7" w:rsidP="00A012B7">
      <w:pPr>
        <w:spacing w:after="0" w:line="240" w:lineRule="auto"/>
        <w:rPr>
          <w:rFonts w:ascii="Times New Roman" w:hAnsi="Times New Roman" w:cs="Times New Roman"/>
          <w:sz w:val="28"/>
          <w:szCs w:val="28"/>
        </w:rPr>
      </w:pPr>
    </w:p>
    <w:p w:rsidR="00A012B7" w:rsidRDefault="00A012B7" w:rsidP="00A012B7">
      <w:pPr>
        <w:spacing w:after="0" w:line="240" w:lineRule="auto"/>
        <w:jc w:val="center"/>
        <w:rPr>
          <w:rFonts w:ascii="Times New Roman" w:hAnsi="Times New Roman" w:cs="Times New Roman"/>
          <w:b/>
          <w:sz w:val="28"/>
          <w:szCs w:val="28"/>
        </w:rPr>
      </w:pPr>
    </w:p>
    <w:p w:rsidR="00A012B7" w:rsidRDefault="00A012B7" w:rsidP="00A012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A012B7" w:rsidRDefault="00A012B7" w:rsidP="00A012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разработки и утверждения административных регламентов предоставления муниципальных услуг  </w:t>
      </w:r>
    </w:p>
    <w:p w:rsidR="00A012B7" w:rsidRDefault="00A012B7" w:rsidP="00A012B7">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Шиньшинской</w:t>
      </w:r>
      <w:proofErr w:type="spellEnd"/>
      <w:r>
        <w:rPr>
          <w:rFonts w:ascii="Times New Roman" w:hAnsi="Times New Roman" w:cs="Times New Roman"/>
          <w:b/>
          <w:sz w:val="28"/>
          <w:szCs w:val="28"/>
        </w:rPr>
        <w:t xml:space="preserve"> сельской администрацией</w:t>
      </w:r>
    </w:p>
    <w:p w:rsidR="00A012B7" w:rsidRDefault="00A012B7" w:rsidP="00A012B7">
      <w:pPr>
        <w:spacing w:after="0" w:line="240" w:lineRule="auto"/>
        <w:jc w:val="both"/>
        <w:rPr>
          <w:rFonts w:ascii="Times New Roman" w:hAnsi="Times New Roman" w:cs="Times New Roman"/>
          <w:sz w:val="28"/>
          <w:szCs w:val="28"/>
        </w:rPr>
      </w:pPr>
    </w:p>
    <w:p w:rsidR="00A012B7" w:rsidRDefault="00A012B7" w:rsidP="00A012B7">
      <w:pPr>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A012B7" w:rsidRDefault="00A012B7" w:rsidP="00A012B7">
      <w:pPr>
        <w:spacing w:after="0" w:line="240" w:lineRule="auto"/>
        <w:ind w:left="1080"/>
        <w:rPr>
          <w:rFonts w:ascii="Times New Roman" w:hAnsi="Times New Roman" w:cs="Times New Roman"/>
          <w:b/>
          <w:sz w:val="28"/>
          <w:szCs w:val="28"/>
        </w:rPr>
      </w:pPr>
    </w:p>
    <w:p w:rsidR="00A012B7" w:rsidRDefault="00A012B7" w:rsidP="00A012B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Настоящий порядок разработки и утверждения административных регламентов предоставления муниципальных услуг </w:t>
      </w:r>
      <w:proofErr w:type="spellStart"/>
      <w:r>
        <w:rPr>
          <w:rFonts w:ascii="Times New Roman" w:hAnsi="Times New Roman" w:cs="Times New Roman"/>
          <w:color w:val="000000"/>
          <w:sz w:val="28"/>
          <w:szCs w:val="28"/>
        </w:rPr>
        <w:t>Шиньшинской</w:t>
      </w:r>
      <w:proofErr w:type="spellEnd"/>
      <w:r>
        <w:rPr>
          <w:rFonts w:ascii="Times New Roman" w:hAnsi="Times New Roman" w:cs="Times New Roman"/>
          <w:color w:val="000000"/>
          <w:sz w:val="28"/>
          <w:szCs w:val="28"/>
        </w:rPr>
        <w:t xml:space="preserve"> сельской администрацией (далее – Порядок) устанавливает порядок </w:t>
      </w:r>
      <w:proofErr w:type="gramStart"/>
      <w:r>
        <w:rPr>
          <w:rFonts w:ascii="Times New Roman" w:hAnsi="Times New Roman" w:cs="Times New Roman"/>
          <w:color w:val="000000"/>
          <w:sz w:val="28"/>
          <w:szCs w:val="28"/>
        </w:rPr>
        <w:t>разработки</w:t>
      </w:r>
      <w:proofErr w:type="gramEnd"/>
      <w:r>
        <w:rPr>
          <w:rFonts w:ascii="Times New Roman" w:hAnsi="Times New Roman" w:cs="Times New Roman"/>
          <w:color w:val="000000"/>
          <w:sz w:val="28"/>
          <w:szCs w:val="28"/>
        </w:rPr>
        <w:t xml:space="preserve"> и утверждения административных регламентов </w:t>
      </w:r>
      <w:r>
        <w:rPr>
          <w:rFonts w:ascii="Times New Roman" w:hAnsi="Times New Roman" w:cs="Times New Roman"/>
          <w:sz w:val="28"/>
          <w:szCs w:val="28"/>
        </w:rPr>
        <w:t xml:space="preserve">предоставления муниципальных услуг </w:t>
      </w:r>
      <w:proofErr w:type="spellStart"/>
      <w:r>
        <w:rPr>
          <w:rFonts w:ascii="Times New Roman" w:hAnsi="Times New Roman" w:cs="Times New Roman"/>
          <w:color w:val="000000"/>
          <w:sz w:val="28"/>
          <w:szCs w:val="28"/>
        </w:rPr>
        <w:t>Шиньшинской</w:t>
      </w:r>
      <w:proofErr w:type="spellEnd"/>
      <w:r>
        <w:rPr>
          <w:rFonts w:ascii="Times New Roman" w:hAnsi="Times New Roman" w:cs="Times New Roman"/>
          <w:sz w:val="28"/>
          <w:szCs w:val="28"/>
        </w:rPr>
        <w:t xml:space="preserve"> сельской администрацией </w:t>
      </w:r>
      <w:r>
        <w:rPr>
          <w:rFonts w:ascii="Times New Roman" w:hAnsi="Times New Roman" w:cs="Times New Roman"/>
          <w:color w:val="000000"/>
          <w:sz w:val="28"/>
          <w:szCs w:val="28"/>
        </w:rPr>
        <w:t xml:space="preserve">к сфере деятельности которых относится предоставление муниципальной услуги (далее – орган, предоставляющий муниципальные услуги;  административный регламент). </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Административные регламенты разрабатываются и утверждаются органами, предоставляющими муниципальные услуги.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 </w:t>
      </w:r>
      <w:proofErr w:type="gramStart"/>
      <w:r>
        <w:rPr>
          <w:rFonts w:ascii="Times New Roman" w:hAnsi="Times New Roman" w:cs="Times New Roman"/>
          <w:color w:val="000000"/>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Республики Марий Эл</w:t>
      </w:r>
      <w:r>
        <w:rPr>
          <w:rFonts w:ascii="Times New Roman" w:hAnsi="Times New Roman" w:cs="Times New Roman"/>
          <w:sz w:val="28"/>
          <w:szCs w:val="28"/>
        </w:rPr>
        <w:t>, нормативными правовыми актами Главы Республики Марий Эл, нормативными правовыми актами Правительства Республики Марий Эл, муниципальными правовыми актами Моркинского муниципального района, а также в соответствии                         с единым стандартом предоставления муниципальной услуги (при его наличии) после внесения сведений</w:t>
      </w:r>
      <w:proofErr w:type="gramEnd"/>
      <w:r>
        <w:rPr>
          <w:rFonts w:ascii="Times New Roman" w:hAnsi="Times New Roman" w:cs="Times New Roman"/>
          <w:sz w:val="28"/>
          <w:szCs w:val="28"/>
        </w:rPr>
        <w:t xml:space="preserve">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r>
        <w:rPr>
          <w:rFonts w:ascii="Times New Roman" w:hAnsi="Times New Roman" w:cs="Times New Roman"/>
          <w:b/>
          <w:sz w:val="28"/>
          <w:szCs w:val="28"/>
        </w:rPr>
        <w:t xml:space="preserve"> </w:t>
      </w:r>
      <w:r>
        <w:rPr>
          <w:rFonts w:ascii="Times New Roman" w:hAnsi="Times New Roman" w:cs="Times New Roman"/>
          <w:sz w:val="28"/>
          <w:szCs w:val="28"/>
        </w:rPr>
        <w:t>(при наличии технической возможности).</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w:t>
      </w:r>
      <w:proofErr w:type="spellStart"/>
      <w:r>
        <w:rPr>
          <w:rFonts w:ascii="Times New Roman" w:hAnsi="Times New Roman" w:cs="Times New Roman"/>
          <w:color w:val="000000"/>
          <w:sz w:val="28"/>
          <w:szCs w:val="28"/>
        </w:rPr>
        <w:t>Шиньшинской</w:t>
      </w:r>
      <w:proofErr w:type="spellEnd"/>
      <w:r>
        <w:rPr>
          <w:rFonts w:ascii="Times New Roman" w:hAnsi="Times New Roman" w:cs="Times New Roman"/>
          <w:sz w:val="28"/>
          <w:szCs w:val="28"/>
        </w:rPr>
        <w:t xml:space="preserve"> сельской администрацией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соответствующим административным регламентом предоставления муниципальной услуги в сфере переданных полномочий, утвержденным соответствующим органом, предоставляющим муниципальную услугу.</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Исполнение </w:t>
      </w:r>
      <w:proofErr w:type="spellStart"/>
      <w:r>
        <w:rPr>
          <w:rFonts w:ascii="Times New Roman" w:hAnsi="Times New Roman" w:cs="Times New Roman"/>
          <w:color w:val="000000"/>
          <w:sz w:val="28"/>
          <w:szCs w:val="28"/>
        </w:rPr>
        <w:t>Шиньшинской</w:t>
      </w:r>
      <w:proofErr w:type="spellEnd"/>
      <w:r>
        <w:rPr>
          <w:rFonts w:ascii="Times New Roman" w:hAnsi="Times New Roman" w:cs="Times New Roman"/>
          <w:sz w:val="28"/>
          <w:szCs w:val="28"/>
        </w:rPr>
        <w:t xml:space="preserve"> сельской администрацией отдельных государственных полномочий Республики Марий Эл, переданных в соответствии с законом Республики Марий Эл с предоставлением субвенций </w:t>
      </w:r>
      <w:r>
        <w:rPr>
          <w:rFonts w:ascii="Times New Roman" w:hAnsi="Times New Roman" w:cs="Times New Roman"/>
          <w:sz w:val="28"/>
          <w:szCs w:val="28"/>
        </w:rPr>
        <w:lastRenderedPageBreak/>
        <w:t>из бюджета Республики Марий Эл, осуществляется в порядке, установленном соответствующим административным регламентом предоставления муниципальной услуг в сфере переданных полномочий, утвержденным соответствующим органом, предоставляющим муниципальную услугу.</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Разработка, согласование, проведение экспертизы и утверждение проектов административных регламентов осуществляется органами, предоставляющими муниципальные услуги с использованием программно-технических средств Реестра услуг (при наличии технической возможности).</w:t>
      </w:r>
    </w:p>
    <w:p w:rsidR="00A012B7" w:rsidRDefault="00A012B7" w:rsidP="00A012B7">
      <w:pPr>
        <w:pStyle w:val="formattext"/>
        <w:spacing w:before="0" w:beforeAutospacing="0" w:after="0" w:afterAutospacing="0"/>
        <w:ind w:firstLine="709"/>
        <w:jc w:val="both"/>
        <w:textAlignment w:val="baseline"/>
        <w:rPr>
          <w:sz w:val="28"/>
          <w:szCs w:val="28"/>
        </w:rPr>
      </w:pPr>
      <w:r>
        <w:rPr>
          <w:sz w:val="28"/>
          <w:szCs w:val="28"/>
        </w:rPr>
        <w:t xml:space="preserve">Проекты административных регламентов подлежат </w:t>
      </w:r>
      <w:proofErr w:type="spellStart"/>
      <w:r>
        <w:rPr>
          <w:sz w:val="28"/>
          <w:szCs w:val="28"/>
        </w:rPr>
        <w:t>антикоррупционной</w:t>
      </w:r>
      <w:proofErr w:type="spellEnd"/>
      <w:r>
        <w:rPr>
          <w:sz w:val="28"/>
          <w:szCs w:val="28"/>
        </w:rPr>
        <w:t xml:space="preserve"> экспертизе, проводимой </w:t>
      </w:r>
      <w:proofErr w:type="spellStart"/>
      <w:r>
        <w:rPr>
          <w:color w:val="000000"/>
          <w:sz w:val="28"/>
          <w:szCs w:val="28"/>
        </w:rPr>
        <w:t>Шиньшинской</w:t>
      </w:r>
      <w:proofErr w:type="spellEnd"/>
      <w:r>
        <w:rPr>
          <w:sz w:val="28"/>
          <w:szCs w:val="28"/>
        </w:rPr>
        <w:t xml:space="preserve"> сельской администрацией.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Разработка административных регламентов включает следующие этапы:</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внесение в Реестр услуг органами, предоставляющими муниципальную услугу,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27.07.2010  №210-ФЗ «Об организации предоставления государственных и муниципальных услуг» (далее - Федеральный закон №210-ФЗ);</w:t>
      </w:r>
    </w:p>
    <w:p w:rsidR="00A012B7" w:rsidRDefault="00A012B7" w:rsidP="00A01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w:t>
      </w:r>
      <w:r>
        <w:rPr>
          <w:rFonts w:ascii="Times New Roman" w:hAnsi="Times New Roman" w:cs="Times New Roman"/>
          <w:sz w:val="28"/>
          <w:szCs w:val="28"/>
          <w:lang w:val="en-US"/>
        </w:rPr>
        <w:t>II</w:t>
      </w:r>
      <w:r w:rsidRPr="00A012B7">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Порядка (в случае наличия технической возможности в </w:t>
      </w:r>
      <w:r>
        <w:rPr>
          <w:rFonts w:ascii="Times New Roman" w:hAnsi="Times New Roman" w:cs="Times New Roman"/>
          <w:sz w:val="28"/>
          <w:szCs w:val="28"/>
          <w:shd w:val="clear" w:color="auto" w:fill="FFFFFF"/>
        </w:rPr>
        <w:t>государственной информационной системе Республики Марий Эл)</w:t>
      </w:r>
      <w:r>
        <w:rPr>
          <w:rFonts w:ascii="Times New Roman" w:hAnsi="Times New Roman" w:cs="Times New Roman"/>
          <w:sz w:val="28"/>
          <w:szCs w:val="28"/>
        </w:rPr>
        <w:t xml:space="preserve">. </w:t>
      </w:r>
      <w:proofErr w:type="gramEnd"/>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Сведения о муниципальной услуге, указанной в подпункте 1 пункта 1.5 настоящего Порядка, должны быть достаточны для описания: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012B7" w:rsidRDefault="00A012B7" w:rsidP="00A01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уникальных для каждой категории заявителей, указанных в абзаце 2 настоящего пункта, сроков и порядка осуществления административных процедур, критериев принятия решений,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w:t>
      </w:r>
      <w:proofErr w:type="gramEnd"/>
      <w:r>
        <w:rPr>
          <w:rFonts w:ascii="Times New Roman" w:hAnsi="Times New Roman" w:cs="Times New Roman"/>
          <w:sz w:val="28"/>
          <w:szCs w:val="28"/>
        </w:rPr>
        <w:t xml:space="preserve">, об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w:t>
      </w:r>
      <w:r>
        <w:rPr>
          <w:rFonts w:ascii="Times New Roman" w:hAnsi="Times New Roman" w:cs="Times New Roman"/>
          <w:sz w:val="28"/>
          <w:szCs w:val="28"/>
        </w:rPr>
        <w:lastRenderedPageBreak/>
        <w:t>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муниципальной услуге, преобразованные                                             в машиночитаемый вид в соответствии с подпунктом 2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012B7" w:rsidRDefault="00A012B7" w:rsidP="00A012B7">
      <w:pPr>
        <w:pStyle w:val="ConsPlusNormal"/>
        <w:numPr>
          <w:ilvl w:val="1"/>
          <w:numId w:val="2"/>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многоканальность и экстерриториальность получения муниципальных услуг, описания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w:t>
      </w:r>
      <w:proofErr w:type="gramEnd"/>
      <w:r>
        <w:rPr>
          <w:rFonts w:ascii="Times New Roman" w:hAnsi="Times New Roman" w:cs="Times New Roman"/>
          <w:sz w:val="28"/>
          <w:szCs w:val="28"/>
        </w:rPr>
        <w:t xml:space="preserve"> муниципальных услуг, а также внедрение иных принципов предоставления муниципальных услуг, предусмотренных Федеральным законом №210-ФЗ.</w:t>
      </w:r>
    </w:p>
    <w:p w:rsidR="00A012B7" w:rsidRDefault="00A012B7" w:rsidP="00A012B7">
      <w:pPr>
        <w:pStyle w:val="ConsPlusNormal"/>
        <w:numPr>
          <w:ilvl w:val="1"/>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A012B7" w:rsidRDefault="00A012B7" w:rsidP="00A012B7">
      <w:pPr>
        <w:pStyle w:val="ConsPlusNormal"/>
        <w:ind w:left="540"/>
        <w:jc w:val="both"/>
        <w:rPr>
          <w:rFonts w:ascii="Times New Roman" w:hAnsi="Times New Roman" w:cs="Times New Roman"/>
          <w:sz w:val="28"/>
          <w:szCs w:val="28"/>
        </w:rPr>
      </w:pPr>
    </w:p>
    <w:p w:rsidR="00A012B7" w:rsidRDefault="00A012B7" w:rsidP="00A012B7">
      <w:pPr>
        <w:pStyle w:val="ConsPlusNormal"/>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Требования к структуре и содержанию административных регламентов</w:t>
      </w:r>
    </w:p>
    <w:p w:rsidR="00A012B7" w:rsidRDefault="00A012B7" w:rsidP="00A012B7">
      <w:pPr>
        <w:pStyle w:val="ConsPlusNormal"/>
        <w:ind w:left="360" w:firstLine="633"/>
        <w:rPr>
          <w:rFonts w:ascii="Times New Roman" w:hAnsi="Times New Roman" w:cs="Times New Roman"/>
          <w:b/>
          <w:sz w:val="28"/>
          <w:szCs w:val="28"/>
        </w:rPr>
      </w:pPr>
    </w:p>
    <w:p w:rsidR="00A012B7" w:rsidRDefault="00A012B7" w:rsidP="00A012B7">
      <w:pPr>
        <w:pStyle w:val="ConsPlusNormal"/>
        <w:ind w:left="360" w:firstLine="349"/>
        <w:jc w:val="both"/>
        <w:rPr>
          <w:rFonts w:ascii="Times New Roman" w:hAnsi="Times New Roman" w:cs="Times New Roman"/>
          <w:sz w:val="28"/>
          <w:szCs w:val="28"/>
        </w:rPr>
      </w:pPr>
      <w:r>
        <w:rPr>
          <w:rFonts w:ascii="Times New Roman" w:hAnsi="Times New Roman" w:cs="Times New Roman"/>
          <w:sz w:val="28"/>
          <w:szCs w:val="28"/>
        </w:rPr>
        <w:t>2.1. В административный регламент включаются следующие разделы:</w:t>
      </w:r>
    </w:p>
    <w:p w:rsidR="00A012B7" w:rsidRDefault="00A012B7" w:rsidP="00A012B7">
      <w:pPr>
        <w:pStyle w:val="ConsPlusNormal"/>
        <w:ind w:left="360" w:firstLine="349"/>
        <w:jc w:val="both"/>
        <w:rPr>
          <w:rFonts w:ascii="Times New Roman" w:hAnsi="Times New Roman" w:cs="Times New Roman"/>
          <w:sz w:val="28"/>
          <w:szCs w:val="28"/>
        </w:rPr>
      </w:pPr>
      <w:r>
        <w:rPr>
          <w:rFonts w:ascii="Times New Roman" w:hAnsi="Times New Roman" w:cs="Times New Roman"/>
          <w:sz w:val="28"/>
          <w:szCs w:val="28"/>
        </w:rPr>
        <w:t>1) общие положения;</w:t>
      </w:r>
    </w:p>
    <w:p w:rsidR="00A012B7" w:rsidRDefault="00A012B7" w:rsidP="00A012B7">
      <w:pPr>
        <w:pStyle w:val="ConsPlusNormal"/>
        <w:ind w:left="360" w:firstLine="349"/>
        <w:jc w:val="both"/>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 административных процедур;</w:t>
      </w:r>
    </w:p>
    <w:p w:rsidR="00A012B7" w:rsidRDefault="00A012B7" w:rsidP="00A012B7">
      <w:pPr>
        <w:pStyle w:val="ConsPlusNormal"/>
        <w:ind w:left="360" w:firstLine="349"/>
        <w:jc w:val="both"/>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МФЦ), организаций, указанных в части 1.1 статьи 16 Федерального закона №210-ФЗ, а также их должностных лиц, муниципальных служащих, работников.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В раздел «Общие положения»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предмет регулирования административного регламента;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предоставления заявителю муниципальной услуги                       в соответствии с вариантом предоставления муниципальной услуги, соответствующим признаком заявителя, определенным в результате анкетирования, проводимого органом, предоставляющим муниципальную </w:t>
      </w:r>
      <w:r>
        <w:rPr>
          <w:rFonts w:ascii="Times New Roman" w:hAnsi="Times New Roman" w:cs="Times New Roman"/>
          <w:sz w:val="28"/>
          <w:szCs w:val="28"/>
        </w:rPr>
        <w:lastRenderedPageBreak/>
        <w:t>услугу (далее – профилирование), а также результата, за предоставлением которого обратился заявитель.</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Раздел «Стандарт предоставления муниципальной услуги» состоит из следующих подразделов:</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органа, предоставляющего муниципальную услугу;</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результат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срок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правовые основания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размер платы, </w:t>
      </w:r>
      <w:proofErr w:type="spellStart"/>
      <w:r>
        <w:rPr>
          <w:rFonts w:ascii="Times New Roman" w:hAnsi="Times New Roman" w:cs="Times New Roman"/>
          <w:sz w:val="28"/>
          <w:szCs w:val="28"/>
        </w:rPr>
        <w:t>взымаемой</w:t>
      </w:r>
      <w:proofErr w:type="spellEnd"/>
      <w:r>
        <w:rPr>
          <w:rFonts w:ascii="Times New Roman" w:hAnsi="Times New Roman" w:cs="Times New Roman"/>
          <w:sz w:val="28"/>
          <w:szCs w:val="28"/>
        </w:rPr>
        <w:t xml:space="preserve"> с заявителя при предоставлении муниципальной услуги, и способы ее взимания;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срок регистрации запроса заявителя о предоставлении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требования к помещениям, в которых предоставляются муниципальные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показатели доступности и качества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Подраздел «Наименование органа, предоставляющего муниципальную услугу» должен включать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полное наименование органа, предоставляющего муниципальную услугу;</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Подраздел «Результат предоставления муниципальной услуги» должен включать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результата (результатов)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состав реквизитов документа, содержащего решение о предоставлении муниципальной услуги, на основании которого заявителю </w:t>
      </w:r>
      <w:r>
        <w:rPr>
          <w:rFonts w:ascii="Times New Roman" w:hAnsi="Times New Roman" w:cs="Times New Roman"/>
          <w:sz w:val="28"/>
          <w:szCs w:val="28"/>
        </w:rPr>
        <w:lastRenderedPageBreak/>
        <w:t xml:space="preserve">предоставляется результат муниципальной услуги;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наименование информационной системы, в котором фиксируется факт получения заявителем результата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способ получения результата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w:t>
      </w:r>
      <w:r>
        <w:rPr>
          <w:rFonts w:ascii="Times New Roman" w:hAnsi="Times New Roman" w:cs="Times New Roman"/>
          <w:color w:val="000000"/>
          <w:sz w:val="28"/>
          <w:szCs w:val="28"/>
        </w:rPr>
        <w:t xml:space="preserve"> (функций)» (далее –</w:t>
      </w:r>
      <w:r>
        <w:rPr>
          <w:rFonts w:ascii="Times New Roman" w:hAnsi="Times New Roman" w:cs="Times New Roman"/>
          <w:sz w:val="28"/>
          <w:szCs w:val="28"/>
        </w:rPr>
        <w:t xml:space="preserve"> Единый портал государственных и муниципальных услуг),</w:t>
      </w:r>
      <w:r>
        <w:rPr>
          <w:rFonts w:ascii="Times New Roman" w:hAnsi="Times New Roman" w:cs="Times New Roman"/>
          <w:b/>
          <w:sz w:val="28"/>
          <w:szCs w:val="28"/>
        </w:rPr>
        <w:t xml:space="preserve"> </w:t>
      </w:r>
      <w:r>
        <w:rPr>
          <w:rFonts w:ascii="Times New Roman" w:hAnsi="Times New Roman" w:cs="Times New Roman"/>
          <w:sz w:val="28"/>
          <w:szCs w:val="28"/>
        </w:rPr>
        <w:t>на</w:t>
      </w:r>
      <w:r>
        <w:rPr>
          <w:rFonts w:ascii="Times New Roman" w:hAnsi="Times New Roman" w:cs="Times New Roman"/>
          <w:b/>
          <w:sz w:val="28"/>
          <w:szCs w:val="28"/>
        </w:rPr>
        <w:t xml:space="preserve"> </w:t>
      </w:r>
      <w:r>
        <w:rPr>
          <w:rFonts w:ascii="Times New Roman" w:hAnsi="Times New Roman" w:cs="Times New Roman"/>
          <w:sz w:val="28"/>
          <w:szCs w:val="28"/>
        </w:rPr>
        <w:t>официальном сайте органа, предоставляющего муниципальную услугу;</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Подраздел «Правовые основания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w:t>
      </w:r>
      <w:r>
        <w:rPr>
          <w:rFonts w:ascii="Times New Roman" w:hAnsi="Times New Roman" w:cs="Times New Roman"/>
          <w:color w:val="FF0000"/>
          <w:sz w:val="28"/>
          <w:szCs w:val="28"/>
        </w:rPr>
        <w:t xml:space="preserve"> </w:t>
      </w:r>
      <w:r>
        <w:rPr>
          <w:rFonts w:ascii="Times New Roman" w:hAnsi="Times New Roman" w:cs="Times New Roman"/>
          <w:sz w:val="28"/>
          <w:szCs w:val="28"/>
        </w:rPr>
        <w:t>портале государственных и муниципальных услуг и Портале государственных и муниципальных услуг Республики Марий Эл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w:t>
      </w:r>
      <w:proofErr w:type="gramEnd"/>
      <w:r>
        <w:rPr>
          <w:rFonts w:ascii="Times New Roman" w:hAnsi="Times New Roman" w:cs="Times New Roman"/>
          <w:sz w:val="28"/>
          <w:szCs w:val="28"/>
        </w:rPr>
        <w:t xml:space="preserve"> их должностных лиц, муниципальных служащих, работников.</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proofErr w:type="gramStart"/>
      <w:r>
        <w:rPr>
          <w:rFonts w:ascii="Times New Roman" w:hAnsi="Times New Roman" w:cs="Times New Roman"/>
          <w:sz w:val="28"/>
          <w:szCs w:val="28"/>
        </w:rPr>
        <w:t>Подраздел «Исчерпывающий перечень документов                                  для предоставления муниципальной услуги</w:t>
      </w:r>
      <w:r>
        <w:rPr>
          <w:rFonts w:ascii="Times New Roman" w:hAnsi="Times New Roman" w:cs="Times New Roman"/>
          <w:b/>
          <w:sz w:val="28"/>
          <w:szCs w:val="28"/>
        </w:rPr>
        <w:t>»</w:t>
      </w:r>
      <w:r>
        <w:rPr>
          <w:rFonts w:ascii="Times New Roman" w:hAnsi="Times New Roman" w:cs="Times New Roman"/>
          <w:sz w:val="28"/>
          <w:szCs w:val="28"/>
        </w:rPr>
        <w:t xml:space="preserve"> должен включать исчерпывающий перечень документов, необходимых в соответствии                         </w:t>
      </w:r>
      <w:r>
        <w:rPr>
          <w:rFonts w:ascii="Times New Roman" w:hAnsi="Times New Roman" w:cs="Times New Roman"/>
          <w:sz w:val="28"/>
          <w:szCs w:val="28"/>
        </w:rPr>
        <w:lastRenderedPageBreak/>
        <w:t>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w:t>
      </w:r>
      <w:proofErr w:type="gramEnd"/>
      <w:r>
        <w:rPr>
          <w:rFonts w:ascii="Times New Roman" w:hAnsi="Times New Roman" w:cs="Times New Roman"/>
          <w:sz w:val="28"/>
          <w:szCs w:val="28"/>
        </w:rPr>
        <w:t xml:space="preserve">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состав и способы подачи запроса о предоставлении муниципальной услуги, которые должен содержать:</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органа, предоставляющего муниципальную услугу;</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позволяющие идентифицировать заявителя, содержащиеся в документах, предусмотренных законодательством Российской Федерации;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сведения, позволяющие идентифицировать представителя, содержащиеся в документах, предусмотренных законодательством Российской Федерации;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дополнительные сведения, необходимые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прилагаемых к запросу документов и (или) информации;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предоставлению указанных документов (категорий документов);</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предоставлению указанных документов (категорий документов).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запроса и иных документов, подаваемых заявителем в связи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правовыми актами Главы Республики Марий Эл, Правительства Республики Марий Эл.</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указанных в абзацах 8 и 9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для каждого варианта предоставления муниципальной услуги приводится в содержащих описания </w:t>
      </w:r>
      <w:r>
        <w:rPr>
          <w:rFonts w:ascii="Times New Roman" w:hAnsi="Times New Roman" w:cs="Times New Roman"/>
          <w:sz w:val="28"/>
          <w:szCs w:val="28"/>
        </w:rPr>
        <w:lastRenderedPageBreak/>
        <w:t>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законодательством Российской Федерации и законодательством Республики Марий Эл;</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исчерпывающий перечень оснований для отказа в предоставлении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каждого основания, включенного в перечни, указанные                                 в подпунктах 1 и 2 настоящего пункта, предусматриваются соответственно критерии принятия решения о приостановлении предоставления муниципальной услуги, критерии принятия решения о предоставлении муниципальной услуги (решения об отказе в предоставлении муниципальной услуги), включаемые в состав описания соответствующих административных процедур.</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оснований, предусмотренных подпунктами 1 и 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В подраздел «Размер платы, </w:t>
      </w:r>
      <w:proofErr w:type="spellStart"/>
      <w:r>
        <w:rPr>
          <w:rFonts w:ascii="Times New Roman" w:hAnsi="Times New Roman" w:cs="Times New Roman"/>
          <w:sz w:val="28"/>
          <w:szCs w:val="28"/>
        </w:rPr>
        <w:t>взымаемой</w:t>
      </w:r>
      <w:proofErr w:type="spellEnd"/>
      <w:r>
        <w:rPr>
          <w:rFonts w:ascii="Times New Roman" w:hAnsi="Times New Roman" w:cs="Times New Roman"/>
          <w:sz w:val="28"/>
          <w:szCs w:val="28"/>
        </w:rPr>
        <w:t xml:space="preserve"> с заявителя при предоставлении муниципальной услуги, и способы ее взимания»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сведения о размещении на Едином портале государственных и муниципальных услуг, Портале государственных и муниципальных услуг Республики Марий Эл информации о размере государственной пошлины или иной платы, взимаемой за предоставление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и способы взимания государственной пошлины или иной платы, </w:t>
      </w:r>
      <w:proofErr w:type="spellStart"/>
      <w:r>
        <w:rPr>
          <w:rFonts w:ascii="Times New Roman" w:hAnsi="Times New Roman" w:cs="Times New Roman"/>
          <w:sz w:val="28"/>
          <w:szCs w:val="28"/>
        </w:rPr>
        <w:t>взымаемой</w:t>
      </w:r>
      <w:proofErr w:type="spellEnd"/>
      <w:r>
        <w:rPr>
          <w:rFonts w:ascii="Times New Roman" w:hAnsi="Times New Roman" w:cs="Times New Roman"/>
          <w:sz w:val="28"/>
          <w:szCs w:val="28"/>
        </w:rPr>
        <w:t xml:space="preserve">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 </w:t>
      </w:r>
      <w:proofErr w:type="spellStart"/>
      <w:r>
        <w:rPr>
          <w:rFonts w:ascii="Times New Roman" w:hAnsi="Times New Roman" w:cs="Times New Roman"/>
          <w:color w:val="000000"/>
          <w:sz w:val="28"/>
          <w:szCs w:val="28"/>
        </w:rPr>
        <w:t>Шиньшинской</w:t>
      </w:r>
      <w:proofErr w:type="spellEnd"/>
      <w:r>
        <w:rPr>
          <w:rFonts w:ascii="Times New Roman" w:hAnsi="Times New Roman" w:cs="Times New Roman"/>
          <w:sz w:val="28"/>
          <w:szCs w:val="28"/>
        </w:rPr>
        <w:t xml:space="preserve"> сельской администрации.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В подраздел «Требования к помещениям, в которых предоставляются муниципальные услуги</w:t>
      </w:r>
      <w:r>
        <w:rPr>
          <w:rFonts w:ascii="Times New Roman" w:hAnsi="Times New Roman" w:cs="Times New Roman"/>
          <w:b/>
          <w:sz w:val="28"/>
          <w:szCs w:val="28"/>
        </w:rPr>
        <w:t>»</w:t>
      </w:r>
      <w:r>
        <w:rPr>
          <w:rFonts w:ascii="Times New Roman" w:hAnsi="Times New Roman" w:cs="Times New Roman"/>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w:t>
      </w:r>
      <w:r>
        <w:rPr>
          <w:rFonts w:ascii="Times New Roman" w:hAnsi="Times New Roman" w:cs="Times New Roman"/>
          <w:sz w:val="28"/>
          <w:szCs w:val="28"/>
        </w:rPr>
        <w:lastRenderedPageBreak/>
        <w:t>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hAnsi="Times New Roman" w:cs="Times New Roman"/>
          <w:sz w:val="28"/>
          <w:szCs w:val="28"/>
        </w:rPr>
        <w:t xml:space="preserve"> с законодательством Российской Федерации о социальной защите инвалидов.</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proofErr w:type="gramStart"/>
      <w:r>
        <w:rPr>
          <w:rFonts w:ascii="Times New Roman" w:hAnsi="Times New Roman" w:cs="Times New Roman"/>
          <w:sz w:val="28"/>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Pr>
          <w:rFonts w:ascii="Times New Roman" w:hAnsi="Times New Roman" w:cs="Times New Roman"/>
          <w:sz w:val="28"/>
          <w:szCs w:val="28"/>
        </w:rPr>
        <w:t xml:space="preserve">,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В подраздел «Иные требования к предоставлению муниципальной услуги» включает в себя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перечень услуг, которые являются необходимыми и обязательными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размер платы за предоставление указанным в подпункте 1 настоящего пункта услуг в случаях, когда размер платы установлен законодательством Российской Федерации;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перечень информационных систем, используемых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 Раздел </w:t>
      </w:r>
      <w:r>
        <w:rPr>
          <w:rFonts w:ascii="Times New Roman" w:hAnsi="Times New Roman" w:cs="Times New Roman"/>
          <w:b/>
          <w:sz w:val="28"/>
          <w:szCs w:val="28"/>
        </w:rPr>
        <w:t>«</w:t>
      </w:r>
      <w:r>
        <w:rPr>
          <w:rFonts w:ascii="Times New Roman" w:hAnsi="Times New Roman" w:cs="Times New Roman"/>
          <w:sz w:val="28"/>
          <w:szCs w:val="28"/>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перечень вариантов предоставления муниципальной услуги, </w:t>
      </w:r>
      <w:proofErr w:type="gramStart"/>
      <w:r>
        <w:rPr>
          <w:rFonts w:ascii="Times New Roman" w:hAnsi="Times New Roman" w:cs="Times New Roman"/>
          <w:sz w:val="28"/>
          <w:szCs w:val="28"/>
        </w:rPr>
        <w:t>включающих</w:t>
      </w:r>
      <w:proofErr w:type="gramEnd"/>
      <w:r>
        <w:rPr>
          <w:rFonts w:ascii="Times New Roman" w:hAnsi="Times New Roman" w:cs="Times New Roman"/>
          <w:sz w:val="28"/>
          <w:szCs w:val="28"/>
        </w:rPr>
        <w:t xml:space="preserve"> в том числе варианты предоставления муниципальной услуги, необходимой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описание административной процедуры профилирования заявителя;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подразделы, содержащие описание вариантов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2.17. В описании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 В описании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запросов и документов и (или) информации;</w:t>
      </w:r>
      <w:proofErr w:type="gramEnd"/>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наличие (отсутствие) возможности подачи запроса представителем заявителя;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color w:val="000000"/>
          <w:sz w:val="28"/>
          <w:szCs w:val="28"/>
        </w:rPr>
        <w:t>Шиньшинская</w:t>
      </w:r>
      <w:proofErr w:type="spellEnd"/>
      <w:r>
        <w:rPr>
          <w:rFonts w:ascii="Times New Roman" w:hAnsi="Times New Roman" w:cs="Times New Roman"/>
          <w:sz w:val="28"/>
          <w:szCs w:val="28"/>
        </w:rPr>
        <w:t xml:space="preserve"> сельская администрация, отраслевые отделы </w:t>
      </w:r>
      <w:r>
        <w:rPr>
          <w:rFonts w:ascii="Times New Roman" w:hAnsi="Times New Roman" w:cs="Times New Roman"/>
          <w:color w:val="000000"/>
          <w:sz w:val="28"/>
          <w:szCs w:val="28"/>
        </w:rPr>
        <w:t>Администрации Моркинского муниципального района</w:t>
      </w:r>
      <w:r>
        <w:rPr>
          <w:rFonts w:ascii="Times New Roman" w:hAnsi="Times New Roman" w:cs="Times New Roman"/>
          <w:sz w:val="28"/>
          <w:szCs w:val="28"/>
        </w:rPr>
        <w:t>,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иди места пребывания (для физических лиц, включая индивидуальных предпринимателей), либо места нахождения                                  (для юридических лиц);</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многофункциональном </w:t>
      </w:r>
      <w:r>
        <w:rPr>
          <w:rFonts w:ascii="Times New Roman" w:hAnsi="Times New Roman" w:cs="Times New Roman"/>
          <w:sz w:val="28"/>
          <w:szCs w:val="28"/>
        </w:rPr>
        <w:lastRenderedPageBreak/>
        <w:t>центре.</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 В описании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федерального органа исполнительной власти, органа государственного внебюджетного фонда, государственной корпорации, органа исполнительной власти Республики Марий Эл, органа местного самоуправления в Республике Марий Эл (для административного регламента по переданным полномочиям), в которые направляется запрос;</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направляемые в запросе сведения;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запрашиваемые в запросе сведения с указанием их цели использования;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основание для информационного запроса, срок его направления;</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срок, в течение которого результат запроса должен поступить                         в орган, предоставляющий муниципальную услугу.</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предоставляющий муниципальную услугу,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В описание административной процедуры приостановления предоставления муниципальной услуги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состав и содержание осуществляемых при приостановлении предоставления муниципальной услуги административных действий;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перечень оснований для возобновления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В описание административной процедуры принятия решения                   о предоставлении (об отказе предоставления) муниципальной услуги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критерии принятия решения о предоставлении (об отказе                              в предоставлении)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срок принятия решения о предоставления (об отказе                                       в предоставлении)  муниципальной услуги, исчисляемой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органом, предоставляющем муниципальную услугу, всех сведений, необходимых для принятия решения.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В описание административной процедуры предоставления результата муниципальной услуги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способы предоставления результата муниципальной услуги;</w:t>
      </w:r>
    </w:p>
    <w:p w:rsidR="00A012B7" w:rsidRDefault="00A012B7" w:rsidP="00A01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срок предоставления заявителю результата муниципальной услуги, </w:t>
      </w:r>
      <w:r>
        <w:rPr>
          <w:rFonts w:ascii="Times New Roman" w:hAnsi="Times New Roman" w:cs="Times New Roman"/>
          <w:sz w:val="28"/>
          <w:szCs w:val="28"/>
        </w:rPr>
        <w:lastRenderedPageBreak/>
        <w:t>исчисляемой со дня принятия решения о предоставлении муниципальной услуги;</w:t>
      </w:r>
      <w:proofErr w:type="gramEnd"/>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основания для получения от заявителя дополнительных документов и (или) информации в процессе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срок, необходимый для получения таких документов и (или) информации;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перечень федеральных органов исполнительной власти, органов государственных внебюджетных фондов, государственных корпораций, органов исполнительной власти Республики Марий Эл, органов местного самоуправления в Республике Марий Эл, участвующих в административной процедуре, в случае, если они известны (при необходимости).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A012B7" w:rsidRDefault="00A012B7" w:rsidP="00A01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указание на необходимость предварительной подачи заявителем запроса о предоставлении ему данной муниципальной услуги                                       в упреждающим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№210-ФЗ;</w:t>
      </w:r>
      <w:proofErr w:type="gramEnd"/>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режиме;</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наименование информационной системы, из которых должны поступить сведения, указанные в подпункте 2 настоящего пункта, а также информационной системы органа, предоставляющего муниципальную услугу, в которую должны поступить данные сведения;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состав, последовательность и сроки выполнения административных процедур, осуществляемых органом, предоставляющего муниципальную услугу, после поступления в информационную систему данного органа сведений, указанных в подпункте 2 настоящего пункта.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2.26. Раздел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состоит из следующих подразделов:</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A012B7" w:rsidRDefault="00A012B7" w:rsidP="00A012B7">
      <w:pPr>
        <w:pStyle w:val="ConsPlusNormal"/>
        <w:ind w:left="450"/>
        <w:jc w:val="center"/>
        <w:rPr>
          <w:rFonts w:ascii="Times New Roman" w:hAnsi="Times New Roman" w:cs="Times New Roman"/>
          <w:b/>
          <w:sz w:val="28"/>
          <w:szCs w:val="28"/>
        </w:rPr>
      </w:pPr>
    </w:p>
    <w:p w:rsidR="00A012B7" w:rsidRDefault="00A012B7" w:rsidP="00A012B7">
      <w:pPr>
        <w:pStyle w:val="ConsPlusNormal"/>
        <w:ind w:left="450"/>
        <w:jc w:val="center"/>
        <w:rPr>
          <w:rFonts w:ascii="Times New Roman" w:hAnsi="Times New Roman" w:cs="Times New Roman"/>
          <w:b/>
          <w:sz w:val="28"/>
          <w:szCs w:val="28"/>
        </w:rPr>
      </w:pPr>
      <w:r>
        <w:rPr>
          <w:rFonts w:ascii="Times New Roman" w:hAnsi="Times New Roman" w:cs="Times New Roman"/>
          <w:b/>
          <w:sz w:val="28"/>
          <w:szCs w:val="28"/>
          <w:lang w:val="en-US"/>
        </w:rPr>
        <w:t>III</w:t>
      </w:r>
      <w:proofErr w:type="gramStart"/>
      <w:r>
        <w:rPr>
          <w:rFonts w:ascii="Times New Roman" w:hAnsi="Times New Roman" w:cs="Times New Roman"/>
          <w:b/>
          <w:sz w:val="28"/>
          <w:szCs w:val="28"/>
        </w:rPr>
        <w:t>.  Порядок</w:t>
      </w:r>
      <w:proofErr w:type="gramEnd"/>
      <w:r>
        <w:rPr>
          <w:rFonts w:ascii="Times New Roman" w:hAnsi="Times New Roman" w:cs="Times New Roman"/>
          <w:b/>
          <w:sz w:val="28"/>
          <w:szCs w:val="28"/>
        </w:rPr>
        <w:t xml:space="preserve"> согласования и утверждения административных регламентов</w:t>
      </w:r>
    </w:p>
    <w:p w:rsidR="00A012B7" w:rsidRDefault="00A012B7" w:rsidP="00A012B7">
      <w:pPr>
        <w:pStyle w:val="ConsPlusNormal"/>
        <w:ind w:firstLine="360"/>
        <w:rPr>
          <w:rFonts w:ascii="Times New Roman" w:hAnsi="Times New Roman" w:cs="Times New Roman"/>
          <w:sz w:val="28"/>
          <w:szCs w:val="28"/>
        </w:rPr>
      </w:pPr>
      <w:r>
        <w:rPr>
          <w:rFonts w:ascii="Times New Roman" w:hAnsi="Times New Roman" w:cs="Times New Roman"/>
          <w:sz w:val="28"/>
          <w:szCs w:val="28"/>
        </w:rPr>
        <w:t xml:space="preserve"> </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Разработка и утверждение проектов административных регламентов осуществляется с учетом особенностей, установленных настоящим Порядком.</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органам, предоставляющим муниципальные услуги;</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его на согласование в Реестре услуг.</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Одновременно с началом процедуры согласования в целях проведения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проект административного регламента размещается на официальном сайте органа, предоставляющего </w:t>
      </w:r>
      <w:proofErr w:type="gramStart"/>
      <w:r>
        <w:rPr>
          <w:rFonts w:ascii="Times New Roman" w:hAnsi="Times New Roman" w:cs="Times New Roman"/>
          <w:sz w:val="28"/>
          <w:szCs w:val="28"/>
        </w:rPr>
        <w:t>муниципальную</w:t>
      </w:r>
      <w:proofErr w:type="gramEnd"/>
      <w:r>
        <w:rPr>
          <w:rFonts w:ascii="Times New Roman" w:hAnsi="Times New Roman" w:cs="Times New Roman"/>
          <w:sz w:val="28"/>
          <w:szCs w:val="28"/>
        </w:rPr>
        <w:t xml:space="preserve"> услуг, в информационно-телекоммуникационной сети «Интернет».</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орган, предоставляющий муниципальную услугу, рассматривает поступившие замечания.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возможности учета заключений по результатам независимой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17.06.2009 г.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w:t>
      </w:r>
    </w:p>
    <w:p w:rsidR="00A012B7" w:rsidRDefault="00A012B7" w:rsidP="00A012B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изменений в сведения о муниципальной услуге, указанные в подпункте 1 пункта 1.5 настоящего Порядка, и после их преобразования в машиночитаемый вид, а также формирования проекта административного регламента на повторное согласование органам, участвующим в согласовании</w:t>
      </w:r>
      <w:proofErr w:type="gramEnd"/>
      <w:r>
        <w:rPr>
          <w:rFonts w:ascii="Times New Roman" w:hAnsi="Times New Roman" w:cs="Times New Roman"/>
          <w:sz w:val="28"/>
          <w:szCs w:val="28"/>
        </w:rPr>
        <w:t>.</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возражений к замечаниям орган, предоставляющий муниципальную услугу, вправе инициировать процедуру урегулирования </w:t>
      </w:r>
      <w:r>
        <w:rPr>
          <w:rFonts w:ascii="Times New Roman" w:hAnsi="Times New Roman" w:cs="Times New Roman"/>
          <w:sz w:val="28"/>
          <w:szCs w:val="28"/>
        </w:rPr>
        <w:lastRenderedPageBreak/>
        <w:t>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A012B7" w:rsidRDefault="00A012B7" w:rsidP="00A012B7">
      <w:pPr>
        <w:pStyle w:val="a3"/>
        <w:shd w:val="clear" w:color="auto" w:fill="FFFFFF"/>
        <w:spacing w:before="0" w:beforeAutospacing="0" w:after="0" w:afterAutospacing="0"/>
        <w:ind w:firstLine="709"/>
        <w:jc w:val="both"/>
        <w:rPr>
          <w:sz w:val="28"/>
          <w:szCs w:val="28"/>
        </w:rPr>
      </w:pPr>
      <w:r>
        <w:rPr>
          <w:sz w:val="28"/>
          <w:szCs w:val="28"/>
        </w:rPr>
        <w:t>3.11. При наличии разногласий по проекту административного регламента орган, предоставляющий муниципальную услугу, должен провести обсуждение со сторонами, имеющими замечания, с целью поиска приемлемого решения. Если такое решение не будет найдено, то к проекту административного регламента прилагается перечень разногласий, подлинники замечаний, подписанные соответствующими должностными лицами, а также аргументы, на основании которых замечания не учтены.</w:t>
      </w:r>
    </w:p>
    <w:p w:rsidR="00A012B7" w:rsidRDefault="00A012B7" w:rsidP="00A012B7">
      <w:pPr>
        <w:pStyle w:val="formattext"/>
        <w:spacing w:before="0" w:beforeAutospacing="0" w:after="0" w:afterAutospacing="0"/>
        <w:ind w:firstLine="709"/>
        <w:jc w:val="both"/>
        <w:textAlignment w:val="baseline"/>
        <w:rPr>
          <w:sz w:val="28"/>
          <w:szCs w:val="28"/>
        </w:rPr>
      </w:pPr>
      <w:r>
        <w:rPr>
          <w:sz w:val="28"/>
          <w:szCs w:val="28"/>
        </w:rPr>
        <w:t xml:space="preserve">При наличии неустранимых разногласий орган, предоставляющий муниципальную услугу, прилагает к проекту административного регламента мотивированное заключение. </w:t>
      </w:r>
      <w:proofErr w:type="gramStart"/>
      <w:r>
        <w:rPr>
          <w:sz w:val="28"/>
          <w:szCs w:val="28"/>
        </w:rPr>
        <w:t xml:space="preserve">Разногласия по проекту административного регламента между органами, предоставляющим муниципальную услугу, и органом, участвующим в согласовании (органов, участвующих                                   в согласовании) разрешаются руководителем органа, предоставляющего муниципальную услуг. </w:t>
      </w:r>
      <w:proofErr w:type="gramEnd"/>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r:id="rId7" w:anchor="3019" w:history="1">
        <w:r>
          <w:rPr>
            <w:rStyle w:val="a4"/>
            <w:rFonts w:ascii="Times New Roman" w:hAnsi="Times New Roman" w:cs="Times New Roman"/>
            <w:color w:val="auto"/>
            <w:sz w:val="28"/>
            <w:szCs w:val="28"/>
            <w:u w:val="none"/>
          </w:rPr>
          <w:t>разделом IV</w:t>
        </w:r>
      </w:hyperlink>
      <w:r>
        <w:rPr>
          <w:rFonts w:ascii="Times New Roman" w:hAnsi="Times New Roman" w:cs="Times New Roman"/>
          <w:sz w:val="28"/>
          <w:szCs w:val="28"/>
        </w:rPr>
        <w:t xml:space="preserve"> настоящего Порядка.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Утверждение административного регламента производится посредством подписания проекта постановления, после получения </w:t>
      </w:r>
      <w:r>
        <w:rPr>
          <w:rFonts w:ascii="Times New Roman" w:hAnsi="Times New Roman" w:cs="Times New Roman"/>
          <w:sz w:val="28"/>
          <w:szCs w:val="28"/>
        </w:rPr>
        <w:lastRenderedPageBreak/>
        <w:t xml:space="preserve">положительного заключения экспертизы органа, уполномоченного                              на проведение экспертизы проектов административных регламентов либо урегулирования разногласий по результатам экспертизы.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Утвержденный административный регламент направляется                          в отдел по организационным вопросам и информационной безопасности Администрации Моркинского муниципального района для регистрации и последующего официального опубликования.</w:t>
      </w:r>
    </w:p>
    <w:p w:rsidR="00A012B7" w:rsidRDefault="00A012B7" w:rsidP="00A012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w:t>
      </w:r>
    </w:p>
    <w:p w:rsidR="00A012B7" w:rsidRDefault="00A012B7" w:rsidP="00A012B7">
      <w:pPr>
        <w:pStyle w:val="ConsPlusNormal"/>
        <w:ind w:firstLine="360"/>
        <w:jc w:val="both"/>
        <w:rPr>
          <w:rFonts w:ascii="Times New Roman" w:hAnsi="Times New Roman" w:cs="Times New Roman"/>
          <w:sz w:val="28"/>
          <w:szCs w:val="28"/>
        </w:rPr>
      </w:pPr>
    </w:p>
    <w:p w:rsidR="00A012B7" w:rsidRDefault="00A012B7" w:rsidP="00A012B7">
      <w:pPr>
        <w:pStyle w:val="ConsPlusNormal"/>
        <w:ind w:firstLine="36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Проведение экспертизы проектов административных регламентов</w:t>
      </w:r>
    </w:p>
    <w:p w:rsidR="00A012B7" w:rsidRDefault="00A012B7" w:rsidP="00A012B7">
      <w:pPr>
        <w:pStyle w:val="ConsPlusNormal"/>
        <w:ind w:firstLine="360"/>
        <w:jc w:val="both"/>
        <w:rPr>
          <w:rFonts w:ascii="Times New Roman" w:hAnsi="Times New Roman" w:cs="Times New Roman"/>
          <w:b/>
          <w:sz w:val="28"/>
          <w:szCs w:val="28"/>
        </w:rPr>
      </w:pP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Экспертиза проектов административный регламентов проводится органом, уполномоченным на проведение экспертизы проектов административных регламентов (далее – уполномоченный орган).</w:t>
      </w:r>
    </w:p>
    <w:p w:rsidR="00A012B7" w:rsidRDefault="00A012B7" w:rsidP="00A012B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4.2. </w:t>
      </w:r>
      <w:r>
        <w:rPr>
          <w:rFonts w:ascii="Times New Roman" w:hAnsi="Times New Roman" w:cs="Times New Roman"/>
          <w:color w:val="000000"/>
          <w:sz w:val="28"/>
          <w:szCs w:val="28"/>
        </w:rPr>
        <w:t xml:space="preserve">Уполномоченным органом является </w:t>
      </w:r>
      <w:proofErr w:type="spellStart"/>
      <w:r>
        <w:rPr>
          <w:rFonts w:ascii="Times New Roman" w:hAnsi="Times New Roman" w:cs="Times New Roman"/>
          <w:color w:val="000000"/>
          <w:sz w:val="28"/>
          <w:szCs w:val="28"/>
        </w:rPr>
        <w:t>Шиньшинская</w:t>
      </w:r>
      <w:proofErr w:type="spellEnd"/>
      <w:r>
        <w:rPr>
          <w:rFonts w:ascii="Times New Roman" w:hAnsi="Times New Roman" w:cs="Times New Roman"/>
          <w:color w:val="000000"/>
          <w:sz w:val="28"/>
          <w:szCs w:val="28"/>
        </w:rPr>
        <w:t xml:space="preserve"> сельская администрация Моркинского муниципального района.</w:t>
      </w:r>
    </w:p>
    <w:p w:rsidR="00A012B7" w:rsidRDefault="00A012B7" w:rsidP="00A012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4.3. Предметом экспертизы являются:</w:t>
      </w:r>
    </w:p>
    <w:p w:rsidR="00A012B7" w:rsidRDefault="00A012B7" w:rsidP="00A012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соответствие проектов административных регламентов требованиям пунктов 1.3 и 1.7 раздела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настоящего Порядка;</w:t>
      </w:r>
    </w:p>
    <w:p w:rsidR="00A012B7" w:rsidRDefault="00A012B7" w:rsidP="00A012B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соответствие критериев принятия решения требованиям, предусмотренным абзацем 3 подпункта 2 пункта 2.11 настоящего Порядка;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 отсутствие в проекте требований об обязательном предоставлении</w:t>
      </w:r>
      <w:r>
        <w:rPr>
          <w:rFonts w:ascii="Times New Roman" w:hAnsi="Times New Roman" w:cs="Times New Roman"/>
          <w:sz w:val="28"/>
          <w:szCs w:val="28"/>
        </w:rPr>
        <w:t xml:space="preserve"> заявителями документов и (или) информации, которые могут быть получены в рамках межведомственного запроса.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При наличии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уполномоченного органа замечаний и предложений к проекту административного регламента орган, представляющий муниципальную услугу, обеспечивает учет замечаний и предложений.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наличии разногласий орган, представляющий муниципальную услугу, вносит в протокол разногласий возражения на замечания уполномоченного органа.</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rPr>
          <w:rFonts w:ascii="Times New Roman" w:hAnsi="Times New Roman" w:cs="Times New Roman"/>
          <w:sz w:val="28"/>
          <w:szCs w:val="28"/>
        </w:rPr>
        <w:t>с даты внесения</w:t>
      </w:r>
      <w:proofErr w:type="gramEnd"/>
      <w:r>
        <w:rPr>
          <w:rFonts w:ascii="Times New Roman" w:hAnsi="Times New Roman" w:cs="Times New Roman"/>
          <w:sz w:val="28"/>
          <w:szCs w:val="28"/>
        </w:rPr>
        <w:t xml:space="preserve"> органом, представляющим муниципальную услугу, таких возражений в протокол разногласий.</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с возражениями, представленным органом, предоставляющим муниципальную услугу, уполномоченный орган проставляет соответствующую отметку в протоколе разногласий. </w:t>
      </w:r>
    </w:p>
    <w:p w:rsidR="00A012B7" w:rsidRDefault="00A012B7" w:rsidP="00A012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4.8. Разногласия по проекту административного регламента разрешаются органом, предоставляющим муниципальную услугу.    </w:t>
      </w:r>
    </w:p>
    <w:p w:rsidR="00A012B7" w:rsidRDefault="00A012B7" w:rsidP="00A012B7">
      <w:pPr>
        <w:spacing w:after="0" w:line="240" w:lineRule="auto"/>
        <w:rPr>
          <w:rFonts w:ascii="Times New Roman" w:hAnsi="Times New Roman" w:cs="Times New Roman"/>
          <w:sz w:val="28"/>
          <w:szCs w:val="28"/>
        </w:rPr>
      </w:pPr>
    </w:p>
    <w:p w:rsidR="00A012B7" w:rsidRDefault="00A012B7" w:rsidP="00A012B7">
      <w:pPr>
        <w:spacing w:after="0" w:line="240" w:lineRule="auto"/>
        <w:rPr>
          <w:rFonts w:ascii="Times New Roman" w:hAnsi="Times New Roman" w:cs="Times New Roman"/>
          <w:sz w:val="28"/>
          <w:szCs w:val="28"/>
        </w:rPr>
      </w:pPr>
    </w:p>
    <w:p w:rsidR="00DE4399" w:rsidRDefault="00DE4399"/>
    <w:sectPr w:rsidR="00DE4399" w:rsidSect="00DE4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D81"/>
    <w:multiLevelType w:val="multilevel"/>
    <w:tmpl w:val="7FD21776"/>
    <w:lvl w:ilvl="0">
      <w:start w:val="1"/>
      <w:numFmt w:val="decimal"/>
      <w:lvlText w:val="%1."/>
      <w:lvlJc w:val="left"/>
      <w:pPr>
        <w:ind w:left="450" w:hanging="450"/>
      </w:pPr>
    </w:lvl>
    <w:lvl w:ilvl="1">
      <w:start w:val="7"/>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3EA27D99"/>
    <w:multiLevelType w:val="multilevel"/>
    <w:tmpl w:val="9C002164"/>
    <w:lvl w:ilvl="0">
      <w:start w:val="1"/>
      <w:numFmt w:val="upperRoman"/>
      <w:lvlText w:val="%1."/>
      <w:lvlJc w:val="left"/>
      <w:pPr>
        <w:ind w:left="1080" w:hanging="720"/>
      </w:pPr>
    </w:lvl>
    <w:lvl w:ilvl="1">
      <w:start w:val="6"/>
      <w:numFmt w:val="decimal"/>
      <w:isLgl/>
      <w:lvlText w:val="%1.%2."/>
      <w:lvlJc w:val="left"/>
      <w:pPr>
        <w:ind w:left="900" w:hanging="36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012B7"/>
    <w:rsid w:val="00A012B7"/>
    <w:rsid w:val="00DE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B7"/>
    <w:rPr>
      <w:rFonts w:eastAsiaTheme="minorEastAsia"/>
      <w:lang w:eastAsia="ru-RU"/>
    </w:rPr>
  </w:style>
  <w:style w:type="paragraph" w:styleId="2">
    <w:name w:val="heading 2"/>
    <w:basedOn w:val="a"/>
    <w:next w:val="a"/>
    <w:link w:val="20"/>
    <w:semiHidden/>
    <w:unhideWhenUsed/>
    <w:qFormat/>
    <w:rsid w:val="00A012B7"/>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12B7"/>
    <w:rPr>
      <w:rFonts w:ascii="Times New Roman" w:eastAsia="Times New Roman" w:hAnsi="Times New Roman" w:cs="Times New Roman"/>
      <w:b/>
      <w:color w:val="0000FF"/>
      <w:sz w:val="28"/>
      <w:szCs w:val="20"/>
      <w:lang w:eastAsia="ru-RU"/>
    </w:rPr>
  </w:style>
  <w:style w:type="paragraph" w:styleId="a3">
    <w:name w:val="Normal (Web)"/>
    <w:basedOn w:val="a"/>
    <w:uiPriority w:val="99"/>
    <w:semiHidden/>
    <w:unhideWhenUsed/>
    <w:rsid w:val="00A012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A012B7"/>
    <w:pPr>
      <w:widowControl w:val="0"/>
      <w:autoSpaceDE w:val="0"/>
      <w:autoSpaceDN w:val="0"/>
      <w:spacing w:after="0" w:line="240" w:lineRule="auto"/>
    </w:pPr>
    <w:rPr>
      <w:rFonts w:ascii="Arial" w:eastAsia="Times New Roman" w:hAnsi="Arial" w:cs="Arial"/>
      <w:sz w:val="20"/>
      <w:lang w:eastAsia="ru-RU"/>
    </w:rPr>
  </w:style>
  <w:style w:type="paragraph" w:customStyle="1" w:styleId="formattext">
    <w:name w:val="formattext"/>
    <w:basedOn w:val="a"/>
    <w:uiPriority w:val="99"/>
    <w:rsid w:val="00A012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012B7"/>
    <w:rPr>
      <w:color w:val="0000FF"/>
      <w:u w:val="single"/>
    </w:rPr>
  </w:style>
  <w:style w:type="paragraph" w:styleId="a5">
    <w:name w:val="Balloon Text"/>
    <w:basedOn w:val="a"/>
    <w:link w:val="a6"/>
    <w:uiPriority w:val="99"/>
    <w:semiHidden/>
    <w:unhideWhenUsed/>
    <w:rsid w:val="00A01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2B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571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14358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1052;&#1086;&#1080;%20&#1076;&#1086;&#1082;&#1091;&#1084;&#1077;&#1085;&#1090;&#1099;\&#1043;&#1077;&#1088;&#1073;_&#1052;&#1086;&#1088;&#1082;&#108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6360</Words>
  <Characters>36254</Characters>
  <Application>Microsoft Office Word</Application>
  <DocSecurity>0</DocSecurity>
  <Lines>302</Lines>
  <Paragraphs>85</Paragraphs>
  <ScaleCrop>false</ScaleCrop>
  <Company>Krokoz™ Inc.</Company>
  <LinksUpToDate>false</LinksUpToDate>
  <CharactersWithSpaces>42529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2023-03-21T11:40:00Z</cp:lastPrinted>
  <dcterms:created xsi:type="dcterms:W3CDTF">2023-03-21T11:37:00Z</dcterms:created>
  <dcterms:modified xsi:type="dcterms:W3CDTF">2023-03-21T11:46:00Z</dcterms:modified>
</cp:coreProperties>
</file>