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200" w:type="dxa"/>
        <w:jc w:val="left"/>
        <w:tblInd w:w="3612" w:type="dxa"/>
        <w:tblLayout w:type="fixed"/>
        <w:tblCellMar>
          <w:top w:w="0" w:type="dxa"/>
          <w:left w:w="108" w:type="dxa"/>
          <w:bottom w:w="0" w:type="dxa"/>
          <w:right w:w="108" w:type="dxa"/>
        </w:tblCellMar>
        <w:tblLook w:firstRow="0" w:noVBand="0" w:lastRow="0" w:firstColumn="0" w:lastColumn="0" w:noHBand="0" w:val="0000"/>
      </w:tblPr>
      <w:tblGrid>
        <w:gridCol w:w="1200"/>
      </w:tblGrid>
      <w:tr>
        <w:trPr>
          <w:trHeight w:val="1346" w:hRule="exact"/>
        </w:trPr>
        <w:tc>
          <w:tcPr>
            <w:tcW w:w="1200" w:type="dxa"/>
            <w:tcBorders/>
            <w:shd w:color="auto" w:fill="auto" w:val="clear"/>
            <w:vAlign w:val="center"/>
          </w:tcPr>
          <w:p>
            <w:pPr>
              <w:pStyle w:val="Style29"/>
              <w:widowControl w:val="false"/>
              <w:tabs>
                <w:tab w:val="clear" w:pos="4677"/>
                <w:tab w:val="clear" w:pos="9355"/>
              </w:tabs>
              <w:snapToGrid w:val="false"/>
              <w:jc w:val="center"/>
              <w:rPr>
                <w:sz w:val="20"/>
              </w:rPr>
            </w:pPr>
            <w:r>
              <w:rPr>
                <w:sz w:val="20"/>
              </w:rPr>
              <mc:AlternateContent>
                <mc:Choice Requires="wps">
                  <w:drawing>
                    <wp:anchor behindDoc="0" distT="0" distB="0" distL="0" distR="0" simplePos="0" locked="0" layoutInCell="0" allowOverlap="1" relativeHeight="2" wp14:anchorId="71FF4DAC">
                      <wp:simplePos x="0" y="0"/>
                      <wp:positionH relativeFrom="column">
                        <wp:posOffset>-907415</wp:posOffset>
                      </wp:positionH>
                      <wp:positionV relativeFrom="paragraph">
                        <wp:posOffset>-169545</wp:posOffset>
                      </wp:positionV>
                      <wp:extent cx="515620" cy="245110"/>
                      <wp:effectExtent l="0" t="0" r="0" b="0"/>
                      <wp:wrapNone/>
                      <wp:docPr id="1" name="Врезка1"/>
                      <a:graphic xmlns:a="http://schemas.openxmlformats.org/drawingml/2006/main">
                        <a:graphicData uri="http://schemas.microsoft.com/office/word/2010/wordprocessingShape">
                          <wps:wsp>
                            <wps:cNvSpPr/>
                            <wps:spPr>
                              <a:xfrm>
                                <a:off x="0" y="0"/>
                                <a:ext cx="515520" cy="245160"/>
                              </a:xfrm>
                              <a:prstGeom prst="rect">
                                <a:avLst/>
                              </a:prstGeom>
                              <a:solidFill>
                                <a:srgbClr val="ffffff"/>
                              </a:solidFill>
                              <a:ln w="0">
                                <a:noFill/>
                              </a:ln>
                            </wps:spPr>
                            <wps:style>
                              <a:lnRef idx="0"/>
                              <a:fillRef idx="0"/>
                              <a:effectRef idx="0"/>
                              <a:fontRef idx="minor"/>
                            </wps:style>
                            <wps:txbx>
                              <w:txbxContent>
                                <w:p>
                                  <w:pPr>
                                    <w:pStyle w:val="Style31"/>
                                    <w:widowControl w:val="false"/>
                                    <w:rPr>
                                      <w:sz w:val="18"/>
                                    </w:rPr>
                                  </w:pPr>
                                  <w:r>
                                    <w:rPr>
                                      <w:color w:val="000000"/>
                                    </w:rPr>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71.45pt;margin-top:-13.35pt;width:40.55pt;height:19.25pt;mso-wrap-style:none;v-text-anchor:middle" wp14:anchorId="71FF4DAC">
                      <v:fill o:detectmouseclick="t" type="solid" color2="black"/>
                      <v:stroke color="#3465a4" joinstyle="round" endcap="flat"/>
                      <v:textbox>
                        <w:txbxContent>
                          <w:p>
                            <w:pPr>
                              <w:pStyle w:val="Style31"/>
                              <w:widowControl w:val="false"/>
                              <w:rPr>
                                <w:sz w:val="18"/>
                              </w:rPr>
                            </w:pPr>
                            <w:r>
                              <w:rPr>
                                <w:color w:val="000000"/>
                              </w:rPr>
                            </w:r>
                          </w:p>
                        </w:txbxContent>
                      </v:textbox>
                      <w10:wrap type="none"/>
                    </v:rect>
                  </w:pict>
                </mc:Fallback>
              </mc:AlternateContent>
              <mc:AlternateContent>
                <mc:Choice Requires="wps">
                  <w:drawing>
                    <wp:anchor behindDoc="0" distT="0" distB="0" distL="0" distR="0" simplePos="0" locked="0" layoutInCell="0" allowOverlap="1" relativeHeight="4" wp14:anchorId="255BA93F">
                      <wp:simplePos x="0" y="0"/>
                      <wp:positionH relativeFrom="column">
                        <wp:posOffset>723900</wp:posOffset>
                      </wp:positionH>
                      <wp:positionV relativeFrom="paragraph">
                        <wp:posOffset>-212725</wp:posOffset>
                      </wp:positionV>
                      <wp:extent cx="500380" cy="370205"/>
                      <wp:effectExtent l="0" t="0" r="0" b="0"/>
                      <wp:wrapNone/>
                      <wp:docPr id="3" name="Врезка2"/>
                      <a:graphic xmlns:a="http://schemas.openxmlformats.org/drawingml/2006/main">
                        <a:graphicData uri="http://schemas.microsoft.com/office/word/2010/wordprocessingShape">
                          <wps:wsp>
                            <wps:cNvSpPr/>
                            <wps:spPr>
                              <a:xfrm>
                                <a:off x="0" y="0"/>
                                <a:ext cx="500400" cy="370080"/>
                              </a:xfrm>
                              <a:prstGeom prst="rect">
                                <a:avLst/>
                              </a:prstGeom>
                              <a:solidFill>
                                <a:srgbClr val="ffffff"/>
                              </a:solidFill>
                              <a:ln w="0">
                                <a:noFill/>
                              </a:ln>
                            </wps:spPr>
                            <wps:style>
                              <a:lnRef idx="0"/>
                              <a:fillRef idx="0"/>
                              <a:effectRef idx="0"/>
                              <a:fontRef idx="minor"/>
                            </wps:style>
                            <wps:txbx>
                              <w:txbxContent>
                                <w:p>
                                  <w:pPr>
                                    <w:pStyle w:val="Style31"/>
                                    <w:widowControl w:val="false"/>
                                    <w:rPr>
                                      <w:sz w:val="18"/>
                                    </w:rPr>
                                  </w:pPr>
                                  <w:r>
                                    <w:rPr>
                                      <w:color w:val="000000"/>
                                    </w:rPr>
                                  </w:r>
                                </w:p>
                              </w:txbxContent>
                            </wps:txbx>
                            <wps:bodyPr lIns="0" rIns="0" tIns="0" bIns="0" anchor="t">
                              <a:noAutofit/>
                            </wps:bodyPr>
                          </wps:wsp>
                        </a:graphicData>
                      </a:graphic>
                    </wp:anchor>
                  </w:drawing>
                </mc:Choice>
                <mc:Fallback>
                  <w:pict>
                    <v:rect id="shape_0" ID="Врезка2" path="m0,0l-2147483645,0l-2147483645,-2147483646l0,-2147483646xe" fillcolor="white" stroked="f" o:allowincell="f" style="position:absolute;margin-left:57pt;margin-top:-16.75pt;width:39.35pt;height:29.1pt;mso-wrap-style:none;v-text-anchor:middle" wp14:anchorId="255BA93F">
                      <v:fill o:detectmouseclick="t" type="solid" color2="black"/>
                      <v:stroke color="#3465a4" joinstyle="round" endcap="flat"/>
                      <v:textbox>
                        <w:txbxContent>
                          <w:p>
                            <w:pPr>
                              <w:pStyle w:val="Style31"/>
                              <w:widowControl w:val="false"/>
                              <w:rPr>
                                <w:sz w:val="18"/>
                              </w:rPr>
                            </w:pPr>
                            <w:r>
                              <w:rPr>
                                <w:color w:val="000000"/>
                              </w:rPr>
                            </w:r>
                          </w:p>
                        </w:txbxContent>
                      </v:textbox>
                      <w10:wrap type="none"/>
                    </v:rect>
                  </w:pict>
                </mc:Fallback>
              </mc:AlternateContent>
              <w:drawing>
                <wp:anchor behindDoc="0" distT="0" distB="0" distL="0" distR="0" simplePos="0" locked="0" layoutInCell="1" allowOverlap="1" relativeHeight="6">
                  <wp:simplePos x="0" y="0"/>
                  <wp:positionH relativeFrom="column">
                    <wp:posOffset>-50165</wp:posOffset>
                  </wp:positionH>
                  <wp:positionV relativeFrom="paragraph">
                    <wp:posOffset>-282575</wp:posOffset>
                  </wp:positionV>
                  <wp:extent cx="721360" cy="895350"/>
                  <wp:effectExtent l="0" t="0" r="0" b="0"/>
                  <wp:wrapNone/>
                  <wp:docPr id="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
                          <pic:cNvPicPr>
                            <a:picLocks noChangeAspect="1" noChangeArrowheads="1"/>
                          </pic:cNvPicPr>
                        </pic:nvPicPr>
                        <pic:blipFill>
                          <a:blip r:embed="rId2"/>
                          <a:stretch>
                            <a:fillRect/>
                          </a:stretch>
                        </pic:blipFill>
                        <pic:spPr bwMode="auto">
                          <a:xfrm>
                            <a:off x="0" y="0"/>
                            <a:ext cx="721360" cy="895350"/>
                          </a:xfrm>
                          <a:prstGeom prst="rect">
                            <a:avLst/>
                          </a:prstGeom>
                        </pic:spPr>
                      </pic:pic>
                    </a:graphicData>
                  </a:graphic>
                </wp:anchor>
              </w:drawing>
            </w:r>
          </w:p>
          <w:p>
            <w:pPr>
              <w:pStyle w:val="Style29"/>
              <w:widowControl w:val="false"/>
              <w:tabs>
                <w:tab w:val="clear" w:pos="4677"/>
                <w:tab w:val="clear" w:pos="9355"/>
              </w:tabs>
              <w:jc w:val="center"/>
              <w:rPr>
                <w:sz w:val="20"/>
              </w:rPr>
            </w:pPr>
            <w:r>
              <w:rPr>
                <w:sz w:val="20"/>
              </w:rPr>
            </w:r>
          </w:p>
          <w:p>
            <w:pPr>
              <w:pStyle w:val="Normal"/>
              <w:widowControl w:val="false"/>
              <w:jc w:val="center"/>
              <w:rPr/>
            </w:pPr>
            <w:r>
              <w:rPr/>
            </w:r>
          </w:p>
        </w:tc>
      </w:tr>
    </w:tbl>
    <w:p>
      <w:pPr>
        <w:pStyle w:val="Normal"/>
        <w:rPr>
          <w:sz w:val="4"/>
        </w:rPr>
      </w:pPr>
      <w:r>
        <w:rPr>
          <w:sz w:val="4"/>
        </w:rPr>
      </w:r>
    </w:p>
    <w:tbl>
      <w:tblPr>
        <w:tblW w:w="900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900"/>
        <w:gridCol w:w="504"/>
        <w:gridCol w:w="4599"/>
      </w:tblGrid>
      <w:tr>
        <w:trPr/>
        <w:tc>
          <w:tcPr>
            <w:tcW w:w="3900" w:type="dxa"/>
            <w:tcBorders/>
            <w:shd w:color="auto" w:fill="auto" w:val="clear"/>
          </w:tcPr>
          <w:p>
            <w:pPr>
              <w:pStyle w:val="Normal"/>
              <w:widowControl w:val="false"/>
              <w:snapToGrid w:val="false"/>
              <w:ind w:left="-284" w:right="-144" w:hanging="0"/>
              <w:jc w:val="center"/>
              <w:rPr>
                <w:b/>
                <w:b/>
                <w:sz w:val="26"/>
                <w:szCs w:val="26"/>
              </w:rPr>
            </w:pPr>
            <w:r>
              <w:rPr>
                <w:b/>
                <w:sz w:val="26"/>
                <w:szCs w:val="26"/>
              </w:rPr>
              <w:t>МАРИЙ ЭЛ  РЕСПУБЛИКЫСЕ КУЖЕНЕР</w:t>
            </w:r>
          </w:p>
          <w:p>
            <w:pPr>
              <w:pStyle w:val="Normal"/>
              <w:widowControl w:val="false"/>
              <w:jc w:val="center"/>
              <w:rPr>
                <w:b/>
                <w:b/>
                <w:sz w:val="26"/>
                <w:szCs w:val="26"/>
              </w:rPr>
            </w:pPr>
            <w:r>
              <w:rPr>
                <w:b/>
                <w:sz w:val="26"/>
                <w:szCs w:val="26"/>
              </w:rPr>
              <w:t>МУНИЦИПАЛ РАЙОНЫН</w:t>
            </w:r>
          </w:p>
          <w:p>
            <w:pPr>
              <w:pStyle w:val="Normal"/>
              <w:widowControl w:val="false"/>
              <w:jc w:val="center"/>
              <w:rPr>
                <w:b/>
                <w:b/>
                <w:sz w:val="26"/>
                <w:szCs w:val="26"/>
              </w:rPr>
            </w:pPr>
            <w:r>
              <w:rPr>
                <w:b/>
                <w:sz w:val="26"/>
                <w:szCs w:val="26"/>
              </w:rPr>
              <w:t>АДМИНИСТРАЦИЙЖЕ</w:t>
            </w:r>
          </w:p>
          <w:p>
            <w:pPr>
              <w:pStyle w:val="Normal"/>
              <w:widowControl w:val="false"/>
              <w:jc w:val="center"/>
              <w:rPr>
                <w:b/>
                <w:b/>
                <w:sz w:val="26"/>
                <w:szCs w:val="26"/>
              </w:rPr>
            </w:pPr>
            <w:r>
              <w:rPr>
                <w:b/>
                <w:sz w:val="26"/>
                <w:szCs w:val="26"/>
              </w:rPr>
            </w:r>
          </w:p>
          <w:p>
            <w:pPr>
              <w:pStyle w:val="Normal"/>
              <w:widowControl w:val="false"/>
              <w:jc w:val="center"/>
              <w:rPr>
                <w:szCs w:val="28"/>
              </w:rPr>
            </w:pPr>
            <w:r>
              <w:rPr>
                <w:b/>
                <w:sz w:val="26"/>
                <w:szCs w:val="26"/>
              </w:rPr>
              <w:t>ПУНЧАЛ</w:t>
            </w:r>
          </w:p>
        </w:tc>
        <w:tc>
          <w:tcPr>
            <w:tcW w:w="504" w:type="dxa"/>
            <w:tcBorders/>
            <w:shd w:color="auto" w:fill="auto" w:val="clear"/>
          </w:tcPr>
          <w:p>
            <w:pPr>
              <w:pStyle w:val="Normal"/>
              <w:widowControl w:val="false"/>
              <w:snapToGrid w:val="false"/>
              <w:rPr/>
            </w:pPr>
            <w:r>
              <w:rPr/>
            </w:r>
          </w:p>
        </w:tc>
        <w:tc>
          <w:tcPr>
            <w:tcW w:w="4599" w:type="dxa"/>
            <w:tcBorders/>
            <w:shd w:color="auto" w:fill="auto" w:val="clear"/>
          </w:tcPr>
          <w:p>
            <w:pPr>
              <w:pStyle w:val="Style23"/>
              <w:widowControl w:val="false"/>
              <w:snapToGrid w:val="false"/>
              <w:rPr>
                <w:sz w:val="26"/>
                <w:szCs w:val="26"/>
              </w:rPr>
            </w:pPr>
            <w:r>
              <w:rPr>
                <w:sz w:val="26"/>
                <w:szCs w:val="26"/>
              </w:rPr>
              <w:t>АДМИНИСТРАЦИЯ</w:t>
            </w:r>
          </w:p>
          <w:p>
            <w:pPr>
              <w:pStyle w:val="Style23"/>
              <w:widowControl w:val="false"/>
              <w:rPr>
                <w:sz w:val="26"/>
                <w:szCs w:val="26"/>
              </w:rPr>
            </w:pPr>
            <w:r>
              <w:rPr>
                <w:sz w:val="26"/>
                <w:szCs w:val="26"/>
              </w:rPr>
              <w:t>КУЖЕНЕРСКОГО МУНИЦИПАЛЬНОГО РАЙОНА</w:t>
            </w:r>
          </w:p>
          <w:p>
            <w:pPr>
              <w:pStyle w:val="Normal"/>
              <w:widowControl w:val="false"/>
              <w:jc w:val="center"/>
              <w:rPr>
                <w:rFonts w:cs="Times New Roman"/>
                <w:b/>
                <w:b/>
                <w:sz w:val="26"/>
                <w:szCs w:val="26"/>
              </w:rPr>
            </w:pPr>
            <w:r>
              <w:rPr>
                <w:rFonts w:cs="Times New Roman"/>
                <w:b/>
                <w:sz w:val="26"/>
                <w:szCs w:val="26"/>
              </w:rPr>
              <w:t>РЕСПУБЛИКИ МАРИЙ ЭЛ</w:t>
            </w:r>
          </w:p>
          <w:p>
            <w:pPr>
              <w:pStyle w:val="Normal"/>
              <w:widowControl w:val="false"/>
              <w:jc w:val="center"/>
              <w:rPr>
                <w:rFonts w:cs="Times New Roman"/>
                <w:b/>
                <w:b/>
                <w:sz w:val="26"/>
                <w:szCs w:val="26"/>
              </w:rPr>
            </w:pPr>
            <w:r>
              <w:rPr>
                <w:rFonts w:cs="Times New Roman"/>
                <w:b/>
                <w:sz w:val="26"/>
                <w:szCs w:val="26"/>
              </w:rPr>
            </w:r>
          </w:p>
          <w:p>
            <w:pPr>
              <w:pStyle w:val="Normal"/>
              <w:widowControl w:val="false"/>
              <w:jc w:val="center"/>
              <w:rPr>
                <w:rFonts w:cs="Times New Roman"/>
                <w:b/>
                <w:b/>
                <w:sz w:val="26"/>
                <w:szCs w:val="26"/>
              </w:rPr>
            </w:pPr>
            <w:r>
              <w:rPr>
                <w:rFonts w:cs="Times New Roman"/>
                <w:b/>
                <w:sz w:val="26"/>
                <w:szCs w:val="26"/>
              </w:rPr>
              <w:t>ПОСТАНОВЛЕНИЕ</w:t>
            </w:r>
          </w:p>
          <w:p>
            <w:pPr>
              <w:pStyle w:val="Normal"/>
              <w:widowControl w:val="false"/>
              <w:rPr>
                <w:rFonts w:cs="Times New Roman"/>
                <w:b/>
                <w:b/>
                <w:sz w:val="26"/>
                <w:szCs w:val="26"/>
              </w:rPr>
            </w:pPr>
            <w:r>
              <w:rPr>
                <w:rFonts w:cs="Times New Roman"/>
                <w:b/>
                <w:sz w:val="26"/>
                <w:szCs w:val="26"/>
              </w:rPr>
            </w:r>
          </w:p>
        </w:tc>
      </w:tr>
      <w:tr>
        <w:trPr/>
        <w:tc>
          <w:tcPr>
            <w:tcW w:w="3900" w:type="dxa"/>
            <w:tcBorders/>
            <w:shd w:color="auto" w:fill="auto" w:val="clear"/>
          </w:tcPr>
          <w:p>
            <w:pPr>
              <w:pStyle w:val="Normal"/>
              <w:widowControl w:val="false"/>
              <w:snapToGrid w:val="false"/>
              <w:jc w:val="center"/>
              <w:rPr>
                <w:b/>
                <w:b/>
                <w:szCs w:val="28"/>
              </w:rPr>
            </w:pPr>
            <w:r>
              <w:rPr>
                <w:b/>
                <w:szCs w:val="28"/>
              </w:rPr>
            </w:r>
          </w:p>
        </w:tc>
        <w:tc>
          <w:tcPr>
            <w:tcW w:w="504" w:type="dxa"/>
            <w:tcBorders/>
            <w:shd w:color="auto" w:fill="auto" w:val="clear"/>
          </w:tcPr>
          <w:p>
            <w:pPr>
              <w:pStyle w:val="Normal"/>
              <w:widowControl w:val="false"/>
              <w:snapToGrid w:val="false"/>
              <w:rPr/>
            </w:pPr>
            <w:r>
              <w:rPr/>
            </w:r>
          </w:p>
        </w:tc>
        <w:tc>
          <w:tcPr>
            <w:tcW w:w="4599" w:type="dxa"/>
            <w:tcBorders/>
            <w:shd w:color="auto" w:fill="auto" w:val="clear"/>
          </w:tcPr>
          <w:p>
            <w:pPr>
              <w:pStyle w:val="Normal"/>
              <w:widowControl w:val="false"/>
              <w:rPr/>
            </w:pPr>
            <w:r>
              <w:rPr/>
            </w:r>
          </w:p>
        </w:tc>
      </w:tr>
    </w:tbl>
    <w:p>
      <w:pPr>
        <w:pStyle w:val="Normal"/>
        <w:jc w:val="center"/>
        <w:rPr/>
      </w:pPr>
      <w:r>
        <w:rPr/>
        <w:t xml:space="preserve">от </w:t>
      </w:r>
      <w:r>
        <w:rPr/>
        <w:t>3</w:t>
      </w:r>
      <w:r>
        <w:rPr/>
        <w:t xml:space="preserve"> </w:t>
      </w:r>
      <w:r>
        <w:rPr/>
        <w:t>августа</w:t>
      </w:r>
      <w:r>
        <w:rPr/>
        <w:t xml:space="preserve"> 2023 года № </w:t>
      </w:r>
      <w:r>
        <w:rPr/>
        <w:t>334</w:t>
      </w:r>
    </w:p>
    <w:p>
      <w:pPr>
        <w:pStyle w:val="Normal"/>
        <w:rPr/>
      </w:pPr>
      <w:r>
        <w:rPr/>
      </w:r>
    </w:p>
    <w:p>
      <w:pPr>
        <w:pStyle w:val="Normal"/>
        <w:rPr/>
      </w:pPr>
      <w:r>
        <w:rPr/>
      </w:r>
    </w:p>
    <w:p>
      <w:pPr>
        <w:pStyle w:val="Normal"/>
        <w:jc w:val="center"/>
        <w:rPr/>
      </w:pPr>
      <w:r>
        <w:rPr/>
        <w:t xml:space="preserve">О создании межведомственной комиссии по переводу жилых помещений в нежилые помещения и нежилых помещений в жилые помещения, по согласованию переустройства и (или) перепланировки жилых </w:t>
      </w:r>
      <w:r>
        <w:rPr>
          <w:strike w:val="false"/>
          <w:dstrike w:val="false"/>
          <w:color w:val="000000"/>
          <w:shd w:fill="auto" w:val="clear"/>
        </w:rPr>
        <w:t>(нежилых)</w:t>
      </w:r>
      <w:r>
        <w:rPr>
          <w:shd w:fill="auto" w:val="clear"/>
        </w:rPr>
        <w:t xml:space="preserve"> </w:t>
      </w:r>
      <w:r>
        <w:rPr/>
        <w:t>помещений на территории Куженерского муниципального района Республики Марий Эл</w:t>
      </w:r>
    </w:p>
    <w:p>
      <w:pPr>
        <w:pStyle w:val="Normal"/>
        <w:rPr/>
      </w:pPr>
      <w:r>
        <w:rPr/>
        <w:t xml:space="preserve">                                    </w:t>
      </w:r>
    </w:p>
    <w:p>
      <w:pPr>
        <w:pStyle w:val="Normal"/>
        <w:jc w:val="both"/>
        <w:rPr>
          <w:szCs w:val="28"/>
        </w:rPr>
      </w:pPr>
      <w:r>
        <w:rPr>
          <w:szCs w:val="28"/>
        </w:rPr>
      </w:r>
    </w:p>
    <w:p>
      <w:pPr>
        <w:pStyle w:val="Normal"/>
        <w:jc w:val="both"/>
        <w:rPr>
          <w:szCs w:val="28"/>
        </w:rPr>
      </w:pPr>
      <w:r>
        <w:rPr>
          <w:szCs w:val="28"/>
        </w:rPr>
      </w:r>
    </w:p>
    <w:p>
      <w:pPr>
        <w:pStyle w:val="Normal"/>
        <w:jc w:val="both"/>
        <w:rPr>
          <w:szCs w:val="28"/>
        </w:rPr>
      </w:pPr>
      <w:r>
        <w:rPr>
          <w:szCs w:val="28"/>
        </w:rPr>
        <w:tab/>
        <w:t>В соответствии с требованиями глав 3, 4 Жилищного кодекса Российской Федерации, постановления Администрации Куженерского муниципального района от 11.08.2014 №336 «Об утверждении административного регламента администрации Куженерского муниципального района по предоставлению муниципальной услуги «Перевод жилого помещения в нежилое или нежилое помещение в жилое» на территории Куженерского муниципального района» Администрация Куженерского муниципального района Республики Марий Эл п о с т а н о в л я е т:</w:t>
      </w:r>
    </w:p>
    <w:p>
      <w:pPr>
        <w:pStyle w:val="Normal"/>
        <w:numPr>
          <w:ilvl w:val="0"/>
          <w:numId w:val="1"/>
        </w:numPr>
        <w:ind w:left="0" w:firstLine="737"/>
        <w:jc w:val="both"/>
        <w:rPr>
          <w:szCs w:val="28"/>
        </w:rPr>
      </w:pPr>
      <w:r>
        <w:rPr/>
        <w:t xml:space="preserve">Создать и утвердить состав Межведомственной Комиссии по переводу жилых помещений в нежилые помещения и нежилых помещений в жилые помещения, по согласованию переустройства и (или) перепланировки жилых </w:t>
      </w:r>
      <w:r>
        <w:rPr>
          <w:strike w:val="false"/>
          <w:dstrike w:val="false"/>
        </w:rPr>
        <w:t>(нежилых)</w:t>
      </w:r>
      <w:r>
        <w:rPr/>
        <w:t xml:space="preserve"> помещений на территории Куженерского муниципального района Республики Марий Эл.</w:t>
      </w:r>
    </w:p>
    <w:p>
      <w:pPr>
        <w:pStyle w:val="Normal"/>
        <w:numPr>
          <w:ilvl w:val="0"/>
          <w:numId w:val="1"/>
        </w:numPr>
        <w:ind w:left="0" w:firstLine="737"/>
        <w:jc w:val="both"/>
        <w:rPr>
          <w:szCs w:val="28"/>
        </w:rPr>
      </w:pPr>
      <w:r>
        <w:rPr/>
        <w:t xml:space="preserve">Утвердить Положение о Межведомственной Комиссии по переводу жилых помещений в нежилые помещения и нежилых помещений в жилые помещения, по согласованию переустройства и (или) перепланировки жилых </w:t>
      </w:r>
      <w:r>
        <w:rPr>
          <w:strike w:val="false"/>
          <w:dstrike w:val="false"/>
          <w:color w:val="000000"/>
        </w:rPr>
        <w:t xml:space="preserve">(нежилых) </w:t>
      </w:r>
      <w:r>
        <w:rPr/>
        <w:t>помещений на территории Куженерского муниципального района (Приложение 1).</w:t>
      </w:r>
    </w:p>
    <w:p>
      <w:pPr>
        <w:pStyle w:val="Normal"/>
        <w:numPr>
          <w:ilvl w:val="0"/>
          <w:numId w:val="1"/>
        </w:numPr>
        <w:ind w:left="0" w:firstLine="737"/>
        <w:jc w:val="both"/>
        <w:rPr>
          <w:szCs w:val="28"/>
        </w:rPr>
      </w:pPr>
      <w:r>
        <w:rPr/>
        <w:t>Утвердить форму заявления по приемке выполненных работ (Приложение 2).</w:t>
      </w:r>
    </w:p>
    <w:p>
      <w:pPr>
        <w:pStyle w:val="Normal"/>
        <w:numPr>
          <w:ilvl w:val="0"/>
          <w:numId w:val="1"/>
        </w:numPr>
        <w:ind w:left="0" w:firstLine="737"/>
        <w:jc w:val="both"/>
        <w:rPr>
          <w:szCs w:val="28"/>
        </w:rPr>
      </w:pPr>
      <w:r>
        <w:rPr/>
        <w:t>Утвердить типовую форму акта Межведомственной Комиссии, подтверждающего завершение работы по переводу жилого (нежилого) помещения в нежилое (жилое) помещение (Приложение 3).</w:t>
      </w:r>
    </w:p>
    <w:p>
      <w:pPr>
        <w:pStyle w:val="Normal"/>
        <w:numPr>
          <w:ilvl w:val="0"/>
          <w:numId w:val="1"/>
        </w:numPr>
        <w:ind w:left="0" w:firstLine="737"/>
        <w:jc w:val="both"/>
        <w:rPr>
          <w:szCs w:val="28"/>
        </w:rPr>
      </w:pPr>
      <w:r>
        <w:rPr/>
        <w:t>Утвердить типовую форму акта Межведомственной Комиссии, подтверждающего завершение переустройства и (или) перепланировки (Приложение 4).</w:t>
      </w:r>
    </w:p>
    <w:p>
      <w:pPr>
        <w:pStyle w:val="Normal"/>
        <w:numPr>
          <w:ilvl w:val="0"/>
          <w:numId w:val="1"/>
        </w:numPr>
        <w:ind w:left="0" w:firstLine="737"/>
        <w:jc w:val="both"/>
        <w:rPr>
          <w:szCs w:val="28"/>
        </w:rPr>
      </w:pPr>
      <w:r>
        <w:rPr/>
        <w:t>Разместить настоящее постановление на официальном сайте Администрации Куженерского муниципального района в информационно-телекоммуникационной сети «Интернет».</w:t>
      </w:r>
    </w:p>
    <w:p>
      <w:pPr>
        <w:pStyle w:val="Normal"/>
        <w:numPr>
          <w:ilvl w:val="0"/>
          <w:numId w:val="1"/>
        </w:numPr>
        <w:ind w:left="0" w:firstLine="737"/>
        <w:jc w:val="both"/>
        <w:rPr>
          <w:szCs w:val="28"/>
        </w:rPr>
      </w:pPr>
      <w:r>
        <w:rPr/>
        <w:t xml:space="preserve">Признать утратившим силу </w:t>
      </w:r>
      <w:r>
        <w:rPr>
          <w:szCs w:val="28"/>
        </w:rPr>
        <w:t>постановление Администрации Куженерского муниципального района Республики Марий Эл от 12 октября 2017 года №701 «О межведомственной комиссии при администрации Куженерского муниципального района по переводу жилых помещений в нежилые помещения и нежилых помещений в жилые помещения, согласованию переустройства и (или) перепланировки жилых</w:t>
      </w:r>
      <w:r>
        <w:rPr>
          <w:strike w:val="false"/>
          <w:dstrike w:val="false"/>
          <w:szCs w:val="28"/>
        </w:rPr>
        <w:t xml:space="preserve"> (нежилых) </w:t>
      </w:r>
      <w:r>
        <w:rPr>
          <w:szCs w:val="28"/>
        </w:rPr>
        <w:t>помещений».</w:t>
      </w:r>
    </w:p>
    <w:p>
      <w:pPr>
        <w:pStyle w:val="Normal"/>
        <w:numPr>
          <w:ilvl w:val="0"/>
          <w:numId w:val="1"/>
        </w:numPr>
        <w:ind w:left="0" w:firstLine="737"/>
        <w:jc w:val="both"/>
        <w:rPr>
          <w:szCs w:val="28"/>
        </w:rPr>
      </w:pPr>
      <w:r>
        <w:rPr/>
        <w:t>Контроль за исполнением настоящего постановления возложить на первого заместителя главы Администрации Куженерского муниципального района Иванова М.Г.</w:t>
      </w:r>
    </w:p>
    <w:p>
      <w:pPr>
        <w:pStyle w:val="Style23"/>
        <w:jc w:val="left"/>
        <w:rPr/>
      </w:pPr>
      <w:r>
        <w:rPr/>
      </w:r>
    </w:p>
    <w:p>
      <w:pPr>
        <w:pStyle w:val="Style23"/>
        <w:rPr/>
      </w:pPr>
      <w:r>
        <w:rPr/>
      </w:r>
    </w:p>
    <w:p>
      <w:pPr>
        <w:pStyle w:val="Style23"/>
        <w:rPr/>
      </w:pPr>
      <w:r>
        <w:rPr/>
      </w:r>
    </w:p>
    <w:tbl>
      <w:tblPr>
        <w:tblW w:w="918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219"/>
        <w:gridCol w:w="4960"/>
      </w:tblGrid>
      <w:tr>
        <w:trPr/>
        <w:tc>
          <w:tcPr>
            <w:tcW w:w="4219" w:type="dxa"/>
            <w:tcBorders/>
            <w:shd w:color="auto" w:fill="auto" w:val="clear"/>
          </w:tcPr>
          <w:p>
            <w:pPr>
              <w:pStyle w:val="Normal"/>
              <w:widowControl w:val="false"/>
              <w:snapToGrid w:val="false"/>
              <w:jc w:val="center"/>
              <w:rPr/>
            </w:pPr>
            <w:r>
              <w:rPr/>
              <w:t>Глава Администрации</w:t>
            </w:r>
          </w:p>
          <w:p>
            <w:pPr>
              <w:pStyle w:val="Normal"/>
              <w:widowControl w:val="false"/>
              <w:snapToGrid w:val="false"/>
              <w:jc w:val="center"/>
              <w:rPr/>
            </w:pPr>
            <w:r>
              <w:rPr/>
              <w:t>Куженерского</w:t>
            </w:r>
          </w:p>
          <w:p>
            <w:pPr>
              <w:pStyle w:val="Normal"/>
              <w:widowControl w:val="false"/>
              <w:snapToGrid w:val="false"/>
              <w:jc w:val="center"/>
              <w:rPr/>
            </w:pPr>
            <w:r>
              <w:rPr/>
              <w:t>муниципального района</w:t>
            </w:r>
          </w:p>
        </w:tc>
        <w:tc>
          <w:tcPr>
            <w:tcW w:w="4960" w:type="dxa"/>
            <w:tcBorders/>
            <w:shd w:color="auto" w:fill="auto" w:val="clear"/>
          </w:tcPr>
          <w:p>
            <w:pPr>
              <w:pStyle w:val="Normal"/>
              <w:widowControl w:val="false"/>
              <w:snapToGrid w:val="false"/>
              <w:jc w:val="center"/>
              <w:rPr/>
            </w:pPr>
            <w:r>
              <w:rPr/>
            </w:r>
          </w:p>
          <w:p>
            <w:pPr>
              <w:pStyle w:val="Normal"/>
              <w:widowControl w:val="false"/>
              <w:jc w:val="center"/>
              <w:rPr/>
            </w:pPr>
            <w:r>
              <w:rPr/>
            </w:r>
          </w:p>
          <w:p>
            <w:pPr>
              <w:pStyle w:val="Normal"/>
              <w:widowControl w:val="false"/>
              <w:jc w:val="center"/>
              <w:rPr/>
            </w:pPr>
            <w:r>
              <w:rPr/>
              <w:t xml:space="preserve">                                 </w:t>
            </w:r>
            <w:r>
              <w:rPr/>
              <w:t>С.И. Михеев</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524" w:type="dxa"/>
        <w:jc w:val="left"/>
        <w:tblInd w:w="10" w:type="dxa"/>
        <w:tblLayout w:type="fixed"/>
        <w:tblCellMar>
          <w:top w:w="55" w:type="dxa"/>
          <w:left w:w="55" w:type="dxa"/>
          <w:bottom w:w="55" w:type="dxa"/>
          <w:right w:w="55" w:type="dxa"/>
        </w:tblCellMar>
        <w:tblLook w:firstRow="1" w:noVBand="1" w:lastRow="0" w:firstColumn="1" w:lastColumn="0" w:noHBand="0" w:val="04a0"/>
      </w:tblPr>
      <w:tblGrid>
        <w:gridCol w:w="5100"/>
        <w:gridCol w:w="4423"/>
      </w:tblGrid>
      <w:tr>
        <w:trPr>
          <w:trHeight w:val="1360" w:hRule="atLeast"/>
        </w:trPr>
        <w:tc>
          <w:tcPr>
            <w:tcW w:w="5100" w:type="dxa"/>
            <w:tcBorders/>
          </w:tcPr>
          <w:p>
            <w:pPr>
              <w:pStyle w:val="Style32"/>
              <w:widowControl w:val="false"/>
              <w:rPr/>
            </w:pPr>
            <w:r>
              <w:rPr/>
            </w:r>
          </w:p>
        </w:tc>
        <w:tc>
          <w:tcPr>
            <w:tcW w:w="4423" w:type="dxa"/>
            <w:tcBorders/>
          </w:tcPr>
          <w:p>
            <w:pPr>
              <w:pStyle w:val="NoSpacing"/>
              <w:widowControl w:val="false"/>
              <w:jc w:val="center"/>
              <w:rPr>
                <w:rFonts w:ascii="Times New Roman" w:hAnsi="Times New Roman"/>
                <w:sz w:val="26"/>
                <w:szCs w:val="26"/>
              </w:rPr>
            </w:pPr>
            <w:r>
              <w:rPr>
                <w:rFonts w:ascii="Times New Roman" w:hAnsi="Times New Roman"/>
                <w:sz w:val="26"/>
                <w:szCs w:val="26"/>
              </w:rPr>
              <w:t>УТВЕРЖДЕН</w:t>
            </w:r>
          </w:p>
          <w:p>
            <w:pPr>
              <w:pStyle w:val="NoSpacing"/>
              <w:widowControl w:val="false"/>
              <w:jc w:val="center"/>
              <w:rPr>
                <w:rFonts w:ascii="Times New Roman" w:hAnsi="Times New Roman"/>
                <w:sz w:val="26"/>
                <w:szCs w:val="26"/>
              </w:rPr>
            </w:pPr>
            <w:r>
              <w:rPr>
                <w:rFonts w:ascii="Times New Roman" w:hAnsi="Times New Roman"/>
                <w:sz w:val="26"/>
                <w:szCs w:val="26"/>
              </w:rPr>
              <w:t>постановлением Администрации Куженерского муниципального района</w:t>
            </w:r>
          </w:p>
          <w:p>
            <w:pPr>
              <w:pStyle w:val="NoSpacing"/>
              <w:widowControl w:val="false"/>
              <w:jc w:val="center"/>
              <w:rPr>
                <w:highlight w:val="none"/>
                <w:shd w:fill="auto" w:val="clear"/>
              </w:rPr>
            </w:pPr>
            <w:r>
              <w:rPr>
                <w:rFonts w:ascii="Times New Roman" w:hAnsi="Times New Roman"/>
                <w:sz w:val="26"/>
                <w:szCs w:val="26"/>
                <w:shd w:fill="auto" w:val="clear"/>
              </w:rPr>
              <w:t xml:space="preserve">от </w:t>
            </w:r>
            <w:r>
              <w:rPr>
                <w:rFonts w:ascii="Times New Roman" w:hAnsi="Times New Roman"/>
                <w:sz w:val="26"/>
                <w:szCs w:val="26"/>
                <w:shd w:fill="auto" w:val="clear"/>
              </w:rPr>
              <w:t>3</w:t>
            </w:r>
            <w:r>
              <w:rPr>
                <w:rFonts w:ascii="Times New Roman" w:hAnsi="Times New Roman"/>
                <w:sz w:val="26"/>
                <w:szCs w:val="26"/>
                <w:shd w:fill="auto" w:val="clear"/>
              </w:rPr>
              <w:t xml:space="preserve"> </w:t>
            </w:r>
            <w:r>
              <w:rPr>
                <w:rFonts w:ascii="Times New Roman" w:hAnsi="Times New Roman"/>
                <w:sz w:val="26"/>
                <w:szCs w:val="26"/>
                <w:shd w:fill="auto" w:val="clear"/>
              </w:rPr>
              <w:t>августа</w:t>
            </w:r>
            <w:r>
              <w:rPr>
                <w:rFonts w:ascii="Times New Roman" w:hAnsi="Times New Roman"/>
                <w:sz w:val="26"/>
                <w:szCs w:val="26"/>
                <w:shd w:fill="auto" w:val="clear"/>
              </w:rPr>
              <w:t xml:space="preserve"> 2023 года № </w:t>
            </w:r>
            <w:r>
              <w:rPr>
                <w:rFonts w:ascii="Times New Roman" w:hAnsi="Times New Roman"/>
                <w:sz w:val="26"/>
                <w:szCs w:val="26"/>
                <w:shd w:fill="auto" w:val="clear"/>
              </w:rPr>
              <w:t>334</w:t>
            </w:r>
          </w:p>
        </w:tc>
      </w:tr>
    </w:tbl>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jc w:val="center"/>
        <w:rPr>
          <w:b/>
          <w:b/>
          <w:bCs/>
        </w:rPr>
      </w:pPr>
      <w:r>
        <w:rPr>
          <w:rFonts w:cs="Times New Roman" w:ascii="Times New Roman" w:hAnsi="Times New Roman"/>
          <w:b/>
          <w:bCs/>
          <w:sz w:val="28"/>
          <w:szCs w:val="28"/>
        </w:rPr>
        <w:t>СОСТАВ МЕЖВЕДОМСТВЕННОЙ КОМИССИИ</w:t>
      </w:r>
    </w:p>
    <w:p>
      <w:pPr>
        <w:pStyle w:val="Normal"/>
        <w:jc w:val="center"/>
        <w:rPr>
          <w:b/>
          <w:b/>
          <w:bCs/>
        </w:rPr>
      </w:pPr>
      <w:r>
        <w:rPr>
          <w:b/>
          <w:bCs/>
        </w:rPr>
        <w:t>по переводу жилых помещений в нежилые помещения и нежилых</w:t>
      </w:r>
    </w:p>
    <w:p>
      <w:pPr>
        <w:pStyle w:val="Normal"/>
        <w:jc w:val="center"/>
        <w:rPr>
          <w:b/>
          <w:b/>
          <w:bCs/>
        </w:rPr>
      </w:pPr>
      <w:r>
        <w:rPr>
          <w:b/>
          <w:bCs/>
        </w:rPr>
        <w:t xml:space="preserve">помещений в жилые помещения, по согласованию </w:t>
      </w:r>
      <w:r>
        <w:rPr>
          <w:rFonts w:cs="Times New Roman"/>
          <w:b/>
          <w:bCs/>
          <w:szCs w:val="28"/>
        </w:rPr>
        <w:t>переустройства и (или) перепланировки жилых</w:t>
      </w:r>
      <w:r>
        <w:rPr>
          <w:rFonts w:cs="Times New Roman"/>
          <w:b/>
          <w:bCs/>
          <w:strike w:val="false"/>
          <w:dstrike w:val="false"/>
          <w:szCs w:val="28"/>
        </w:rPr>
        <w:t xml:space="preserve"> (нежилых) </w:t>
      </w:r>
      <w:r>
        <w:rPr>
          <w:rFonts w:cs="Times New Roman"/>
          <w:b/>
          <w:bCs/>
          <w:szCs w:val="28"/>
        </w:rPr>
        <w:t xml:space="preserve">помещений </w:t>
      </w:r>
      <w:r>
        <w:rPr>
          <w:b/>
          <w:bCs/>
        </w:rPr>
        <w:t>на территории Куженерского муниципального района Республики Марий Эл</w:t>
      </w:r>
    </w:p>
    <w:p>
      <w:pPr>
        <w:pStyle w:val="Normal"/>
        <w:jc w:val="center"/>
        <w:rPr/>
      </w:pPr>
      <w:r>
        <w:rPr/>
      </w:r>
    </w:p>
    <w:tbl>
      <w:tblPr>
        <w:tblW w:w="95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10"/>
        <w:gridCol w:w="6069"/>
      </w:tblGrid>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ИВАНОВ</w:t>
            </w:r>
          </w:p>
          <w:p>
            <w:pPr>
              <w:pStyle w:val="NoSpacing"/>
              <w:widowControl w:val="false"/>
              <w:rPr>
                <w:rFonts w:ascii="Times New Roman" w:hAnsi="Times New Roman" w:cs="Times New Roman"/>
                <w:sz w:val="28"/>
                <w:szCs w:val="28"/>
              </w:rPr>
            </w:pPr>
            <w:r>
              <w:rPr>
                <w:rFonts w:cs="Times New Roman" w:ascii="Times New Roman" w:hAnsi="Times New Roman"/>
                <w:sz w:val="28"/>
                <w:szCs w:val="28"/>
              </w:rPr>
              <w:t>Михаил Григорьевич</w:t>
            </w:r>
          </w:p>
        </w:tc>
        <w:tc>
          <w:tcPr>
            <w:tcW w:w="6069" w:type="dxa"/>
            <w:tcBorders/>
          </w:tcPr>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первый заместитель главы Администрации Куженерского муниципального района Республики Марий Эл, председатель комиссии;</w:t>
            </w:r>
          </w:p>
        </w:tc>
      </w:tr>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НОРИЦЫНА</w:t>
            </w:r>
          </w:p>
          <w:p>
            <w:pPr>
              <w:pStyle w:val="NoSpacing"/>
              <w:widowControl w:val="false"/>
              <w:rPr>
                <w:rFonts w:ascii="Times New Roman" w:hAnsi="Times New Roman" w:cs="Times New Roman"/>
                <w:sz w:val="28"/>
                <w:szCs w:val="28"/>
              </w:rPr>
            </w:pPr>
            <w:r>
              <w:rPr>
                <w:rFonts w:cs="Times New Roman" w:ascii="Times New Roman" w:hAnsi="Times New Roman"/>
                <w:sz w:val="28"/>
                <w:szCs w:val="28"/>
              </w:rPr>
              <w:t>Ирина Владимировна</w:t>
            </w:r>
          </w:p>
        </w:tc>
        <w:tc>
          <w:tcPr>
            <w:tcW w:w="6069" w:type="dxa"/>
            <w:tcBorders/>
          </w:tcPr>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t xml:space="preserve">– </w:t>
            </w:r>
            <w:r>
              <w:rPr>
                <w:rFonts w:eastAsia="Times New Roman" w:cs="Times New Roman" w:ascii="Times New Roman" w:hAnsi="Times New Roman"/>
                <w:sz w:val="28"/>
                <w:szCs w:val="28"/>
              </w:rPr>
              <w:t>консультант</w:t>
            </w:r>
            <w:r>
              <w:rPr>
                <w:rFonts w:cs="Times New Roman" w:ascii="Times New Roman" w:hAnsi="Times New Roman"/>
                <w:sz w:val="28"/>
                <w:szCs w:val="28"/>
              </w:rPr>
              <w:t xml:space="preserve"> отдела архитектуры, строительства и муниципального хозяйства Администрации Куженерского муниципального района Республики Марий Эл, секретарь комиссии;</w:t>
            </w:r>
          </w:p>
        </w:tc>
      </w:tr>
      <w:tr>
        <w:trPr/>
        <w:tc>
          <w:tcPr>
            <w:tcW w:w="9579" w:type="dxa"/>
            <w:gridSpan w:val="2"/>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Члены комиссии</w:t>
            </w:r>
          </w:p>
        </w:tc>
      </w:tr>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ТАРАСОВ</w:t>
            </w:r>
          </w:p>
          <w:p>
            <w:pPr>
              <w:pStyle w:val="NoSpacing"/>
              <w:widowControl w:val="false"/>
              <w:rPr>
                <w:rFonts w:ascii="Times New Roman" w:hAnsi="Times New Roman" w:cs="Times New Roman"/>
                <w:sz w:val="28"/>
                <w:szCs w:val="28"/>
              </w:rPr>
            </w:pPr>
            <w:r>
              <w:rPr>
                <w:rFonts w:cs="Times New Roman" w:ascii="Times New Roman" w:hAnsi="Times New Roman"/>
                <w:sz w:val="28"/>
                <w:szCs w:val="28"/>
              </w:rPr>
              <w:t>Юрий Алексеевич</w:t>
            </w:r>
          </w:p>
        </w:tc>
        <w:tc>
          <w:tcPr>
            <w:tcW w:w="6069" w:type="dxa"/>
            <w:tcBorders/>
          </w:tcPr>
          <w:p>
            <w:pPr>
              <w:pStyle w:val="NoSpacing"/>
              <w:widowControl w:val="false"/>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руководитель отдела по управлению муниципальным имуществом и земельными ресурсами Администрации Куженерского муниципального района Республики Марий Эл;</w:t>
            </w:r>
          </w:p>
        </w:tc>
      </w:tr>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АНТОНОВА</w:t>
            </w:r>
          </w:p>
          <w:p>
            <w:pPr>
              <w:pStyle w:val="NoSpacing"/>
              <w:widowControl w:val="false"/>
              <w:rPr>
                <w:rFonts w:ascii="Times New Roman" w:hAnsi="Times New Roman" w:cs="Times New Roman"/>
                <w:sz w:val="28"/>
                <w:szCs w:val="28"/>
              </w:rPr>
            </w:pPr>
            <w:r>
              <w:rPr>
                <w:rFonts w:cs="Times New Roman" w:ascii="Times New Roman" w:hAnsi="Times New Roman"/>
                <w:sz w:val="28"/>
                <w:szCs w:val="28"/>
              </w:rPr>
              <w:t>Марина Валерьевна</w:t>
            </w:r>
          </w:p>
        </w:tc>
        <w:tc>
          <w:tcPr>
            <w:tcW w:w="6069" w:type="dxa"/>
            <w:tcBorders/>
          </w:tcPr>
          <w:p>
            <w:pPr>
              <w:pStyle w:val="NoSpacing"/>
              <w:widowControl w:val="false"/>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глава Куженерской городской администрации Куженерского муниципального района Республики Марий Эл (по согласованию);</w:t>
            </w:r>
          </w:p>
        </w:tc>
      </w:tr>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СИДОРКИН</w:t>
            </w:r>
          </w:p>
          <w:p>
            <w:pPr>
              <w:pStyle w:val="NoSpacing"/>
              <w:widowControl w:val="false"/>
              <w:rPr>
                <w:rFonts w:ascii="Times New Roman" w:hAnsi="Times New Roman" w:cs="Times New Roman"/>
                <w:sz w:val="28"/>
                <w:szCs w:val="28"/>
              </w:rPr>
            </w:pPr>
            <w:r>
              <w:rPr>
                <w:rFonts w:cs="Times New Roman" w:ascii="Times New Roman" w:hAnsi="Times New Roman"/>
                <w:sz w:val="28"/>
                <w:szCs w:val="28"/>
              </w:rPr>
              <w:t>Сергей Павлович</w:t>
            </w:r>
          </w:p>
        </w:tc>
        <w:tc>
          <w:tcPr>
            <w:tcW w:w="6069" w:type="dxa"/>
            <w:tcBorders/>
          </w:tcPr>
          <w:p>
            <w:pPr>
              <w:pStyle w:val="NoSpacing"/>
              <w:widowControl w:val="false"/>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директор муниципального предприятия</w:t>
            </w:r>
            <w:r>
              <w:rPr>
                <w:rFonts w:cs="Times New Roman" w:ascii="Times New Roman" w:hAnsi="Times New Roman"/>
                <w:sz w:val="28"/>
                <w:szCs w:val="28"/>
              </w:rPr>
              <w:t xml:space="preserve"> «Куженерводоканал»;</w:t>
            </w:r>
          </w:p>
        </w:tc>
      </w:tr>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ДОМРАЧЕВ</w:t>
            </w:r>
          </w:p>
          <w:p>
            <w:pPr>
              <w:pStyle w:val="NoSpacing"/>
              <w:widowControl w:val="false"/>
              <w:rPr>
                <w:rFonts w:ascii="Times New Roman" w:hAnsi="Times New Roman" w:cs="Times New Roman"/>
                <w:sz w:val="28"/>
                <w:szCs w:val="28"/>
              </w:rPr>
            </w:pPr>
            <w:r>
              <w:rPr>
                <w:rFonts w:cs="Times New Roman" w:ascii="Times New Roman" w:hAnsi="Times New Roman"/>
                <w:sz w:val="28"/>
                <w:szCs w:val="28"/>
              </w:rPr>
              <w:t>Владимир Васильевич</w:t>
            </w:r>
          </w:p>
        </w:tc>
        <w:tc>
          <w:tcPr>
            <w:tcW w:w="6069" w:type="dxa"/>
            <w:tcBorders/>
          </w:tcPr>
          <w:p>
            <w:pPr>
              <w:pStyle w:val="Normal"/>
              <w:widowControl w:val="false"/>
              <w:jc w:val="both"/>
              <w:rPr/>
            </w:pPr>
            <w:r>
              <w:rPr>
                <w:rFonts w:cs="Times New Roman"/>
                <w:szCs w:val="28"/>
              </w:rPr>
              <w:t xml:space="preserve">– </w:t>
            </w:r>
            <w:r>
              <w:rPr>
                <w:rFonts w:cs="Times New Roman"/>
                <w:szCs w:val="28"/>
              </w:rPr>
              <w:t>начальник Куженерского производственного участка филиала ООО «Газпром-газораспределение г. Йошкар-Ола» в п. Сернур (по согласованию);</w:t>
            </w:r>
          </w:p>
        </w:tc>
      </w:tr>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КАЗАКОВ</w:t>
            </w:r>
          </w:p>
          <w:p>
            <w:pPr>
              <w:pStyle w:val="NoSpacing"/>
              <w:widowControl w:val="false"/>
              <w:rPr>
                <w:rFonts w:ascii="Times New Roman" w:hAnsi="Times New Roman" w:cs="Times New Roman"/>
                <w:sz w:val="28"/>
                <w:szCs w:val="28"/>
              </w:rPr>
            </w:pPr>
            <w:r>
              <w:rPr>
                <w:rFonts w:cs="Times New Roman" w:ascii="Times New Roman" w:hAnsi="Times New Roman"/>
                <w:sz w:val="28"/>
                <w:szCs w:val="28"/>
              </w:rPr>
              <w:t>Сергей Сергеевич</w:t>
            </w:r>
          </w:p>
        </w:tc>
        <w:tc>
          <w:tcPr>
            <w:tcW w:w="6069" w:type="dxa"/>
            <w:tcBorders/>
          </w:tcPr>
          <w:p>
            <w:pPr>
              <w:pStyle w:val="NoSpacing"/>
              <w:widowControl w:val="false"/>
              <w:jc w:val="both"/>
              <w:rPr/>
            </w:pPr>
            <w:r>
              <w:rPr>
                <w:rFonts w:ascii="Times New Roman" w:hAnsi="Times New Roman"/>
                <w:sz w:val="28"/>
                <w:szCs w:val="28"/>
              </w:rPr>
              <w:t>–</w:t>
            </w:r>
            <w:r>
              <w:rPr>
                <w:rFonts w:eastAsia="Times New Roman" w:ascii="Times New Roman" w:hAnsi="Times New Roman"/>
                <w:sz w:val="28"/>
                <w:szCs w:val="28"/>
              </w:rPr>
              <w:t xml:space="preserve"> </w:t>
            </w:r>
            <w:r>
              <w:rPr>
                <w:rFonts w:eastAsia="Times New Roman" w:ascii="Times New Roman" w:hAnsi="Times New Roman"/>
                <w:sz w:val="28"/>
                <w:szCs w:val="28"/>
              </w:rPr>
              <w:t xml:space="preserve">генеральный директор ООО </w:t>
            </w:r>
            <w:r>
              <w:rPr>
                <w:rFonts w:ascii="Times New Roman" w:hAnsi="Times New Roman"/>
                <w:sz w:val="28"/>
                <w:szCs w:val="28"/>
              </w:rPr>
              <w:t>«Коммунальник Куженерского района» (по согласованию);</w:t>
            </w:r>
          </w:p>
        </w:tc>
      </w:tr>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ЯНДУБАЕВА</w:t>
            </w:r>
          </w:p>
          <w:p>
            <w:pPr>
              <w:pStyle w:val="NoSpacing"/>
              <w:widowControl w:val="false"/>
              <w:rPr>
                <w:rFonts w:ascii="Times New Roman" w:hAnsi="Times New Roman" w:cs="Times New Roman"/>
                <w:sz w:val="28"/>
                <w:szCs w:val="28"/>
              </w:rPr>
            </w:pPr>
            <w:r>
              <w:rPr>
                <w:rFonts w:cs="Times New Roman" w:ascii="Times New Roman" w:hAnsi="Times New Roman"/>
                <w:sz w:val="28"/>
                <w:szCs w:val="28"/>
              </w:rPr>
              <w:t>Людмила Алексеевна</w:t>
            </w:r>
          </w:p>
        </w:tc>
        <w:tc>
          <w:tcPr>
            <w:tcW w:w="6069" w:type="dxa"/>
            <w:tcBorders/>
          </w:tcPr>
          <w:p>
            <w:pPr>
              <w:pStyle w:val="NoSpacing"/>
              <w:widowControl w:val="false"/>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главный врач филиала Центра гигиены и эпидемиологии в Республике Марий Эл в Советском районе</w:t>
            </w:r>
            <w:r>
              <w:rPr>
                <w:rFonts w:cs="Times New Roman" w:ascii="Times New Roman" w:hAnsi="Times New Roman"/>
                <w:sz w:val="28"/>
                <w:szCs w:val="28"/>
              </w:rPr>
              <w:t xml:space="preserve"> (по согласованию)</w:t>
            </w:r>
          </w:p>
        </w:tc>
      </w:tr>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r>
          </w:p>
        </w:tc>
        <w:tc>
          <w:tcPr>
            <w:tcW w:w="6069" w:type="dxa"/>
            <w:tcBorders/>
          </w:tcPr>
          <w:p>
            <w:pPr>
              <w:pStyle w:val="NoSpacing"/>
              <w:widowControl w:val="false"/>
              <w:jc w:val="both"/>
              <w:rPr>
                <w:rFonts w:ascii="Times New Roman" w:hAnsi="Times New Roman"/>
                <w:sz w:val="28"/>
                <w:szCs w:val="28"/>
              </w:rPr>
            </w:pPr>
            <w:r>
              <w:rPr>
                <w:rFonts w:ascii="Times New Roman" w:hAnsi="Times New Roman"/>
                <w:sz w:val="28"/>
                <w:szCs w:val="28"/>
              </w:rPr>
            </w:r>
          </w:p>
        </w:tc>
      </w:tr>
      <w:tr>
        <w:trPr/>
        <w:tc>
          <w:tcPr>
            <w:tcW w:w="3510" w:type="dxa"/>
            <w:tcBorders/>
          </w:tcPr>
          <w:p>
            <w:pPr>
              <w:pStyle w:val="NoSpacing"/>
              <w:widowControl w:val="false"/>
              <w:rPr>
                <w:rFonts w:ascii="Times New Roman" w:hAnsi="Times New Roman" w:cs="Times New Roman"/>
                <w:b/>
                <w:b/>
                <w:sz w:val="28"/>
                <w:szCs w:val="28"/>
              </w:rPr>
            </w:pPr>
            <w:r>
              <w:rPr>
                <w:rFonts w:cs="Times New Roman" w:ascii="Times New Roman" w:hAnsi="Times New Roman"/>
                <w:b/>
                <w:sz w:val="28"/>
                <w:szCs w:val="28"/>
              </w:rPr>
              <w:t>Заказчик, исполнитель, производитель работ</w:t>
            </w:r>
          </w:p>
        </w:tc>
        <w:tc>
          <w:tcPr>
            <w:tcW w:w="6069" w:type="dxa"/>
            <w:tcBorders/>
          </w:tcPr>
          <w:p>
            <w:pPr>
              <w:pStyle w:val="NoSpacing"/>
              <w:widowControl w:val="false"/>
              <w:jc w:val="both"/>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по согласованию</w:t>
            </w:r>
          </w:p>
        </w:tc>
      </w:tr>
    </w:tbl>
    <w:p>
      <w:pPr>
        <w:pStyle w:val="Normal"/>
        <w:jc w:val="center"/>
        <w:rPr>
          <w:rFonts w:cs="Times New Roman"/>
          <w:sz w:val="26"/>
          <w:szCs w:val="26"/>
        </w:rPr>
      </w:pPr>
      <w:r>
        <w:rPr>
          <w:rFonts w:cs="Times New Roman"/>
          <w:sz w:val="26"/>
          <w:szCs w:val="26"/>
        </w:rPr>
        <w:t>____________________</w:t>
      </w:r>
    </w:p>
    <w:p>
      <w:pPr>
        <w:pStyle w:val="Normal"/>
        <w:ind w:left="4820" w:hanging="0"/>
        <w:jc w:val="center"/>
        <w:rPr>
          <w:rFonts w:cs="Times New Roman"/>
          <w:sz w:val="26"/>
          <w:szCs w:val="26"/>
        </w:rPr>
      </w:pPr>
      <w:r>
        <w:rPr>
          <w:rFonts w:cs="Times New Roman"/>
          <w:sz w:val="26"/>
          <w:szCs w:val="26"/>
        </w:rPr>
      </w:r>
    </w:p>
    <w:p>
      <w:pPr>
        <w:pStyle w:val="Normal"/>
        <w:ind w:left="4820" w:hanging="0"/>
        <w:jc w:val="center"/>
        <w:rPr>
          <w:rFonts w:cs="Times New Roman"/>
          <w:sz w:val="26"/>
          <w:szCs w:val="26"/>
        </w:rPr>
      </w:pPr>
      <w:r>
        <w:rPr>
          <w:rFonts w:cs="Times New Roman"/>
          <w:sz w:val="26"/>
          <w:szCs w:val="26"/>
        </w:rPr>
      </w:r>
    </w:p>
    <w:p>
      <w:pPr>
        <w:pStyle w:val="Normal"/>
        <w:ind w:left="4820" w:hanging="0"/>
        <w:jc w:val="center"/>
        <w:rPr>
          <w:rFonts w:cs="Times New Roman"/>
          <w:sz w:val="26"/>
          <w:szCs w:val="26"/>
        </w:rPr>
      </w:pPr>
      <w:r>
        <w:rPr>
          <w:rFonts w:cs="Times New Roman"/>
          <w:sz w:val="26"/>
          <w:szCs w:val="26"/>
        </w:rPr>
      </w:r>
    </w:p>
    <w:tbl>
      <w:tblPr>
        <w:tblW w:w="9524" w:type="dxa"/>
        <w:jc w:val="left"/>
        <w:tblInd w:w="10" w:type="dxa"/>
        <w:tblLayout w:type="fixed"/>
        <w:tblCellMar>
          <w:top w:w="55" w:type="dxa"/>
          <w:left w:w="55" w:type="dxa"/>
          <w:bottom w:w="55" w:type="dxa"/>
          <w:right w:w="55" w:type="dxa"/>
        </w:tblCellMar>
        <w:tblLook w:firstRow="1" w:noVBand="1" w:lastRow="0" w:firstColumn="1" w:lastColumn="0" w:noHBand="0" w:val="04a0"/>
      </w:tblPr>
      <w:tblGrid>
        <w:gridCol w:w="5100"/>
        <w:gridCol w:w="4423"/>
      </w:tblGrid>
      <w:tr>
        <w:trPr>
          <w:trHeight w:val="1360" w:hRule="atLeast"/>
        </w:trPr>
        <w:tc>
          <w:tcPr>
            <w:tcW w:w="5100" w:type="dxa"/>
            <w:tcBorders/>
          </w:tcPr>
          <w:p>
            <w:pPr>
              <w:pStyle w:val="Style32"/>
              <w:widowControl w:val="false"/>
              <w:rPr/>
            </w:pPr>
            <w:r>
              <w:rPr/>
            </w:r>
          </w:p>
        </w:tc>
        <w:tc>
          <w:tcPr>
            <w:tcW w:w="4423" w:type="dxa"/>
            <w:tcBorders/>
          </w:tcPr>
          <w:p>
            <w:pPr>
              <w:pStyle w:val="NoSpacing"/>
              <w:widowControl w:val="false"/>
              <w:jc w:val="center"/>
              <w:rPr>
                <w:rFonts w:ascii="Times New Roman" w:hAnsi="Times New Roman"/>
                <w:sz w:val="26"/>
                <w:szCs w:val="26"/>
              </w:rPr>
            </w:pPr>
            <w:r>
              <w:rPr>
                <w:rFonts w:cs="Times New Roman" w:ascii="Times New Roman" w:hAnsi="Times New Roman"/>
                <w:sz w:val="26"/>
                <w:szCs w:val="26"/>
              </w:rPr>
              <w:t>ПРИЛОЖЕНИЕ №1</w:t>
            </w:r>
          </w:p>
          <w:p>
            <w:pPr>
              <w:pStyle w:val="NoSpacing"/>
              <w:widowControl w:val="false"/>
              <w:jc w:val="center"/>
              <w:rPr>
                <w:rFonts w:ascii="Times New Roman" w:hAnsi="Times New Roman"/>
                <w:sz w:val="26"/>
                <w:szCs w:val="26"/>
              </w:rPr>
            </w:pPr>
            <w:r>
              <w:rPr>
                <w:rFonts w:ascii="Times New Roman" w:hAnsi="Times New Roman"/>
                <w:sz w:val="26"/>
                <w:szCs w:val="26"/>
              </w:rPr>
              <w:t>УТВЕРЖДЕН</w:t>
            </w:r>
          </w:p>
          <w:p>
            <w:pPr>
              <w:pStyle w:val="NoSpacing"/>
              <w:widowControl w:val="false"/>
              <w:jc w:val="center"/>
              <w:rPr>
                <w:rFonts w:ascii="Times New Roman" w:hAnsi="Times New Roman"/>
                <w:sz w:val="26"/>
                <w:szCs w:val="26"/>
              </w:rPr>
            </w:pPr>
            <w:r>
              <w:rPr>
                <w:rFonts w:ascii="Times New Roman" w:hAnsi="Times New Roman"/>
                <w:sz w:val="26"/>
                <w:szCs w:val="26"/>
              </w:rPr>
              <w:t>постановлением Администрации Куженерского муниципального района</w:t>
            </w:r>
          </w:p>
          <w:p>
            <w:pPr>
              <w:pStyle w:val="NoSpacing"/>
              <w:widowControl w:val="false"/>
              <w:jc w:val="center"/>
              <w:rPr>
                <w:highlight w:val="none"/>
                <w:shd w:fill="auto" w:val="clear"/>
              </w:rPr>
            </w:pPr>
            <w:r>
              <w:rPr>
                <w:rFonts w:ascii="Times New Roman" w:hAnsi="Times New Roman"/>
                <w:sz w:val="26"/>
                <w:szCs w:val="26"/>
                <w:shd w:fill="auto" w:val="clear"/>
              </w:rPr>
              <w:t xml:space="preserve">от </w:t>
            </w:r>
            <w:r>
              <w:rPr>
                <w:rFonts w:ascii="Times New Roman" w:hAnsi="Times New Roman"/>
                <w:sz w:val="26"/>
                <w:szCs w:val="26"/>
                <w:shd w:fill="auto" w:val="clear"/>
              </w:rPr>
              <w:t>3</w:t>
            </w:r>
            <w:r>
              <w:rPr>
                <w:rFonts w:ascii="Times New Roman" w:hAnsi="Times New Roman"/>
                <w:sz w:val="26"/>
                <w:szCs w:val="26"/>
                <w:shd w:fill="auto" w:val="clear"/>
              </w:rPr>
              <w:t xml:space="preserve"> </w:t>
            </w:r>
            <w:r>
              <w:rPr>
                <w:rFonts w:ascii="Times New Roman" w:hAnsi="Times New Roman"/>
                <w:sz w:val="26"/>
                <w:szCs w:val="26"/>
                <w:shd w:fill="auto" w:val="clear"/>
              </w:rPr>
              <w:t>августа</w:t>
            </w:r>
            <w:r>
              <w:rPr>
                <w:rFonts w:ascii="Times New Roman" w:hAnsi="Times New Roman"/>
                <w:sz w:val="26"/>
                <w:szCs w:val="26"/>
                <w:shd w:fill="auto" w:val="clear"/>
              </w:rPr>
              <w:t xml:space="preserve"> 2023 года № </w:t>
            </w:r>
            <w:r>
              <w:rPr>
                <w:rFonts w:ascii="Times New Roman" w:hAnsi="Times New Roman"/>
                <w:sz w:val="26"/>
                <w:szCs w:val="26"/>
                <w:shd w:fill="auto" w:val="clear"/>
              </w:rPr>
              <w:t>334</w:t>
            </w:r>
          </w:p>
        </w:tc>
      </w:tr>
    </w:tbl>
    <w:p>
      <w:pPr>
        <w:pStyle w:val="Normal"/>
        <w:widowControl w:val="false"/>
        <w:jc w:val="both"/>
        <w:rPr/>
      </w:pPr>
      <w:r>
        <w:rPr/>
      </w:r>
    </w:p>
    <w:p>
      <w:pPr>
        <w:pStyle w:val="Normal"/>
        <w:ind w:left="4820" w:hanging="0"/>
        <w:jc w:val="both"/>
        <w:rPr/>
      </w:pPr>
      <w:r>
        <w:rPr/>
      </w:r>
    </w:p>
    <w:p>
      <w:pPr>
        <w:pStyle w:val="NoSpacing"/>
        <w:jc w:val="center"/>
        <w:rPr/>
      </w:pPr>
      <w:r>
        <w:rPr>
          <w:rFonts w:cs="Times New Roman" w:ascii="Times New Roman" w:hAnsi="Times New Roman"/>
          <w:sz w:val="28"/>
          <w:szCs w:val="28"/>
        </w:rPr>
        <w:t>ПОЛОЖЕНИЕ</w:t>
      </w:r>
    </w:p>
    <w:p>
      <w:pPr>
        <w:pStyle w:val="NoSpacing"/>
        <w:jc w:val="center"/>
        <w:rPr/>
      </w:pPr>
      <w:r>
        <w:rPr>
          <w:rFonts w:cs="Times New Roman" w:ascii="Times New Roman" w:hAnsi="Times New Roman"/>
          <w:sz w:val="28"/>
          <w:szCs w:val="28"/>
        </w:rPr>
        <w:t>о межведомственной комиссии по переводу жилых (нежилых) помещений в нежилые (жилые) помещения, по согласованию переустройства и (или) перепланировки жилых</w:t>
      </w:r>
      <w:r>
        <w:rPr>
          <w:rFonts w:cs="Times New Roman" w:ascii="Times New Roman" w:hAnsi="Times New Roman"/>
          <w:strike w:val="false"/>
          <w:dstrike w:val="false"/>
          <w:sz w:val="28"/>
          <w:szCs w:val="28"/>
        </w:rPr>
        <w:t xml:space="preserve"> (нежилых) </w:t>
      </w:r>
      <w:r>
        <w:rPr>
          <w:rFonts w:cs="Times New Roman" w:ascii="Times New Roman" w:hAnsi="Times New Roman"/>
          <w:sz w:val="28"/>
          <w:szCs w:val="28"/>
        </w:rPr>
        <w:t>помещений на территории Куженерского муниципального района</w:t>
      </w:r>
    </w:p>
    <w:p>
      <w:pPr>
        <w:pStyle w:val="NoSpacing"/>
        <w:jc w:val="center"/>
        <w:rPr/>
      </w:pPr>
      <w:r>
        <w:rPr>
          <w:rFonts w:cs="Times New Roman" w:ascii="Times New Roman" w:hAnsi="Times New Roman"/>
          <w:sz w:val="28"/>
          <w:szCs w:val="28"/>
        </w:rPr>
        <w:t>Республики Марий Эл</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
        </w:numPr>
        <w:jc w:val="center"/>
        <w:rPr>
          <w:rFonts w:ascii="Times New Roman" w:hAnsi="Times New Roman" w:cs="Times New Roman"/>
          <w:b/>
          <w:b/>
          <w:bCs/>
          <w:sz w:val="28"/>
          <w:szCs w:val="28"/>
        </w:rPr>
      </w:pPr>
      <w:r>
        <w:rPr>
          <w:rFonts w:cs="Times New Roman" w:ascii="Times New Roman" w:hAnsi="Times New Roman"/>
          <w:b/>
          <w:bCs/>
          <w:sz w:val="28"/>
          <w:szCs w:val="28"/>
        </w:rPr>
        <w:t>Общие положения</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numPr>
          <w:ilvl w:val="1"/>
          <w:numId w:val="2"/>
        </w:numPr>
        <w:jc w:val="both"/>
        <w:rPr/>
      </w:pPr>
      <w:r>
        <w:rPr>
          <w:rFonts w:cs="Times New Roman" w:ascii="Times New Roman" w:hAnsi="Times New Roman"/>
          <w:sz w:val="28"/>
          <w:szCs w:val="28"/>
        </w:rPr>
        <w:t>Комиссии по переводу жилых (нежилых) помещений в нежилые (жилые) помещения, по согласованию переустройства и (или) перепланировки жилых (нежилых) помещений на территории Куженерского муниципального района Республики Марий Эл (далее - Комиссия) является постоянно действующим коллегиальным органом, созданным при Администрации Куженерского муниципального района Республики Марий Эл для подготовки рекомендаций о возможности (об отсутствии возможности) перевода жилого помещения в нежилое и нежилого помещение в жилое, о возможности (об отсутствии возможности) согласования переустройства, перепланиров</w:t>
      </w:r>
      <w:r>
        <w:rPr>
          <w:rFonts w:cs="Times New Roman" w:ascii="Times New Roman" w:hAnsi="Times New Roman"/>
          <w:sz w:val="28"/>
          <w:szCs w:val="28"/>
          <w:shd w:fill="auto" w:val="clear"/>
        </w:rPr>
        <w:t>ки жилых</w:t>
      </w:r>
      <w:r>
        <w:rPr>
          <w:rFonts w:cs="Times New Roman" w:ascii="Times New Roman" w:hAnsi="Times New Roman"/>
          <w:sz w:val="28"/>
          <w:szCs w:val="28"/>
          <w:highlight w:val="red"/>
        </w:rPr>
        <w:t xml:space="preserve"> </w:t>
      </w:r>
      <w:r>
        <w:rPr>
          <w:rFonts w:cs="Times New Roman" w:ascii="Times New Roman" w:hAnsi="Times New Roman"/>
          <w:color w:val="000000"/>
          <w:sz w:val="28"/>
          <w:szCs w:val="28"/>
          <w:shd w:fill="auto" w:val="clear"/>
        </w:rPr>
        <w:t xml:space="preserve">(нежилых) </w:t>
      </w:r>
      <w:r>
        <w:rPr>
          <w:rFonts w:cs="Times New Roman" w:ascii="Times New Roman" w:hAnsi="Times New Roman"/>
          <w:sz w:val="28"/>
          <w:szCs w:val="28"/>
        </w:rPr>
        <w:t>помещений.</w:t>
      </w:r>
    </w:p>
    <w:p>
      <w:pPr>
        <w:pStyle w:val="NoSpacing"/>
        <w:numPr>
          <w:ilvl w:val="1"/>
          <w:numId w:val="2"/>
        </w:numPr>
        <w:jc w:val="both"/>
        <w:rPr/>
      </w:pPr>
      <w:r>
        <w:rPr>
          <w:rFonts w:cs="Times New Roman" w:ascii="Times New Roman" w:hAnsi="Times New Roman"/>
          <w:sz w:val="28"/>
          <w:szCs w:val="28"/>
        </w:rPr>
        <w:t>Комиссия в своей деятельности руководствуется действующим законодательством Российской Федерации, нормативными правовыми актами Республики Марий Эл, Уставом Куженерского муниципального района Республики Марий Эл, иными муниципальными правовыми актами органов местного самоуправления Куженерского муниципального района Республики Марий Эл и настоящим Положением.</w:t>
      </w:r>
    </w:p>
    <w:p>
      <w:pPr>
        <w:pStyle w:val="NoSpacing"/>
        <w:numPr>
          <w:ilvl w:val="1"/>
          <w:numId w:val="2"/>
        </w:numPr>
        <w:jc w:val="both"/>
        <w:rPr/>
      </w:pPr>
      <w:r>
        <w:rPr>
          <w:rFonts w:cs="Times New Roman" w:ascii="Times New Roman" w:hAnsi="Times New Roman"/>
          <w:sz w:val="28"/>
          <w:szCs w:val="28"/>
        </w:rPr>
        <w:t>Решения Комиссии носят рекомендательный характер для дальнейшего принятия решений Администрацией Куженерского муниципального района Республики Марий Эл в соответствии с полномочиями, установленными действующим законодательством.</w:t>
        <w:br/>
      </w:r>
    </w:p>
    <w:p>
      <w:pPr>
        <w:pStyle w:val="NoSpacing"/>
        <w:numPr>
          <w:ilvl w:val="0"/>
          <w:numId w:val="2"/>
        </w:numPr>
        <w:jc w:val="center"/>
        <w:rPr>
          <w:rFonts w:ascii="Times New Roman" w:hAnsi="Times New Roman" w:cs="Times New Roman"/>
          <w:b/>
          <w:b/>
          <w:bCs/>
          <w:sz w:val="28"/>
          <w:szCs w:val="28"/>
        </w:rPr>
      </w:pPr>
      <w:r>
        <w:rPr>
          <w:rFonts w:cs="Times New Roman" w:ascii="Times New Roman" w:hAnsi="Times New Roman"/>
          <w:b/>
          <w:bCs/>
          <w:sz w:val="28"/>
          <w:szCs w:val="28"/>
        </w:rPr>
        <w:t>Задачи и функции Комиссии</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numPr>
          <w:ilvl w:val="1"/>
          <w:numId w:val="2"/>
        </w:numPr>
        <w:ind w:firstLine="850"/>
        <w:jc w:val="both"/>
        <w:rPr/>
      </w:pPr>
      <w:r>
        <w:rPr>
          <w:rFonts w:cs="Times New Roman" w:ascii="Times New Roman" w:hAnsi="Times New Roman"/>
          <w:sz w:val="28"/>
          <w:szCs w:val="28"/>
        </w:rPr>
        <w:t>Задачей Комиссии является подготовка рекомендации Главе Администрации Куженерского муниципального района Республики Марий Эл о возможности (об отсутствии возможности) перевода жилого помещения в нежилое и нежилого помещение в жилое, о возможности (об отсутствии возможности) согласования переустройства, перепланировки жилых помещений, а также осуществление приемки работ по переводу жилого помещения в нежилое и нежилого помещения в жилое, по перепланировке и переустройству</w:t>
      </w:r>
      <w:r>
        <w:rPr>
          <w:rFonts w:cs="Times New Roman" w:ascii="Times New Roman" w:hAnsi="Times New Roman"/>
          <w:sz w:val="28"/>
          <w:szCs w:val="28"/>
          <w:shd w:fill="auto" w:val="clear"/>
        </w:rPr>
        <w:t xml:space="preserve"> жилых (нежилых) поме</w:t>
      </w:r>
      <w:r>
        <w:rPr>
          <w:rFonts w:cs="Times New Roman" w:ascii="Times New Roman" w:hAnsi="Times New Roman"/>
          <w:sz w:val="28"/>
          <w:szCs w:val="28"/>
        </w:rPr>
        <w:t>щений.</w:t>
      </w:r>
    </w:p>
    <w:p>
      <w:pPr>
        <w:pStyle w:val="NoSpacing"/>
        <w:numPr>
          <w:ilvl w:val="1"/>
          <w:numId w:val="2"/>
        </w:numPr>
        <w:jc w:val="both"/>
        <w:rPr/>
      </w:pPr>
      <w:r>
        <w:rPr>
          <w:rFonts w:cs="Times New Roman" w:ascii="Times New Roman" w:hAnsi="Times New Roman"/>
          <w:sz w:val="28"/>
          <w:szCs w:val="28"/>
        </w:rPr>
        <w:t>Комиссия в соответствии с возложенной на нее задачей осуществляет следующие функции:</w:t>
      </w:r>
    </w:p>
    <w:p>
      <w:pPr>
        <w:pStyle w:val="NoSpacing"/>
        <w:numPr>
          <w:ilvl w:val="2"/>
          <w:numId w:val="2"/>
        </w:numPr>
        <w:jc w:val="both"/>
        <w:rPr/>
      </w:pPr>
      <w:r>
        <w:rPr>
          <w:rFonts w:cs="Times New Roman" w:ascii="Times New Roman" w:hAnsi="Times New Roman"/>
          <w:sz w:val="28"/>
          <w:szCs w:val="28"/>
        </w:rPr>
        <w:t>рассмотрение заявлений о переводе жилых помещений в нежилые и нежилых помещений в жилые и приложенных к ним документов и проверка их на предмет соответствия требованиям действующего законодательства;</w:t>
      </w:r>
    </w:p>
    <w:p>
      <w:pPr>
        <w:pStyle w:val="NoSpacing"/>
        <w:numPr>
          <w:ilvl w:val="2"/>
          <w:numId w:val="2"/>
        </w:numPr>
        <w:jc w:val="both"/>
        <w:rPr/>
      </w:pPr>
      <w:r>
        <w:rPr>
          <w:rFonts w:cs="Times New Roman" w:ascii="Times New Roman" w:hAnsi="Times New Roman"/>
          <w:sz w:val="28"/>
          <w:szCs w:val="28"/>
        </w:rPr>
        <w:t xml:space="preserve">рассмотрение заявлений о переустройстве и (или) перепланировке </w:t>
      </w:r>
      <w:r>
        <w:rPr>
          <w:rFonts w:cs="Times New Roman" w:ascii="Times New Roman" w:hAnsi="Times New Roman"/>
          <w:sz w:val="28"/>
          <w:szCs w:val="28"/>
          <w:shd w:fill="auto" w:val="clear"/>
        </w:rPr>
        <w:t xml:space="preserve">жилых (нежилых) </w:t>
      </w:r>
      <w:r>
        <w:rPr>
          <w:rFonts w:cs="Times New Roman" w:ascii="Times New Roman" w:hAnsi="Times New Roman"/>
          <w:sz w:val="28"/>
          <w:szCs w:val="28"/>
        </w:rPr>
        <w:t>помещений и приложенных к ним документов и проверка их на предмет соответствия требованиям действующего законодательства;</w:t>
      </w:r>
    </w:p>
    <w:p>
      <w:pPr>
        <w:pStyle w:val="NoSpacing"/>
        <w:numPr>
          <w:ilvl w:val="2"/>
          <w:numId w:val="2"/>
        </w:numPr>
        <w:jc w:val="both"/>
        <w:rPr/>
      </w:pPr>
      <w:r>
        <w:rPr>
          <w:rFonts w:cs="Times New Roman" w:ascii="Times New Roman" w:hAnsi="Times New Roman"/>
          <w:sz w:val="28"/>
          <w:szCs w:val="28"/>
        </w:rPr>
        <w:t>подготовка рекомендации о возможности (об отсутствии возможности) перевода жилого помещения в нежилое помещение и нежилого помещения в жилое помещение;</w:t>
      </w:r>
    </w:p>
    <w:p>
      <w:pPr>
        <w:pStyle w:val="NoSpacing"/>
        <w:numPr>
          <w:ilvl w:val="2"/>
          <w:numId w:val="2"/>
        </w:numPr>
        <w:jc w:val="both"/>
        <w:rPr>
          <w:sz w:val="28"/>
          <w:szCs w:val="28"/>
        </w:rPr>
      </w:pPr>
      <w:r>
        <w:rPr>
          <w:rFonts w:cs="Times New Roman" w:ascii="Times New Roman" w:hAnsi="Times New Roman"/>
          <w:sz w:val="28"/>
          <w:szCs w:val="28"/>
        </w:rPr>
        <w:t xml:space="preserve">подготовка рекомендации о возможности (об отсутствии возможности) согласования переустройства и (или) перепланировки </w:t>
      </w:r>
      <w:r>
        <w:rPr>
          <w:rFonts w:cs="Times New Roman" w:ascii="Times New Roman" w:hAnsi="Times New Roman"/>
          <w:sz w:val="28"/>
          <w:szCs w:val="28"/>
          <w:shd w:fill="auto" w:val="clear"/>
        </w:rPr>
        <w:t xml:space="preserve">жилого (нежилого) </w:t>
      </w:r>
      <w:r>
        <w:rPr>
          <w:rFonts w:cs="Times New Roman" w:ascii="Times New Roman" w:hAnsi="Times New Roman"/>
          <w:sz w:val="28"/>
          <w:szCs w:val="28"/>
        </w:rPr>
        <w:t>помещения;</w:t>
      </w:r>
    </w:p>
    <w:p>
      <w:pPr>
        <w:pStyle w:val="NoSpacing"/>
        <w:numPr>
          <w:ilvl w:val="2"/>
          <w:numId w:val="2"/>
        </w:numPr>
        <w:jc w:val="both"/>
        <w:rPr/>
      </w:pPr>
      <w:r>
        <w:rPr>
          <w:rFonts w:cs="Times New Roman" w:ascii="Times New Roman" w:hAnsi="Times New Roman"/>
          <w:sz w:val="28"/>
          <w:szCs w:val="28"/>
        </w:rPr>
        <w:t xml:space="preserve">проверка соответствия работ по переустройству и (или) перепланировке проекту переустройства (перепланировки) </w:t>
      </w:r>
      <w:r>
        <w:rPr>
          <w:rFonts w:cs="Times New Roman" w:ascii="Times New Roman" w:hAnsi="Times New Roman"/>
          <w:sz w:val="28"/>
          <w:szCs w:val="28"/>
          <w:shd w:fill="auto" w:val="clear"/>
        </w:rPr>
        <w:t>жилого</w:t>
      </w:r>
      <w:r>
        <w:rPr>
          <w:rFonts w:cs="Times New Roman" w:ascii="Times New Roman" w:hAnsi="Times New Roman"/>
          <w:sz w:val="28"/>
          <w:szCs w:val="28"/>
          <w:highlight w:val="red"/>
        </w:rPr>
        <w:t xml:space="preserve"> </w:t>
      </w:r>
      <w:r>
        <w:rPr>
          <w:rFonts w:cs="Times New Roman" w:ascii="Times New Roman" w:hAnsi="Times New Roman"/>
          <w:sz w:val="28"/>
          <w:szCs w:val="28"/>
          <w:shd w:fill="auto" w:val="clear"/>
        </w:rPr>
        <w:t xml:space="preserve">(нежилого) </w:t>
      </w:r>
      <w:r>
        <w:rPr>
          <w:rFonts w:cs="Times New Roman" w:ascii="Times New Roman" w:hAnsi="Times New Roman"/>
          <w:sz w:val="28"/>
          <w:szCs w:val="28"/>
        </w:rPr>
        <w:t>помещения, и иных работ, необходимых для исполнения помещения в качестве жилого или нежилого, требованиям законодательства;</w:t>
      </w:r>
    </w:p>
    <w:p>
      <w:pPr>
        <w:pStyle w:val="NoSpacing"/>
        <w:numPr>
          <w:ilvl w:val="2"/>
          <w:numId w:val="2"/>
        </w:numPr>
        <w:jc w:val="both"/>
        <w:rPr/>
      </w:pPr>
      <w:r>
        <w:rPr>
          <w:rFonts w:cs="Times New Roman" w:ascii="Times New Roman" w:hAnsi="Times New Roman"/>
          <w:sz w:val="28"/>
          <w:szCs w:val="28"/>
        </w:rPr>
        <w:t>осуществление приемки работ по переустройству и (или) перепланировке и иных работ, необходимых для исполнения помещения в качестве жилого или нежилого.</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
        </w:numPr>
        <w:jc w:val="center"/>
        <w:rPr>
          <w:rFonts w:ascii="Times New Roman" w:hAnsi="Times New Roman" w:cs="Times New Roman"/>
          <w:b/>
          <w:b/>
          <w:bCs/>
          <w:sz w:val="28"/>
          <w:szCs w:val="28"/>
        </w:rPr>
      </w:pPr>
      <w:r>
        <w:rPr>
          <w:rFonts w:cs="Times New Roman" w:ascii="Times New Roman" w:hAnsi="Times New Roman"/>
          <w:b/>
          <w:bCs/>
          <w:sz w:val="28"/>
          <w:szCs w:val="28"/>
        </w:rPr>
        <w:t>Права и обязанности Комиссии</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numPr>
          <w:ilvl w:val="1"/>
          <w:numId w:val="2"/>
        </w:numPr>
        <w:jc w:val="both"/>
        <w:rPr/>
      </w:pPr>
      <w:r>
        <w:rPr>
          <w:rFonts w:cs="Times New Roman" w:ascii="Times New Roman" w:hAnsi="Times New Roman"/>
          <w:sz w:val="28"/>
          <w:szCs w:val="28"/>
        </w:rPr>
        <w:t>Комиссия имеет право:</w:t>
      </w:r>
    </w:p>
    <w:p>
      <w:pPr>
        <w:pStyle w:val="NoSpacing"/>
        <w:numPr>
          <w:ilvl w:val="2"/>
          <w:numId w:val="2"/>
        </w:numPr>
        <w:jc w:val="both"/>
        <w:rPr/>
      </w:pPr>
      <w:r>
        <w:rPr>
          <w:rFonts w:cs="Times New Roman" w:ascii="Times New Roman" w:hAnsi="Times New Roman"/>
          <w:sz w:val="28"/>
          <w:szCs w:val="28"/>
        </w:rPr>
        <w:t xml:space="preserve">приглашать на заседания Комиссии руководителей и должностных лиц структурных подразделений Администрации Куженерского муниципального района Республики Марий Эл, проектные организации, представителей надзорных и </w:t>
      </w:r>
      <w:r>
        <w:rPr>
          <w:rFonts w:cs="Times New Roman" w:ascii="Times New Roman" w:hAnsi="Times New Roman"/>
          <w:sz w:val="28"/>
          <w:szCs w:val="28"/>
          <w:shd w:fill="auto" w:val="clear"/>
        </w:rPr>
        <w:t>контролирующих органов, по согласованию с собственником</w:t>
      </w:r>
      <w:r>
        <w:rPr>
          <w:rFonts w:cs="Times New Roman" w:ascii="Times New Roman" w:hAnsi="Times New Roman"/>
          <w:strike w:val="false"/>
          <w:dstrike w:val="false"/>
          <w:color w:val="000000"/>
          <w:sz w:val="28"/>
          <w:szCs w:val="28"/>
          <w:shd w:fill="auto" w:val="clear"/>
        </w:rPr>
        <w:t xml:space="preserve"> помеще</w:t>
      </w:r>
      <w:r>
        <w:rPr>
          <w:rFonts w:cs="Times New Roman" w:ascii="Times New Roman" w:hAnsi="Times New Roman"/>
          <w:strike w:val="false"/>
          <w:dstrike w:val="false"/>
          <w:color w:val="000000"/>
          <w:sz w:val="28"/>
          <w:szCs w:val="28"/>
          <w:shd w:fill="auto" w:val="clear"/>
        </w:rPr>
        <w:t xml:space="preserve">ния (нанимателя по договору социального найма жилого помещения, договору найма жилого помещения жилищного фонда социального использования) </w:t>
      </w:r>
      <w:r>
        <w:rPr>
          <w:rFonts w:cs="Times New Roman" w:ascii="Times New Roman" w:hAnsi="Times New Roman"/>
          <w:sz w:val="28"/>
          <w:szCs w:val="28"/>
          <w:shd w:fill="auto" w:val="clear"/>
        </w:rPr>
        <w:t>про</w:t>
      </w:r>
      <w:r>
        <w:rPr>
          <w:rFonts w:cs="Times New Roman" w:ascii="Times New Roman" w:hAnsi="Times New Roman"/>
          <w:sz w:val="28"/>
          <w:szCs w:val="28"/>
        </w:rPr>
        <w:t>изводить визуальный осмотр с выездом на место, по согласованию с собственником приглашать его на заседания Комиссии.</w:t>
      </w:r>
    </w:p>
    <w:p>
      <w:pPr>
        <w:pStyle w:val="NoSpacing"/>
        <w:numPr>
          <w:ilvl w:val="1"/>
          <w:numId w:val="2"/>
        </w:numPr>
        <w:jc w:val="both"/>
        <w:rPr/>
      </w:pPr>
      <w:r>
        <w:rPr>
          <w:rFonts w:cs="Times New Roman" w:ascii="Times New Roman" w:hAnsi="Times New Roman"/>
          <w:sz w:val="28"/>
          <w:szCs w:val="28"/>
        </w:rPr>
        <w:t>Комиссия обязана:</w:t>
      </w:r>
    </w:p>
    <w:p>
      <w:pPr>
        <w:pStyle w:val="NoSpacing"/>
        <w:numPr>
          <w:ilvl w:val="2"/>
          <w:numId w:val="2"/>
        </w:numPr>
        <w:jc w:val="both"/>
        <w:rPr/>
      </w:pPr>
      <w:r>
        <w:rPr>
          <w:rFonts w:cs="Times New Roman" w:ascii="Times New Roman" w:hAnsi="Times New Roman"/>
          <w:sz w:val="28"/>
          <w:szCs w:val="28"/>
        </w:rPr>
        <w:t>в своей деятельности руководствоваться действующим законодательством Российской Федерации, Республики Марий Эл, муниципальными правовыми актами Администрации Куженерского муниципального района Республики Марий Эл.</w:t>
      </w:r>
    </w:p>
    <w:p>
      <w:pPr>
        <w:pStyle w:val="NoSpacing"/>
        <w:numPr>
          <w:ilvl w:val="0"/>
          <w:numId w:val="2"/>
        </w:numPr>
        <w:jc w:val="center"/>
        <w:rPr>
          <w:rFonts w:ascii="Times New Roman" w:hAnsi="Times New Roman" w:cs="Times New Roman"/>
          <w:b/>
          <w:b/>
          <w:bCs/>
          <w:sz w:val="28"/>
          <w:szCs w:val="28"/>
        </w:rPr>
      </w:pPr>
      <w:r>
        <w:rPr>
          <w:rFonts w:cs="Times New Roman" w:ascii="Times New Roman" w:hAnsi="Times New Roman"/>
          <w:b/>
          <w:bCs/>
          <w:sz w:val="28"/>
          <w:szCs w:val="28"/>
        </w:rPr>
        <w:t>Организация деятельности Комиссии</w:t>
      </w:r>
    </w:p>
    <w:p>
      <w:pPr>
        <w:pStyle w:val="NoSpacing"/>
        <w:jc w:val="both"/>
        <w:rPr>
          <w:rFonts w:ascii="Times New Roman" w:hAnsi="Times New Roman" w:cs="Times New Roman"/>
          <w:b/>
          <w:b/>
          <w:bCs/>
          <w:sz w:val="28"/>
          <w:szCs w:val="28"/>
        </w:rPr>
      </w:pPr>
      <w:r>
        <w:rPr>
          <w:rFonts w:cs="Times New Roman" w:ascii="Times New Roman" w:hAnsi="Times New Roman"/>
          <w:b/>
          <w:bCs/>
          <w:sz w:val="28"/>
          <w:szCs w:val="28"/>
        </w:rPr>
      </w:r>
    </w:p>
    <w:p>
      <w:pPr>
        <w:pStyle w:val="NoSpacing"/>
        <w:numPr>
          <w:ilvl w:val="1"/>
          <w:numId w:val="2"/>
        </w:numPr>
        <w:jc w:val="both"/>
        <w:rPr/>
      </w:pPr>
      <w:r>
        <w:rPr>
          <w:rFonts w:cs="Times New Roman" w:ascii="Times New Roman" w:hAnsi="Times New Roman"/>
          <w:sz w:val="28"/>
          <w:szCs w:val="28"/>
        </w:rPr>
        <w:t>Состав Комиссии утверждается и изменяется постановлением Администрации Куженерского муниципального района Республики Марий Эл.</w:t>
      </w:r>
    </w:p>
    <w:p>
      <w:pPr>
        <w:pStyle w:val="NoSpacing"/>
        <w:numPr>
          <w:ilvl w:val="1"/>
          <w:numId w:val="2"/>
        </w:numPr>
        <w:jc w:val="both"/>
        <w:rPr/>
      </w:pPr>
      <w:r>
        <w:rPr>
          <w:rFonts w:cs="Times New Roman" w:ascii="Times New Roman" w:hAnsi="Times New Roman"/>
          <w:sz w:val="28"/>
          <w:szCs w:val="28"/>
        </w:rPr>
        <w:t>В состав Комиссии входят председатель Комиссии, секретарь Комиссии и члены Комиссии.</w:t>
      </w:r>
    </w:p>
    <w:p>
      <w:pPr>
        <w:pStyle w:val="NoSpacing"/>
        <w:numPr>
          <w:ilvl w:val="1"/>
          <w:numId w:val="2"/>
        </w:numPr>
        <w:jc w:val="both"/>
        <w:rPr/>
      </w:pPr>
      <w:r>
        <w:rPr>
          <w:rFonts w:cs="Times New Roman" w:ascii="Times New Roman" w:hAnsi="Times New Roman"/>
          <w:sz w:val="28"/>
          <w:szCs w:val="28"/>
        </w:rPr>
        <w:t>Председатель Комиссии:</w:t>
      </w:r>
    </w:p>
    <w:p>
      <w:pPr>
        <w:pStyle w:val="NoSpacing"/>
        <w:numPr>
          <w:ilvl w:val="2"/>
          <w:numId w:val="2"/>
        </w:numPr>
        <w:jc w:val="both"/>
        <w:rPr/>
      </w:pPr>
      <w:r>
        <w:rPr>
          <w:rFonts w:cs="Times New Roman" w:ascii="Times New Roman" w:hAnsi="Times New Roman"/>
          <w:sz w:val="28"/>
          <w:szCs w:val="28"/>
        </w:rPr>
        <w:t>осуществляет общее руководство деятельностью Комиссии;</w:t>
      </w:r>
    </w:p>
    <w:p>
      <w:pPr>
        <w:pStyle w:val="NoSpacing"/>
        <w:numPr>
          <w:ilvl w:val="2"/>
          <w:numId w:val="2"/>
        </w:numPr>
        <w:jc w:val="both"/>
        <w:rPr/>
      </w:pPr>
      <w:r>
        <w:rPr>
          <w:rFonts w:cs="Times New Roman" w:ascii="Times New Roman" w:hAnsi="Times New Roman"/>
          <w:sz w:val="28"/>
          <w:szCs w:val="28"/>
        </w:rPr>
        <w:t>распределяет полномочия между членами Комиссии;</w:t>
      </w:r>
    </w:p>
    <w:p>
      <w:pPr>
        <w:pStyle w:val="NoSpacing"/>
        <w:numPr>
          <w:ilvl w:val="2"/>
          <w:numId w:val="2"/>
        </w:numPr>
        <w:jc w:val="both"/>
        <w:rPr/>
      </w:pPr>
      <w:r>
        <w:rPr>
          <w:rFonts w:cs="Times New Roman" w:ascii="Times New Roman" w:hAnsi="Times New Roman"/>
          <w:sz w:val="28"/>
          <w:szCs w:val="28"/>
        </w:rPr>
        <w:t>обеспечивает проведение заседания Комиссии;</w:t>
      </w:r>
    </w:p>
    <w:p>
      <w:pPr>
        <w:pStyle w:val="NoSpacing"/>
        <w:numPr>
          <w:ilvl w:val="2"/>
          <w:numId w:val="2"/>
        </w:numPr>
        <w:jc w:val="both"/>
        <w:rPr/>
      </w:pPr>
      <w:r>
        <w:rPr>
          <w:rFonts w:cs="Times New Roman" w:ascii="Times New Roman" w:hAnsi="Times New Roman"/>
          <w:sz w:val="28"/>
          <w:szCs w:val="28"/>
        </w:rPr>
        <w:t>вносит предложения об изменении состава Комиссии;</w:t>
      </w:r>
    </w:p>
    <w:p>
      <w:pPr>
        <w:pStyle w:val="NoSpacing"/>
        <w:numPr>
          <w:ilvl w:val="2"/>
          <w:numId w:val="2"/>
        </w:numPr>
        <w:jc w:val="both"/>
        <w:rPr/>
      </w:pPr>
      <w:r>
        <w:rPr>
          <w:rFonts w:cs="Times New Roman" w:ascii="Times New Roman" w:hAnsi="Times New Roman"/>
          <w:sz w:val="28"/>
          <w:szCs w:val="28"/>
        </w:rPr>
        <w:t>принимает участие в обсуждении вопросов, вынесенных на рассмотрение Комиссии, а также обладает правом голоса по указанным вопросам и учитывается при определении кворума.</w:t>
      </w:r>
    </w:p>
    <w:p>
      <w:pPr>
        <w:pStyle w:val="NoSpacing"/>
        <w:numPr>
          <w:ilvl w:val="1"/>
          <w:numId w:val="2"/>
        </w:numPr>
        <w:jc w:val="both"/>
        <w:rPr/>
      </w:pPr>
      <w:r>
        <w:rPr>
          <w:rFonts w:cs="Times New Roman" w:ascii="Times New Roman" w:hAnsi="Times New Roman"/>
          <w:sz w:val="28"/>
          <w:szCs w:val="28"/>
        </w:rPr>
        <w:t>Секретарь Комиссии:</w:t>
      </w:r>
    </w:p>
    <w:p>
      <w:pPr>
        <w:pStyle w:val="NoSpacing"/>
        <w:numPr>
          <w:ilvl w:val="2"/>
          <w:numId w:val="2"/>
        </w:numPr>
        <w:jc w:val="both"/>
        <w:rPr/>
      </w:pPr>
      <w:r>
        <w:rPr>
          <w:rFonts w:cs="Times New Roman" w:ascii="Times New Roman" w:hAnsi="Times New Roman"/>
          <w:sz w:val="28"/>
          <w:szCs w:val="28"/>
        </w:rPr>
        <w:t>уведомляет не позднее одного рабочего дня членов Комиссии о повестке дня, дате, времени и месте проведения очередного заседания Комиссии;</w:t>
      </w:r>
    </w:p>
    <w:p>
      <w:pPr>
        <w:pStyle w:val="NoSpacing"/>
        <w:numPr>
          <w:ilvl w:val="2"/>
          <w:numId w:val="2"/>
        </w:numPr>
        <w:jc w:val="both"/>
        <w:rPr/>
      </w:pPr>
      <w:r>
        <w:rPr>
          <w:rFonts w:cs="Times New Roman" w:ascii="Times New Roman" w:hAnsi="Times New Roman"/>
          <w:sz w:val="28"/>
          <w:szCs w:val="28"/>
        </w:rPr>
        <w:t>ведет протокол заседания Комиссии;</w:t>
      </w:r>
    </w:p>
    <w:p>
      <w:pPr>
        <w:pStyle w:val="NoSpacing"/>
        <w:numPr>
          <w:ilvl w:val="2"/>
          <w:numId w:val="2"/>
        </w:numPr>
        <w:jc w:val="both"/>
        <w:rPr/>
      </w:pPr>
      <w:r>
        <w:rPr>
          <w:rFonts w:cs="Times New Roman" w:ascii="Times New Roman" w:hAnsi="Times New Roman"/>
          <w:sz w:val="28"/>
          <w:szCs w:val="28"/>
        </w:rPr>
        <w:t>в случае отсутствия Председателя межведомственной Комиссии исполняет обязанности председателя Комиссии.</w:t>
        <w:br/>
        <w:t>Секретарь Комиссии обладает правом голоса по вопросам повестки дня и учитывается при определении кворума Комиссии.</w:t>
      </w:r>
    </w:p>
    <w:p>
      <w:pPr>
        <w:pStyle w:val="NoSpacing"/>
        <w:numPr>
          <w:ilvl w:val="1"/>
          <w:numId w:val="2"/>
        </w:numPr>
        <w:jc w:val="both"/>
        <w:rPr/>
      </w:pPr>
      <w:r>
        <w:rPr>
          <w:rFonts w:cs="Times New Roman" w:ascii="Times New Roman" w:hAnsi="Times New Roman"/>
          <w:sz w:val="28"/>
          <w:szCs w:val="28"/>
        </w:rPr>
        <w:t>Члены Комиссии:</w:t>
      </w:r>
    </w:p>
    <w:p>
      <w:pPr>
        <w:pStyle w:val="NoSpacing"/>
        <w:numPr>
          <w:ilvl w:val="2"/>
          <w:numId w:val="2"/>
        </w:numPr>
        <w:jc w:val="both"/>
        <w:rPr/>
      </w:pPr>
      <w:r>
        <w:rPr>
          <w:rFonts w:cs="Times New Roman" w:ascii="Times New Roman" w:hAnsi="Times New Roman"/>
          <w:sz w:val="28"/>
          <w:szCs w:val="28"/>
        </w:rPr>
        <w:t>принимают участие в обсуждении вопросов, вынесенных на рассмотрение Комиссии, а также обладают правом голоса по указанным вопросам;</w:t>
      </w:r>
    </w:p>
    <w:p>
      <w:pPr>
        <w:pStyle w:val="NoSpacing"/>
        <w:numPr>
          <w:ilvl w:val="2"/>
          <w:numId w:val="2"/>
        </w:numPr>
        <w:jc w:val="both"/>
        <w:rPr/>
      </w:pPr>
      <w:r>
        <w:rPr>
          <w:rFonts w:cs="Times New Roman" w:ascii="Times New Roman" w:hAnsi="Times New Roman"/>
          <w:sz w:val="28"/>
          <w:szCs w:val="28"/>
        </w:rPr>
        <w:t>вносят предложения по вопросам компетенции Комиссии, установленной настоящим Положением;</w:t>
      </w:r>
    </w:p>
    <w:p>
      <w:pPr>
        <w:pStyle w:val="NoSpacing"/>
        <w:numPr>
          <w:ilvl w:val="2"/>
          <w:numId w:val="2"/>
        </w:numPr>
        <w:jc w:val="both"/>
        <w:rPr/>
      </w:pPr>
      <w:r>
        <w:rPr>
          <w:rFonts w:cs="Times New Roman" w:ascii="Times New Roman" w:hAnsi="Times New Roman"/>
          <w:sz w:val="28"/>
          <w:szCs w:val="28"/>
        </w:rPr>
        <w:t>обязаны не разглашать информацию, полученную во время обсуждения рассматриваемых на заседаниях Комиссии вопросов.</w:t>
      </w:r>
    </w:p>
    <w:p>
      <w:pPr>
        <w:pStyle w:val="NoSpacing"/>
        <w:numPr>
          <w:ilvl w:val="1"/>
          <w:numId w:val="2"/>
        </w:numPr>
        <w:jc w:val="both"/>
        <w:rPr/>
      </w:pPr>
      <w:r>
        <w:rPr>
          <w:rFonts w:cs="Times New Roman" w:ascii="Times New Roman" w:hAnsi="Times New Roman"/>
          <w:sz w:val="28"/>
          <w:szCs w:val="28"/>
        </w:rPr>
        <w:t>Сбор и подготовка документов к заседанию Комиссии осуществляются отделом архитектуры, строительства и муниципального хозяйства Администрации Куженерского муниципального района Республики Марий Эл. Подготовленные материалы передаются в Комиссию для формирования повестки дня очередного заседания Комиссии.</w:t>
      </w:r>
    </w:p>
    <w:p>
      <w:pPr>
        <w:pStyle w:val="NoSpacing"/>
        <w:numPr>
          <w:ilvl w:val="1"/>
          <w:numId w:val="2"/>
        </w:numPr>
        <w:jc w:val="both"/>
        <w:rPr/>
      </w:pPr>
      <w:r>
        <w:rPr>
          <w:rFonts w:cs="Times New Roman" w:ascii="Times New Roman" w:hAnsi="Times New Roman"/>
          <w:sz w:val="28"/>
          <w:szCs w:val="28"/>
        </w:rPr>
        <w:t>Заседания Комиссии считаются правомочными, если в них принимают участие не менее 2/3 членов Комиссии.</w:t>
      </w:r>
    </w:p>
    <w:p>
      <w:pPr>
        <w:pStyle w:val="NoSpacing"/>
        <w:numPr>
          <w:ilvl w:val="1"/>
          <w:numId w:val="2"/>
        </w:numPr>
        <w:jc w:val="both"/>
        <w:rPr/>
      </w:pPr>
      <w:r>
        <w:rPr>
          <w:rFonts w:cs="Times New Roman" w:ascii="Times New Roman" w:hAnsi="Times New Roman"/>
          <w:sz w:val="28"/>
          <w:szCs w:val="28"/>
        </w:rPr>
        <w:t>В случае, если представленных в Комиссию материалов недостаточно для принятия решения, члены Комиссии осуществляют выезд и визуальное обследование объекта, согласно заявлению заявителя (по согласованию с ним).</w:t>
      </w:r>
    </w:p>
    <w:p>
      <w:pPr>
        <w:pStyle w:val="NoSpacing"/>
        <w:numPr>
          <w:ilvl w:val="1"/>
          <w:numId w:val="2"/>
        </w:numPr>
        <w:jc w:val="both"/>
        <w:rPr/>
      </w:pPr>
      <w:r>
        <w:rPr>
          <w:rFonts w:cs="Times New Roman" w:ascii="Times New Roman" w:hAnsi="Times New Roman"/>
          <w:sz w:val="28"/>
          <w:szCs w:val="28"/>
        </w:rPr>
        <w:t>Явка на заседание Комиссии является обязательной. При невозможности присутствия член Комиссии должен известить об этом председателя Комиссии.</w:t>
      </w:r>
    </w:p>
    <w:p>
      <w:pPr>
        <w:pStyle w:val="NoSpacing"/>
        <w:numPr>
          <w:ilvl w:val="1"/>
          <w:numId w:val="2"/>
        </w:numPr>
        <w:jc w:val="both"/>
        <w:rPr/>
      </w:pPr>
      <w:r>
        <w:rPr>
          <w:rFonts w:cs="Times New Roman" w:ascii="Times New Roman" w:hAnsi="Times New Roman"/>
          <w:sz w:val="28"/>
          <w:szCs w:val="28"/>
        </w:rPr>
        <w:t>Решения Комиссии оформляются протоколом, который подписывается членами Комиссии в срок не позднее трех рабочих дней после заседания Комиссии.</w:t>
      </w:r>
    </w:p>
    <w:p>
      <w:pPr>
        <w:pStyle w:val="NoSpacing"/>
        <w:numPr>
          <w:ilvl w:val="1"/>
          <w:numId w:val="2"/>
        </w:numPr>
        <w:jc w:val="both"/>
        <w:rPr/>
      </w:pPr>
      <w:r>
        <w:rPr>
          <w:rFonts w:cs="Times New Roman" w:ascii="Times New Roman" w:hAnsi="Times New Roman"/>
          <w:sz w:val="28"/>
          <w:szCs w:val="28"/>
        </w:rPr>
        <w:t>Организационно-техническое обеспечение деятельности Комиссии осуществляется Администрацией Куженерского муниципального района Республики Марий Эл.</w:t>
      </w:r>
    </w:p>
    <w:p>
      <w:pPr>
        <w:pStyle w:val="NoSpacing"/>
        <w:numPr>
          <w:ilvl w:val="1"/>
          <w:numId w:val="2"/>
        </w:numPr>
        <w:jc w:val="both"/>
        <w:rPr/>
      </w:pPr>
      <w:r>
        <w:rPr>
          <w:rFonts w:cs="Times New Roman" w:ascii="Times New Roman" w:hAnsi="Times New Roman"/>
          <w:sz w:val="28"/>
          <w:szCs w:val="28"/>
        </w:rPr>
        <w:t>Принятые Комиссией решения о согласовании или об отказе в согласовании переустройства и (или) перепланировки жилого (нежилого) помещения, заключения по переводу жилых (нежилых) помещений в нежилые (жилые) помещения направляются главе Администрации Куженерского муниципального района Республики Марий Эл для принятия соответствующего муниципального правового акта Администрации Куженерского муниципального района Республики Марий Эл.</w:t>
      </w:r>
    </w:p>
    <w:p>
      <w:pPr>
        <w:pStyle w:val="NoSpacing"/>
        <w:numPr>
          <w:ilvl w:val="1"/>
          <w:numId w:val="2"/>
        </w:numPr>
        <w:jc w:val="both"/>
        <w:rPr/>
      </w:pPr>
      <w:r>
        <w:rPr>
          <w:rFonts w:cs="Times New Roman" w:ascii="Times New Roman" w:hAnsi="Times New Roman"/>
          <w:sz w:val="28"/>
          <w:szCs w:val="28"/>
        </w:rPr>
        <w:t xml:space="preserve">При установлении Комиссией фактов нарушения требований законодательства или несоблюдения условий, при которых переустройство и (или) перепланировка не допускается, Комиссия устанавливает для лиц, совершивших самовольное переустройство и (или) перепланировку жилых (нежилых) помещений </w:t>
      </w:r>
      <w:r>
        <w:rPr>
          <w:rFonts w:cs="Times New Roman" w:ascii="Times New Roman" w:hAnsi="Times New Roman"/>
          <w:sz w:val="28"/>
          <w:szCs w:val="28"/>
          <w:shd w:fill="auto" w:val="clear"/>
        </w:rPr>
        <w:t xml:space="preserve">(собственников жилых </w:t>
      </w:r>
      <w:r>
        <w:rPr>
          <w:rFonts w:cs="Times New Roman" w:ascii="Times New Roman" w:hAnsi="Times New Roman"/>
          <w:strike w:val="false"/>
          <w:dstrike w:val="false"/>
          <w:color w:val="000000"/>
          <w:sz w:val="28"/>
          <w:szCs w:val="28"/>
          <w:shd w:fill="auto" w:val="clear"/>
        </w:rPr>
        <w:t>(нежилых)</w:t>
      </w:r>
      <w:r>
        <w:rPr>
          <w:rFonts w:cs="Times New Roman" w:ascii="Times New Roman" w:hAnsi="Times New Roman"/>
          <w:sz w:val="28"/>
          <w:szCs w:val="28"/>
          <w:shd w:fill="auto" w:val="clear"/>
        </w:rPr>
        <w:t xml:space="preserve"> помещений, нанимателей жилых помещений по договору социального найма, договору найма жилого помещения жилищного фонда социального использования), </w:t>
      </w:r>
      <w:r>
        <w:rPr>
          <w:rFonts w:cs="Times New Roman" w:ascii="Times New Roman" w:hAnsi="Times New Roman"/>
          <w:sz w:val="28"/>
          <w:szCs w:val="28"/>
        </w:rPr>
        <w:t>порядок и срок для приведения жилого (нежилого) помещения в прежнее состояние. В случае неисполнения этого требования Комиссия вправе обратиться в суд с иском к собственнику такого жилого (нежилого) помещения или нанимателю такого жилого помещения в установленном законом порядке.</w:t>
      </w:r>
    </w:p>
    <w:p>
      <w:pPr>
        <w:pStyle w:val="NoSpacing"/>
        <w:numPr>
          <w:ilvl w:val="1"/>
          <w:numId w:val="2"/>
        </w:numPr>
        <w:jc w:val="both"/>
        <w:rPr/>
      </w:pPr>
      <w:r>
        <w:rPr>
          <w:rFonts w:cs="Times New Roman" w:ascii="Times New Roman" w:hAnsi="Times New Roman"/>
          <w:sz w:val="28"/>
          <w:szCs w:val="28"/>
        </w:rPr>
        <w:t xml:space="preserve">Заявители, выполнившие работы по переустройству и (или) перепланировке в полном объеме, направляют в Администрацию Куженерского муниципального района Республики Марий Эл заявление о приемке выполненных работ по переустройству и (или) перепланировке </w:t>
      </w:r>
      <w:r>
        <w:rPr>
          <w:rFonts w:cs="Times New Roman" w:ascii="Times New Roman" w:hAnsi="Times New Roman"/>
          <w:sz w:val="28"/>
          <w:szCs w:val="28"/>
          <w:shd w:fill="auto" w:val="clear"/>
        </w:rPr>
        <w:t xml:space="preserve">жилого (нежилого) </w:t>
      </w:r>
      <w:r>
        <w:rPr>
          <w:rFonts w:cs="Times New Roman" w:ascii="Times New Roman" w:hAnsi="Times New Roman"/>
          <w:sz w:val="28"/>
          <w:szCs w:val="28"/>
        </w:rPr>
        <w:t>помещения и выдаче акта Межведомственной Комиссии, подтверждающего завершение переустройства и (или) перепланировк</w:t>
      </w:r>
      <w:r>
        <w:rPr>
          <w:rFonts w:cs="Times New Roman" w:ascii="Times New Roman" w:hAnsi="Times New Roman"/>
          <w:sz w:val="28"/>
          <w:szCs w:val="28"/>
          <w:shd w:fill="auto" w:val="clear"/>
        </w:rPr>
        <w:t xml:space="preserve">и жилого (нежилого) </w:t>
      </w:r>
      <w:r>
        <w:rPr>
          <w:rFonts w:cs="Times New Roman" w:ascii="Times New Roman" w:hAnsi="Times New Roman"/>
          <w:sz w:val="28"/>
          <w:szCs w:val="28"/>
        </w:rPr>
        <w:t>помещения (далее - акт Межведомственной Комиссии).</w:t>
      </w:r>
    </w:p>
    <w:p>
      <w:pPr>
        <w:pStyle w:val="NoSpacing"/>
        <w:numPr>
          <w:ilvl w:val="1"/>
          <w:numId w:val="2"/>
        </w:numPr>
        <w:jc w:val="both"/>
        <w:rPr/>
      </w:pPr>
      <w:r>
        <w:rPr>
          <w:rFonts w:cs="Times New Roman" w:ascii="Times New Roman" w:hAnsi="Times New Roman"/>
          <w:sz w:val="28"/>
          <w:szCs w:val="28"/>
        </w:rPr>
        <w:t>Срок рассмотрения заявления и представленных документов 45 дней со дня подачи указанных документов в Администрацию Куженерского муниципального района Республики Марий Эл.</w:t>
      </w:r>
    </w:p>
    <w:p>
      <w:pPr>
        <w:pStyle w:val="NoSpacing"/>
        <w:numPr>
          <w:ilvl w:val="1"/>
          <w:numId w:val="2"/>
        </w:numPr>
        <w:jc w:val="both"/>
        <w:rPr/>
      </w:pPr>
      <w:r>
        <w:rPr>
          <w:rFonts w:cs="Times New Roman" w:ascii="Times New Roman" w:hAnsi="Times New Roman"/>
          <w:sz w:val="28"/>
          <w:szCs w:val="28"/>
        </w:rPr>
        <w:t xml:space="preserve">Завершение соответствующих переустройства и (или) перепланировки с учетом проектной документации, представлявшейся заявителем и (или) иных работ с учетом перечня таких работ, указанных в решении о согласовании переустройства и (или) перепланировки жилых </w:t>
      </w:r>
      <w:r>
        <w:rPr>
          <w:rFonts w:cs="Times New Roman" w:ascii="Times New Roman" w:hAnsi="Times New Roman"/>
          <w:strike w:val="false"/>
          <w:dstrike w:val="false"/>
          <w:color w:val="000000"/>
          <w:sz w:val="28"/>
          <w:szCs w:val="28"/>
          <w:u w:val="none"/>
        </w:rPr>
        <w:t>(нежилых)</w:t>
      </w:r>
      <w:r>
        <w:rPr>
          <w:rFonts w:cs="Times New Roman" w:ascii="Times New Roman" w:hAnsi="Times New Roman"/>
          <w:sz w:val="28"/>
          <w:szCs w:val="28"/>
        </w:rPr>
        <w:t xml:space="preserve"> помещений, подтверждается актом Межведомственной Комиссии, сформированной из состава Межведомственной Комиссии по переводу жилых (нежилых) помещений в нежилые (жилые) помещения, по согласованию переустройства и (или) перепланировки жилых </w:t>
      </w:r>
      <w:r>
        <w:rPr>
          <w:rFonts w:cs="Times New Roman" w:ascii="Times New Roman" w:hAnsi="Times New Roman"/>
          <w:strike w:val="false"/>
          <w:dstrike w:val="false"/>
          <w:color w:val="000000"/>
          <w:sz w:val="28"/>
          <w:szCs w:val="28"/>
        </w:rPr>
        <w:t xml:space="preserve">(нежилых) </w:t>
      </w:r>
      <w:r>
        <w:rPr>
          <w:rFonts w:cs="Times New Roman" w:ascii="Times New Roman" w:hAnsi="Times New Roman"/>
          <w:sz w:val="28"/>
          <w:szCs w:val="28"/>
        </w:rPr>
        <w:t>помещений на территории Куженерского муниципального района Республики Марий Эл.</w:t>
      </w:r>
    </w:p>
    <w:p>
      <w:pPr>
        <w:pStyle w:val="NoSpacing"/>
        <w:numPr>
          <w:ilvl w:val="1"/>
          <w:numId w:val="2"/>
        </w:numPr>
        <w:jc w:val="both"/>
        <w:rPr/>
      </w:pPr>
      <w:r>
        <w:rPr>
          <w:rFonts w:cs="Times New Roman" w:ascii="Times New Roman" w:hAnsi="Times New Roman"/>
          <w:sz w:val="28"/>
          <w:szCs w:val="28"/>
        </w:rPr>
        <w:t>Комиссия отказывает в приемке выполненных работ по переустройству и (или) перепланировке жилого</w:t>
      </w:r>
      <w:r>
        <w:rPr>
          <w:rFonts w:cs="Times New Roman" w:ascii="Times New Roman" w:hAnsi="Times New Roman"/>
          <w:strike w:val="false"/>
          <w:dstrike w:val="false"/>
          <w:color w:val="000000"/>
          <w:sz w:val="28"/>
          <w:szCs w:val="28"/>
          <w:shd w:fill="auto" w:val="clear"/>
        </w:rPr>
        <w:t xml:space="preserve"> (нежилого) п</w:t>
      </w:r>
      <w:r>
        <w:rPr>
          <w:rFonts w:cs="Times New Roman" w:ascii="Times New Roman" w:hAnsi="Times New Roman"/>
          <w:sz w:val="28"/>
          <w:szCs w:val="28"/>
        </w:rPr>
        <w:t>омещения и выдаче акте приемочной комиссии в случае несоответствия выполненных работ проектной документации, представлявшейся заявителями для оказания соответствующей муниципальной услуги. Отказ оформляется на бланке Администрации Куженерского муниципального района Республики Марий Эл и подписывается главой Администрации Куженерского муниципального района.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
        </w:numPr>
        <w:jc w:val="center"/>
        <w:rPr>
          <w:rFonts w:ascii="Times New Roman" w:hAnsi="Times New Roman" w:cs="Times New Roman"/>
          <w:b/>
          <w:b/>
          <w:bCs/>
          <w:sz w:val="28"/>
          <w:szCs w:val="28"/>
        </w:rPr>
      </w:pPr>
      <w:r>
        <w:rPr>
          <w:rFonts w:cs="Times New Roman" w:ascii="Times New Roman" w:hAnsi="Times New Roman"/>
          <w:b/>
          <w:bCs/>
          <w:sz w:val="28"/>
          <w:szCs w:val="28"/>
        </w:rPr>
        <w:t>Ответственность Комиссии</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1"/>
          <w:numId w:val="2"/>
        </w:numPr>
        <w:jc w:val="both"/>
        <w:rPr/>
      </w:pPr>
      <w:r>
        <w:rPr>
          <w:rFonts w:cs="Times New Roman" w:ascii="Times New Roman" w:hAnsi="Times New Roman"/>
          <w:sz w:val="28"/>
          <w:szCs w:val="28"/>
        </w:rPr>
        <w:t>Ответственность за выполнение возложенных на Комиссию задач и функций несет председатель Комиссии.</w:t>
      </w:r>
    </w:p>
    <w:p>
      <w:pPr>
        <w:pStyle w:val="Headertext"/>
        <w:shd w:val="clear" w:color="auto" w:fill="FFFFFF"/>
        <w:spacing w:before="0" w:after="0"/>
        <w:jc w:val="center"/>
        <w:textAlignment w:val="baseline"/>
        <w:rPr>
          <w:kern w:val="2"/>
          <w:szCs w:val="28"/>
        </w:rPr>
      </w:pPr>
      <w:r>
        <w:rPr>
          <w:kern w:val="2"/>
          <w:szCs w:val="28"/>
        </w:rPr>
        <w:t>_____________</w:t>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p>
      <w:pPr>
        <w:pStyle w:val="Headertext"/>
        <w:shd w:val="clear" w:color="auto" w:fill="FFFFFF"/>
        <w:spacing w:before="0" w:after="0"/>
        <w:jc w:val="center"/>
        <w:textAlignment w:val="baseline"/>
        <w:rPr>
          <w:kern w:val="2"/>
          <w:szCs w:val="28"/>
        </w:rPr>
      </w:pPr>
      <w:r>
        <w:rPr>
          <w:kern w:val="2"/>
          <w:szCs w:val="28"/>
        </w:rPr>
      </w:r>
    </w:p>
    <w:tbl>
      <w:tblPr>
        <w:tblW w:w="8840" w:type="dxa"/>
        <w:jc w:val="left"/>
        <w:tblInd w:w="130" w:type="dxa"/>
        <w:tblLayout w:type="fixed"/>
        <w:tblCellMar>
          <w:top w:w="55" w:type="dxa"/>
          <w:left w:w="55" w:type="dxa"/>
          <w:bottom w:w="55" w:type="dxa"/>
          <w:right w:w="55" w:type="dxa"/>
        </w:tblCellMar>
        <w:tblLook w:firstRow="1" w:noVBand="1" w:lastRow="0" w:firstColumn="1" w:lastColumn="0" w:noHBand="0" w:val="04a0"/>
      </w:tblPr>
      <w:tblGrid>
        <w:gridCol w:w="4020"/>
        <w:gridCol w:w="4819"/>
      </w:tblGrid>
      <w:tr>
        <w:trPr>
          <w:trHeight w:val="1360" w:hRule="atLeast"/>
        </w:trPr>
        <w:tc>
          <w:tcPr>
            <w:tcW w:w="4020" w:type="dxa"/>
            <w:tcBorders/>
          </w:tcPr>
          <w:p>
            <w:pPr>
              <w:pStyle w:val="Style32"/>
              <w:widowControl w:val="false"/>
              <w:rPr/>
            </w:pPr>
            <w:r>
              <w:rPr/>
            </w:r>
          </w:p>
        </w:tc>
        <w:tc>
          <w:tcPr>
            <w:tcW w:w="4819" w:type="dxa"/>
            <w:tcBorders/>
          </w:tcPr>
          <w:p>
            <w:pPr>
              <w:pStyle w:val="NoSpacing"/>
              <w:widowControl w:val="false"/>
              <w:jc w:val="center"/>
              <w:rPr>
                <w:rFonts w:ascii="Times New Roman" w:hAnsi="Times New Roman"/>
                <w:sz w:val="26"/>
                <w:szCs w:val="26"/>
              </w:rPr>
            </w:pPr>
            <w:r>
              <w:rPr>
                <w:rFonts w:ascii="Times New Roman" w:hAnsi="Times New Roman"/>
                <w:sz w:val="26"/>
                <w:szCs w:val="26"/>
              </w:rPr>
              <w:t>ПРИЛОЖЕНИЕ №2</w:t>
            </w:r>
          </w:p>
          <w:p>
            <w:pPr>
              <w:pStyle w:val="NoSpacing"/>
              <w:widowControl w:val="false"/>
              <w:jc w:val="center"/>
              <w:rPr>
                <w:rFonts w:ascii="Times New Roman" w:hAnsi="Times New Roman"/>
                <w:sz w:val="26"/>
                <w:szCs w:val="26"/>
              </w:rPr>
            </w:pPr>
            <w:r>
              <w:rPr>
                <w:rFonts w:ascii="Times New Roman" w:hAnsi="Times New Roman"/>
                <w:sz w:val="26"/>
                <w:szCs w:val="26"/>
              </w:rPr>
              <w:t>к постановлению Администрации Куженерского муниципального района</w:t>
            </w:r>
          </w:p>
          <w:p>
            <w:pPr>
              <w:pStyle w:val="NoSpacing"/>
              <w:widowControl w:val="false"/>
              <w:jc w:val="center"/>
              <w:rPr>
                <w:highlight w:val="none"/>
                <w:shd w:fill="auto" w:val="clear"/>
              </w:rPr>
            </w:pPr>
            <w:r>
              <w:rPr>
                <w:rFonts w:ascii="Times New Roman" w:hAnsi="Times New Roman"/>
                <w:sz w:val="26"/>
                <w:szCs w:val="26"/>
                <w:shd w:fill="auto" w:val="clear"/>
              </w:rPr>
              <w:t xml:space="preserve">от </w:t>
            </w:r>
            <w:r>
              <w:rPr>
                <w:rFonts w:ascii="Times New Roman" w:hAnsi="Times New Roman"/>
                <w:sz w:val="26"/>
                <w:szCs w:val="26"/>
                <w:shd w:fill="auto" w:val="clear"/>
              </w:rPr>
              <w:t>3</w:t>
            </w:r>
            <w:r>
              <w:rPr>
                <w:rFonts w:ascii="Times New Roman" w:hAnsi="Times New Roman"/>
                <w:sz w:val="26"/>
                <w:szCs w:val="26"/>
                <w:shd w:fill="auto" w:val="clear"/>
              </w:rPr>
              <w:t xml:space="preserve"> </w:t>
            </w:r>
            <w:r>
              <w:rPr>
                <w:rFonts w:ascii="Times New Roman" w:hAnsi="Times New Roman"/>
                <w:sz w:val="26"/>
                <w:szCs w:val="26"/>
                <w:shd w:fill="auto" w:val="clear"/>
              </w:rPr>
              <w:t>августа</w:t>
            </w:r>
            <w:r>
              <w:rPr>
                <w:rFonts w:ascii="Times New Roman" w:hAnsi="Times New Roman"/>
                <w:sz w:val="26"/>
                <w:szCs w:val="26"/>
                <w:shd w:fill="auto" w:val="clear"/>
              </w:rPr>
              <w:t xml:space="preserve"> 2023 года № </w:t>
            </w:r>
            <w:r>
              <w:rPr>
                <w:rFonts w:ascii="Times New Roman" w:hAnsi="Times New Roman"/>
                <w:sz w:val="26"/>
                <w:szCs w:val="26"/>
                <w:shd w:fill="auto" w:val="clear"/>
              </w:rPr>
              <w:t>334</w:t>
            </w:r>
          </w:p>
        </w:tc>
      </w:tr>
    </w:tbl>
    <w:p>
      <w:pPr>
        <w:pStyle w:val="Normal"/>
        <w:shd w:val="clear" w:color="auto" w:fill="FFFFFF"/>
        <w:jc w:val="right"/>
        <w:textAlignment w:val="baseline"/>
        <w:rPr>
          <w:kern w:val="2"/>
          <w:szCs w:val="28"/>
        </w:rPr>
      </w:pPr>
      <w:r>
        <w:rPr>
          <w:kern w:val="2"/>
          <w:szCs w:val="28"/>
        </w:rPr>
      </w:r>
    </w:p>
    <w:tbl>
      <w:tblPr>
        <w:tblW w:w="8900"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880"/>
        <w:gridCol w:w="4019"/>
      </w:tblGrid>
      <w:tr>
        <w:trPr/>
        <w:tc>
          <w:tcPr>
            <w:tcW w:w="4880" w:type="dxa"/>
            <w:tcBorders/>
          </w:tcPr>
          <w:p>
            <w:pPr>
              <w:pStyle w:val="Style32"/>
              <w:widowControl w:val="false"/>
              <w:rPr>
                <w:rFonts w:ascii="Calibri" w:hAnsi="Calibri" w:cs="Calibri"/>
              </w:rPr>
            </w:pPr>
            <w:r>
              <w:rPr>
                <w:rFonts w:cs="Calibri" w:ascii="Calibri" w:hAnsi="Calibri"/>
              </w:rPr>
            </w:r>
          </w:p>
        </w:tc>
        <w:tc>
          <w:tcPr>
            <w:tcW w:w="4019" w:type="dxa"/>
            <w:tcBorders/>
          </w:tcPr>
          <w:p>
            <w:pPr>
              <w:pStyle w:val="ConsPlusNormal"/>
              <w:widowControl w:val="false"/>
              <w:jc w:val="center"/>
              <w:rPr/>
            </w:pPr>
            <w:r>
              <w:rPr>
                <w:rFonts w:cs="Times New Roman" w:ascii="Times New Roman" w:hAnsi="Times New Roman"/>
                <w:sz w:val="28"/>
                <w:szCs w:val="28"/>
              </w:rPr>
              <w:t>Главе Администрации                                                                                                                                           Куженерского</w:t>
            </w:r>
          </w:p>
          <w:p>
            <w:pPr>
              <w:pStyle w:val="ConsPlusNormal"/>
              <w:widowControl w:val="false"/>
              <w:jc w:val="center"/>
              <w:rPr/>
            </w:pPr>
            <w:r>
              <w:rPr>
                <w:rFonts w:cs="Times New Roman" w:ascii="Times New Roman" w:hAnsi="Times New Roman"/>
                <w:sz w:val="28"/>
                <w:szCs w:val="28"/>
              </w:rPr>
              <w:t>муниципального района</w:t>
            </w:r>
          </w:p>
          <w:p>
            <w:pPr>
              <w:pStyle w:val="ConsPlusNormal"/>
              <w:widowControl w:val="false"/>
              <w:jc w:val="center"/>
              <w:rPr/>
            </w:pPr>
            <w:r>
              <w:rPr>
                <w:rFonts w:cs="Times New Roman" w:ascii="Times New Roman" w:hAnsi="Times New Roman"/>
                <w:sz w:val="28"/>
                <w:szCs w:val="28"/>
              </w:rPr>
              <w:t>Ф.И.О.</w:t>
            </w:r>
          </w:p>
        </w:tc>
      </w:tr>
    </w:tbl>
    <w:p>
      <w:pPr>
        <w:pStyle w:val="Normal"/>
        <w:ind w:left="4860" w:hanging="0"/>
        <w:rPr/>
      </w:pPr>
      <w:r>
        <w:rPr/>
        <w:t xml:space="preserve">от </w:t>
      </w:r>
    </w:p>
    <w:p>
      <w:pPr>
        <w:pStyle w:val="Normal"/>
        <w:ind w:left="4860" w:hanging="0"/>
        <w:rPr/>
      </w:pPr>
      <w:r>
        <w:rPr/>
        <w:t>____________________________</w:t>
      </w:r>
    </w:p>
    <w:p>
      <w:pPr>
        <w:pStyle w:val="Normal"/>
        <w:spacing w:before="0" w:after="57"/>
        <w:ind w:left="4860" w:hanging="0"/>
        <w:rPr/>
      </w:pPr>
      <w:r>
        <w:rPr/>
        <w:t>____________________________</w:t>
      </w:r>
    </w:p>
    <w:p>
      <w:pPr>
        <w:pStyle w:val="Normal"/>
        <w:ind w:left="4860" w:hanging="0"/>
        <w:rPr/>
      </w:pPr>
      <w:r>
        <w:rPr/>
        <w:t>проживающего (их) по адресу:</w:t>
      </w:r>
    </w:p>
    <w:p>
      <w:pPr>
        <w:pStyle w:val="Normal"/>
        <w:ind w:left="4860" w:hanging="0"/>
        <w:rPr/>
      </w:pPr>
      <w:r>
        <w:rPr/>
        <w:t>____________________________</w:t>
      </w:r>
    </w:p>
    <w:p>
      <w:pPr>
        <w:pStyle w:val="Normal"/>
        <w:ind w:left="4860" w:hanging="0"/>
        <w:rPr/>
      </w:pPr>
      <w:r>
        <w:rPr/>
        <w:t>Контактный телефон:</w:t>
      </w:r>
    </w:p>
    <w:p>
      <w:pPr>
        <w:pStyle w:val="Normal"/>
        <w:ind w:left="4860" w:hanging="0"/>
        <w:rPr/>
      </w:pPr>
      <w:r>
        <w:rPr>
          <w:i/>
        </w:rPr>
        <w:t>____________________________</w:t>
      </w:r>
    </w:p>
    <w:p>
      <w:pPr>
        <w:pStyle w:val="2"/>
        <w:shd w:val="clear" w:color="auto" w:fill="auto"/>
        <w:spacing w:lineRule="exact" w:line="270" w:before="0" w:after="236"/>
        <w:rPr>
          <w:i/>
          <w:i/>
          <w:sz w:val="28"/>
          <w:szCs w:val="28"/>
        </w:rPr>
      </w:pPr>
      <w:r>
        <w:rPr>
          <w:i/>
          <w:sz w:val="28"/>
          <w:szCs w:val="28"/>
        </w:rPr>
      </w:r>
    </w:p>
    <w:p>
      <w:pPr>
        <w:pStyle w:val="2"/>
        <w:shd w:val="clear" w:color="auto" w:fill="auto"/>
        <w:spacing w:lineRule="exact" w:line="270" w:before="0" w:after="57"/>
        <w:jc w:val="center"/>
        <w:rPr/>
      </w:pPr>
      <w:r>
        <w:rPr>
          <w:sz w:val="28"/>
          <w:szCs w:val="28"/>
        </w:rPr>
        <w:t>ЗАЯВЛЕНИЕ</w:t>
      </w:r>
    </w:p>
    <w:p>
      <w:pPr>
        <w:pStyle w:val="2"/>
        <w:shd w:val="clear" w:color="auto" w:fill="auto"/>
        <w:spacing w:lineRule="exact" w:line="270" w:before="0" w:after="57"/>
        <w:jc w:val="center"/>
        <w:rPr/>
      </w:pPr>
      <w:r>
        <w:rPr>
          <w:sz w:val="28"/>
          <w:szCs w:val="28"/>
        </w:rPr>
        <w:t>по приемке выполненных работ</w:t>
      </w:r>
    </w:p>
    <w:p>
      <w:pPr>
        <w:pStyle w:val="2"/>
        <w:shd w:val="clear" w:color="auto" w:fill="auto"/>
        <w:spacing w:lineRule="exact" w:line="270" w:before="0" w:after="57"/>
        <w:jc w:val="center"/>
        <w:rPr>
          <w:sz w:val="28"/>
          <w:szCs w:val="28"/>
        </w:rPr>
      </w:pPr>
      <w:r>
        <w:rPr>
          <w:sz w:val="28"/>
          <w:szCs w:val="28"/>
        </w:rPr>
      </w:r>
    </w:p>
    <w:p>
      <w:pPr>
        <w:pStyle w:val="2"/>
        <w:shd w:val="clear" w:color="auto" w:fill="auto"/>
        <w:spacing w:lineRule="exact" w:line="322" w:before="0" w:after="0"/>
        <w:ind w:right="40" w:hanging="0"/>
        <w:jc w:val="both"/>
        <w:rPr/>
      </w:pPr>
      <w:r>
        <w:rPr>
          <w:sz w:val="28"/>
          <w:szCs w:val="28"/>
        </w:rPr>
        <w:tab/>
        <w:t>Прошу(сим) Межведомственную комиссию по переводу жилых (нежилых) помещений в нежилые (жилые) помещения, по согласованию переустройства и (или) перепланировки жилых</w:t>
      </w:r>
      <w:r>
        <w:rPr>
          <w:strike w:val="false"/>
          <w:dstrike w:val="false"/>
          <w:color w:val="000000"/>
          <w:sz w:val="28"/>
          <w:szCs w:val="28"/>
        </w:rPr>
        <w:t xml:space="preserve"> (нежилых) </w:t>
      </w:r>
      <w:r>
        <w:rPr>
          <w:sz w:val="28"/>
          <w:szCs w:val="28"/>
        </w:rPr>
        <w:t xml:space="preserve">помещений осуществить приемку выполненных работ по переустройству и (или) перепланировке и выдать акт Межведомственной Комиссии, подтверждающий завершение переустройства и (или) перепланировки жилого </w:t>
      </w:r>
      <w:r>
        <w:rPr>
          <w:strike w:val="false"/>
          <w:dstrike w:val="false"/>
          <w:color w:val="000000"/>
          <w:sz w:val="28"/>
          <w:szCs w:val="28"/>
        </w:rPr>
        <w:t xml:space="preserve">(нежилого) </w:t>
      </w:r>
      <w:r>
        <w:rPr>
          <w:sz w:val="28"/>
          <w:szCs w:val="28"/>
        </w:rPr>
        <w:t>помещения, расположенного по адресу:</w:t>
      </w:r>
    </w:p>
    <w:p>
      <w:pPr>
        <w:pStyle w:val="2"/>
        <w:shd w:val="clear" w:color="auto" w:fill="auto"/>
        <w:spacing w:lineRule="exact" w:line="322" w:before="0" w:after="57"/>
        <w:ind w:right="40" w:hanging="0"/>
        <w:jc w:val="both"/>
        <w:rPr/>
      </w:pPr>
      <w:r>
        <w:rPr>
          <w:sz w:val="28"/>
          <w:szCs w:val="28"/>
        </w:rPr>
        <w:t>______________________________________________________________</w:t>
      </w:r>
    </w:p>
    <w:p>
      <w:pPr>
        <w:pStyle w:val="2"/>
        <w:shd w:val="clear" w:color="auto" w:fill="auto"/>
        <w:spacing w:lineRule="exact" w:line="322" w:before="0" w:after="0"/>
        <w:ind w:right="40" w:hanging="0"/>
        <w:jc w:val="both"/>
        <w:rPr/>
      </w:pPr>
      <w:r>
        <w:rPr>
          <w:sz w:val="28"/>
          <w:szCs w:val="28"/>
        </w:rPr>
        <w:tab/>
        <w:t>Со своей стороны сообщаю, что несу персональную ответственность за качество всех выполненных работ по переустройству и (или) перепланировке в соответствии с проектной документацией, выполненной</w:t>
      </w:r>
    </w:p>
    <w:p>
      <w:pPr>
        <w:pStyle w:val="2"/>
        <w:shd w:val="clear" w:color="auto" w:fill="auto"/>
        <w:spacing w:lineRule="exact" w:line="322" w:before="0" w:after="57"/>
        <w:ind w:right="40" w:hanging="0"/>
        <w:jc w:val="both"/>
        <w:rPr/>
      </w:pPr>
      <w:r>
        <w:rPr>
          <w:sz w:val="28"/>
          <w:szCs w:val="28"/>
        </w:rPr>
        <w:t>______________________________________________________________</w:t>
      </w:r>
    </w:p>
    <w:p>
      <w:pPr>
        <w:pStyle w:val="2"/>
        <w:shd w:val="clear" w:color="auto" w:fill="auto"/>
        <w:spacing w:lineRule="exact" w:line="322" w:before="0" w:after="0"/>
        <w:ind w:left="20" w:right="40" w:firstLine="540"/>
        <w:jc w:val="both"/>
        <w:rPr/>
      </w:pPr>
      <w:r>
        <w:rPr>
          <w:sz w:val="28"/>
          <w:szCs w:val="28"/>
        </w:rPr>
        <w:t>Показатели для акта Межведомственной Комиссии использовать согласно представленному техническому паспорту помещения, выполненному</w:t>
      </w:r>
    </w:p>
    <w:p>
      <w:pPr>
        <w:pStyle w:val="2"/>
        <w:shd w:val="clear" w:color="auto" w:fill="auto"/>
        <w:spacing w:lineRule="exact" w:line="322" w:before="0" w:after="57"/>
        <w:ind w:left="20" w:right="40" w:hanging="0"/>
        <w:jc w:val="both"/>
        <w:rPr/>
      </w:pPr>
      <w:r>
        <w:rPr>
          <w:sz w:val="28"/>
          <w:szCs w:val="28"/>
        </w:rPr>
        <w:t>______________________________________________________________</w:t>
      </w:r>
    </w:p>
    <w:p>
      <w:pPr>
        <w:pStyle w:val="2"/>
        <w:shd w:val="clear" w:color="auto" w:fill="auto"/>
        <w:spacing w:lineRule="exact" w:line="322" w:before="0" w:after="113"/>
        <w:ind w:left="20" w:right="40" w:hanging="0"/>
        <w:jc w:val="both"/>
        <w:rPr/>
      </w:pPr>
      <w:r>
        <w:rPr>
          <w:kern w:val="2"/>
          <w:sz w:val="28"/>
          <w:szCs w:val="28"/>
        </w:rPr>
        <w:t>от «__» _______ 20 __ года.</w:t>
      </w:r>
    </w:p>
    <w:p>
      <w:pPr>
        <w:pStyle w:val="2"/>
        <w:shd w:val="clear" w:color="auto" w:fill="auto"/>
        <w:tabs>
          <w:tab w:val="clear" w:pos="708"/>
          <w:tab w:val="left" w:pos="2689" w:leader="underscore"/>
          <w:tab w:val="left" w:pos="3322" w:leader="underscore"/>
        </w:tabs>
        <w:spacing w:lineRule="exact" w:line="322" w:before="0" w:after="281"/>
        <w:ind w:firstLine="567"/>
        <w:rPr/>
      </w:pPr>
      <w:r>
        <w:rPr>
          <w:kern w:val="2"/>
          <w:sz w:val="28"/>
          <w:szCs w:val="28"/>
        </w:rPr>
        <w:t>Приложение: технический паспорт помещения на __ листах.</w:t>
      </w:r>
    </w:p>
    <w:tbl>
      <w:tblPr>
        <w:tblW w:w="8840" w:type="dxa"/>
        <w:jc w:val="left"/>
        <w:tblInd w:w="130" w:type="dxa"/>
        <w:tblLayout w:type="fixed"/>
        <w:tblCellMar>
          <w:top w:w="55" w:type="dxa"/>
          <w:left w:w="55" w:type="dxa"/>
          <w:bottom w:w="55" w:type="dxa"/>
          <w:right w:w="55" w:type="dxa"/>
        </w:tblCellMar>
        <w:tblLook w:firstRow="1" w:noVBand="1" w:lastRow="0" w:firstColumn="1" w:lastColumn="0" w:noHBand="0" w:val="04a0"/>
      </w:tblPr>
      <w:tblGrid>
        <w:gridCol w:w="3139"/>
        <w:gridCol w:w="881"/>
        <w:gridCol w:w="1794"/>
        <w:gridCol w:w="3026"/>
      </w:tblGrid>
      <w:tr>
        <w:trPr>
          <w:trHeight w:val="113" w:hRule="atLeast"/>
        </w:trPr>
        <w:tc>
          <w:tcPr>
            <w:tcW w:w="3139" w:type="dxa"/>
            <w:tcBorders/>
            <w:vAlign w:val="center"/>
          </w:tcPr>
          <w:p>
            <w:pPr>
              <w:pStyle w:val="2"/>
              <w:widowControl w:val="false"/>
              <w:shd w:val="clear" w:color="auto" w:fill="auto"/>
              <w:tabs>
                <w:tab w:val="clear" w:pos="708"/>
                <w:tab w:val="left" w:pos="2689" w:leader="underscore"/>
                <w:tab w:val="left" w:pos="3322" w:leader="underscore"/>
              </w:tabs>
              <w:spacing w:lineRule="exact" w:line="322" w:before="0" w:after="0"/>
              <w:ind w:left="20" w:hanging="0"/>
              <w:jc w:val="center"/>
              <w:rPr/>
            </w:pPr>
            <w:r>
              <w:rPr>
                <w:sz w:val="28"/>
                <w:szCs w:val="28"/>
              </w:rPr>
              <w:t xml:space="preserve">«__» </w:t>
            </w:r>
            <w:r>
              <w:rPr>
                <w:kern w:val="2"/>
                <w:sz w:val="28"/>
                <w:szCs w:val="28"/>
              </w:rPr>
              <w:t>_______ 20 __ г.</w:t>
            </w:r>
          </w:p>
        </w:tc>
        <w:tc>
          <w:tcPr>
            <w:tcW w:w="2675" w:type="dxa"/>
            <w:gridSpan w:val="2"/>
            <w:tcBorders/>
            <w:vAlign w:val="center"/>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3026" w:type="dxa"/>
            <w:tcBorders/>
            <w:vAlign w:val="center"/>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113" w:hRule="atLeast"/>
        </w:trPr>
        <w:tc>
          <w:tcPr>
            <w:tcW w:w="3139" w:type="dxa"/>
            <w:tcBorders/>
          </w:tcPr>
          <w:p>
            <w:pPr>
              <w:pStyle w:val="2"/>
              <w:widowControl w:val="false"/>
              <w:shd w:val="clear" w:color="auto" w:fill="auto"/>
              <w:tabs>
                <w:tab w:val="clear" w:pos="708"/>
                <w:tab w:val="left" w:pos="2689" w:leader="underscore"/>
                <w:tab w:val="left" w:pos="3322" w:leader="underscore"/>
              </w:tabs>
              <w:spacing w:lineRule="exact" w:line="322" w:before="0" w:after="281"/>
              <w:ind w:left="20" w:hanging="0"/>
              <w:jc w:val="center"/>
              <w:rPr/>
            </w:pPr>
            <w:r>
              <w:rPr>
                <w:sz w:val="24"/>
                <w:szCs w:val="28"/>
              </w:rPr>
              <w:t>дата</w:t>
            </w:r>
          </w:p>
        </w:tc>
        <w:tc>
          <w:tcPr>
            <w:tcW w:w="2675" w:type="dxa"/>
            <w:gridSpan w:val="2"/>
            <w:tcBorders/>
          </w:tcPr>
          <w:p>
            <w:pPr>
              <w:pStyle w:val="ConsPlusNonformat"/>
              <w:widowControl w:val="false"/>
              <w:jc w:val="center"/>
              <w:rPr/>
            </w:pPr>
            <w:r>
              <w:rPr>
                <w:rFonts w:cs="Times New Roman" w:ascii="Times New Roman" w:hAnsi="Times New Roman"/>
                <w:sz w:val="24"/>
                <w:szCs w:val="24"/>
              </w:rPr>
              <w:t>подпись</w:t>
            </w:r>
          </w:p>
        </w:tc>
        <w:tc>
          <w:tcPr>
            <w:tcW w:w="3026" w:type="dxa"/>
            <w:tcBorders/>
          </w:tcPr>
          <w:p>
            <w:pPr>
              <w:pStyle w:val="ConsPlusNonformat"/>
              <w:widowControl w:val="false"/>
              <w:jc w:val="center"/>
              <w:rPr/>
            </w:pPr>
            <w:r>
              <w:rPr>
                <w:rFonts w:ascii="Times New Roman" w:hAnsi="Times New Roman"/>
                <w:sz w:val="24"/>
                <w:szCs w:val="24"/>
              </w:rPr>
              <w:t>расшифровка подписи</w:t>
            </w:r>
          </w:p>
        </w:tc>
      </w:tr>
      <w:tr>
        <w:trPr>
          <w:trHeight w:val="1360" w:hRule="atLeast"/>
        </w:trPr>
        <w:tc>
          <w:tcPr>
            <w:tcW w:w="4020" w:type="dxa"/>
            <w:gridSpan w:val="2"/>
            <w:tcBorders/>
          </w:tcPr>
          <w:p>
            <w:pPr>
              <w:pStyle w:val="Style32"/>
              <w:widowControl w:val="false"/>
              <w:rPr/>
            </w:pPr>
            <w:r>
              <w:rPr/>
            </w:r>
          </w:p>
        </w:tc>
        <w:tc>
          <w:tcPr>
            <w:tcW w:w="4820" w:type="dxa"/>
            <w:gridSpan w:val="2"/>
            <w:tcBorders/>
          </w:tcPr>
          <w:p>
            <w:pPr>
              <w:pStyle w:val="NoSpacing"/>
              <w:widowControl w:val="false"/>
              <w:jc w:val="center"/>
              <w:rPr>
                <w:rFonts w:ascii="Times New Roman" w:hAnsi="Times New Roman"/>
                <w:sz w:val="26"/>
                <w:szCs w:val="26"/>
              </w:rPr>
            </w:pPr>
            <w:r>
              <w:rPr>
                <w:rFonts w:ascii="Times New Roman" w:hAnsi="Times New Roman"/>
                <w:sz w:val="26"/>
                <w:szCs w:val="26"/>
              </w:rPr>
              <w:t>ПРИЛОЖЕНИЕ №3</w:t>
            </w:r>
          </w:p>
          <w:p>
            <w:pPr>
              <w:pStyle w:val="NoSpacing"/>
              <w:widowControl w:val="false"/>
              <w:jc w:val="center"/>
              <w:rPr>
                <w:rFonts w:ascii="Times New Roman" w:hAnsi="Times New Roman"/>
                <w:sz w:val="26"/>
                <w:szCs w:val="26"/>
              </w:rPr>
            </w:pPr>
            <w:r>
              <w:rPr>
                <w:rFonts w:ascii="Times New Roman" w:hAnsi="Times New Roman"/>
                <w:sz w:val="26"/>
                <w:szCs w:val="26"/>
              </w:rPr>
              <w:t>к постановлению Администрации Ку</w:t>
            </w:r>
            <w:r>
              <w:rPr>
                <w:rFonts w:ascii="Times New Roman" w:hAnsi="Times New Roman"/>
                <w:sz w:val="26"/>
                <w:szCs w:val="26"/>
                <w:shd w:fill="auto" w:val="clear"/>
              </w:rPr>
              <w:t>женерского муниципального района</w:t>
            </w:r>
          </w:p>
          <w:p>
            <w:pPr>
              <w:pStyle w:val="NoSpacing"/>
              <w:widowControl w:val="false"/>
              <w:jc w:val="center"/>
              <w:rPr>
                <w:highlight w:val="none"/>
                <w:shd w:fill="auto" w:val="clear"/>
              </w:rPr>
            </w:pPr>
            <w:r>
              <w:rPr>
                <w:rFonts w:ascii="Times New Roman" w:hAnsi="Times New Roman"/>
                <w:sz w:val="26"/>
                <w:szCs w:val="26"/>
                <w:shd w:fill="auto" w:val="clear"/>
              </w:rPr>
              <w:t xml:space="preserve">от </w:t>
            </w:r>
            <w:r>
              <w:rPr>
                <w:rFonts w:ascii="Times New Roman" w:hAnsi="Times New Roman"/>
                <w:sz w:val="26"/>
                <w:szCs w:val="26"/>
                <w:shd w:fill="auto" w:val="clear"/>
              </w:rPr>
              <w:t>3</w:t>
            </w:r>
            <w:r>
              <w:rPr>
                <w:rFonts w:ascii="Times New Roman" w:hAnsi="Times New Roman"/>
                <w:sz w:val="26"/>
                <w:szCs w:val="26"/>
                <w:shd w:fill="auto" w:val="clear"/>
              </w:rPr>
              <w:t xml:space="preserve"> </w:t>
            </w:r>
            <w:r>
              <w:rPr>
                <w:rFonts w:ascii="Times New Roman" w:hAnsi="Times New Roman"/>
                <w:sz w:val="26"/>
                <w:szCs w:val="26"/>
                <w:shd w:fill="auto" w:val="clear"/>
              </w:rPr>
              <w:t>августа</w:t>
            </w:r>
            <w:r>
              <w:rPr>
                <w:rFonts w:ascii="Times New Roman" w:hAnsi="Times New Roman"/>
                <w:sz w:val="26"/>
                <w:szCs w:val="26"/>
                <w:shd w:fill="auto" w:val="clear"/>
              </w:rPr>
              <w:t xml:space="preserve"> 2023 года № </w:t>
            </w:r>
            <w:r>
              <w:rPr>
                <w:rFonts w:ascii="Times New Roman" w:hAnsi="Times New Roman"/>
                <w:sz w:val="26"/>
                <w:szCs w:val="26"/>
                <w:shd w:fill="auto" w:val="clear"/>
              </w:rPr>
              <w:t>334</w:t>
            </w:r>
          </w:p>
          <w:p>
            <w:pPr>
              <w:pStyle w:val="NoSpacing"/>
              <w:widowControl w:val="false"/>
              <w:jc w:val="center"/>
              <w:rPr>
                <w:highlight w:val="none"/>
                <w:shd w:fill="auto" w:val="clear"/>
              </w:rPr>
            </w:pPr>
            <w:r>
              <w:rPr>
                <w:rFonts w:ascii="Times New Roman" w:hAnsi="Times New Roman"/>
                <w:sz w:val="26"/>
                <w:szCs w:val="26"/>
                <w:shd w:fill="auto" w:val="clear"/>
              </w:rPr>
              <w:t>УТВЕРЖДЕНО</w:t>
            </w:r>
          </w:p>
          <w:p>
            <w:pPr>
              <w:pStyle w:val="NoSpacing"/>
              <w:widowControl w:val="false"/>
              <w:jc w:val="center"/>
              <w:rPr>
                <w:highlight w:val="none"/>
                <w:shd w:fill="auto" w:val="clear"/>
              </w:rPr>
            </w:pPr>
            <w:r>
              <w:rPr>
                <w:rFonts w:ascii="Times New Roman" w:hAnsi="Times New Roman"/>
                <w:sz w:val="26"/>
                <w:szCs w:val="26"/>
                <w:shd w:fill="auto" w:val="clear"/>
              </w:rPr>
              <w:t>постановлением Администрации</w:t>
            </w:r>
          </w:p>
          <w:p>
            <w:pPr>
              <w:pStyle w:val="NoSpacing"/>
              <w:widowControl w:val="false"/>
              <w:jc w:val="center"/>
              <w:rPr>
                <w:highlight w:val="none"/>
                <w:shd w:fill="auto" w:val="clear"/>
              </w:rPr>
            </w:pPr>
            <w:r>
              <w:rPr>
                <w:rFonts w:ascii="Times New Roman" w:hAnsi="Times New Roman"/>
                <w:sz w:val="26"/>
                <w:szCs w:val="26"/>
                <w:shd w:fill="auto" w:val="clear"/>
              </w:rPr>
              <w:t>Куженерского муниципального района</w:t>
            </w:r>
          </w:p>
          <w:p>
            <w:pPr>
              <w:pStyle w:val="NoSpacing"/>
              <w:widowControl w:val="false"/>
              <w:jc w:val="center"/>
              <w:rPr>
                <w:highlight w:val="none"/>
                <w:shd w:fill="auto" w:val="clear"/>
              </w:rPr>
            </w:pPr>
            <w:r>
              <w:rPr>
                <w:rFonts w:ascii="Times New Roman" w:hAnsi="Times New Roman"/>
                <w:sz w:val="26"/>
                <w:szCs w:val="26"/>
                <w:shd w:fill="auto" w:val="clear"/>
              </w:rPr>
              <w:t xml:space="preserve">от </w:t>
            </w:r>
            <w:r>
              <w:rPr>
                <w:rFonts w:ascii="Times New Roman" w:hAnsi="Times New Roman"/>
                <w:sz w:val="26"/>
                <w:szCs w:val="26"/>
                <w:shd w:fill="auto" w:val="clear"/>
              </w:rPr>
              <w:t>3</w:t>
            </w:r>
            <w:r>
              <w:rPr>
                <w:rFonts w:ascii="Times New Roman" w:hAnsi="Times New Roman"/>
                <w:sz w:val="26"/>
                <w:szCs w:val="26"/>
                <w:shd w:fill="auto" w:val="clear"/>
              </w:rPr>
              <w:t xml:space="preserve"> </w:t>
            </w:r>
            <w:r>
              <w:rPr>
                <w:rFonts w:ascii="Times New Roman" w:hAnsi="Times New Roman"/>
                <w:sz w:val="26"/>
                <w:szCs w:val="26"/>
                <w:shd w:fill="auto" w:val="clear"/>
              </w:rPr>
              <w:t>августа</w:t>
            </w:r>
            <w:r>
              <w:rPr>
                <w:rFonts w:ascii="Times New Roman" w:hAnsi="Times New Roman"/>
                <w:sz w:val="26"/>
                <w:szCs w:val="26"/>
                <w:shd w:fill="auto" w:val="clear"/>
              </w:rPr>
              <w:t xml:space="preserve"> 2023 г</w:t>
            </w:r>
            <w:r>
              <w:rPr>
                <w:rFonts w:ascii="Times New Roman" w:hAnsi="Times New Roman"/>
                <w:sz w:val="26"/>
                <w:szCs w:val="26"/>
                <w:shd w:fill="auto" w:val="clear"/>
              </w:rPr>
              <w:t>ода</w:t>
            </w:r>
            <w:r>
              <w:rPr>
                <w:rFonts w:ascii="Times New Roman" w:hAnsi="Times New Roman"/>
                <w:sz w:val="26"/>
                <w:szCs w:val="26"/>
                <w:shd w:fill="auto" w:val="clear"/>
              </w:rPr>
              <w:t xml:space="preserve"> № </w:t>
            </w:r>
            <w:r>
              <w:rPr>
                <w:rFonts w:ascii="Times New Roman" w:hAnsi="Times New Roman"/>
                <w:sz w:val="26"/>
                <w:szCs w:val="26"/>
                <w:shd w:fill="auto" w:val="clear"/>
              </w:rPr>
              <w:t>334</w:t>
            </w:r>
          </w:p>
        </w:tc>
      </w:tr>
    </w:tbl>
    <w:p>
      <w:pPr>
        <w:pStyle w:val="Normal"/>
        <w:ind w:left="4820" w:hanging="0"/>
        <w:jc w:val="center"/>
        <w:rPr>
          <w:sz w:val="26"/>
          <w:szCs w:val="26"/>
        </w:rPr>
      </w:pPr>
      <w:r>
        <w:rPr>
          <w:sz w:val="26"/>
          <w:szCs w:val="26"/>
        </w:rPr>
      </w:r>
    </w:p>
    <w:p>
      <w:pPr>
        <w:pStyle w:val="ConsPlusNonformat"/>
        <w:widowControl/>
        <w:numPr>
          <w:ilvl w:val="0"/>
          <w:numId w:val="0"/>
        </w:numPr>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nformat"/>
        <w:widowControl/>
        <w:numPr>
          <w:ilvl w:val="0"/>
          <w:numId w:val="0"/>
        </w:numPr>
        <w:ind w:left="0" w:hanging="0"/>
        <w:jc w:val="center"/>
        <w:outlineLvl w:val="0"/>
        <w:rPr>
          <w:sz w:val="28"/>
          <w:szCs w:val="28"/>
        </w:rPr>
      </w:pPr>
      <w:r>
        <w:rPr>
          <w:rFonts w:cs="Times New Roman" w:ascii="Times New Roman" w:hAnsi="Times New Roman"/>
          <w:sz w:val="28"/>
          <w:szCs w:val="28"/>
        </w:rPr>
        <w:t xml:space="preserve">АКТ </w:t>
      </w:r>
    </w:p>
    <w:p>
      <w:pPr>
        <w:pStyle w:val="ConsPlusNonformat"/>
        <w:widowControl/>
        <w:numPr>
          <w:ilvl w:val="0"/>
          <w:numId w:val="0"/>
        </w:numPr>
        <w:ind w:left="0" w:hanging="0"/>
        <w:jc w:val="center"/>
        <w:outlineLvl w:val="0"/>
        <w:rPr/>
      </w:pPr>
      <w:r>
        <w:rPr>
          <w:rFonts w:cs="Times New Roman" w:ascii="Times New Roman" w:hAnsi="Times New Roman"/>
          <w:sz w:val="28"/>
          <w:szCs w:val="28"/>
        </w:rPr>
        <w:t>МЕЖВЕДОМСТВЕННОЙ КОМИССИИ, ПОДТВЕРЖДАЮЩИЙ ЗАВЕРШЕНИЕ РАБОТЫ ПО ПЕРЕВОДУ ЖИЛОГО (НЕЖИЛОГО) ПОМЕЩЕНИЯ В НЕЖИЛОЕ (ЖИЛОЕ) ПОМЕЩЕНИЕ</w:t>
      </w:r>
    </w:p>
    <w:p>
      <w:pPr>
        <w:pStyle w:val="Normal"/>
        <w:jc w:val="both"/>
        <w:rPr>
          <w:szCs w:val="28"/>
        </w:rPr>
      </w:pPr>
      <w:r>
        <w:rPr>
          <w:szCs w:val="28"/>
        </w:rPr>
      </w:r>
    </w:p>
    <w:p>
      <w:pPr>
        <w:pStyle w:val="Normal"/>
        <w:jc w:val="both"/>
        <w:rPr>
          <w:szCs w:val="28"/>
        </w:rPr>
      </w:pPr>
      <w:r>
        <w:rPr>
          <w:szCs w:val="28"/>
        </w:rPr>
        <w:tab/>
        <w:t>Комиссия, во исполнение Постановления Администрации Куженерского муниципального района от «__» _______ 20__ года №___, в составе:</w:t>
      </w:r>
    </w:p>
    <w:p>
      <w:pPr>
        <w:pStyle w:val="Normal"/>
        <w:spacing w:before="0" w:after="57"/>
        <w:jc w:val="both"/>
        <w:rPr>
          <w:szCs w:val="28"/>
        </w:rPr>
      </w:pPr>
      <w:r>
        <w:rPr>
          <w:szCs w:val="28"/>
        </w:rPr>
        <w:tab/>
        <w:t>председателя _____________________________________________</w:t>
      </w:r>
    </w:p>
    <w:p>
      <w:pPr>
        <w:pStyle w:val="Normal"/>
        <w:spacing w:before="0" w:after="57"/>
        <w:jc w:val="both"/>
        <w:rPr>
          <w:szCs w:val="28"/>
        </w:rPr>
      </w:pPr>
      <w:r>
        <w:rPr>
          <w:szCs w:val="28"/>
        </w:rPr>
        <w:tab/>
        <w:t>членов комиссии: _________________________________________</w:t>
      </w:r>
    </w:p>
    <w:p>
      <w:pPr>
        <w:pStyle w:val="Normal"/>
        <w:spacing w:before="0" w:after="57"/>
        <w:ind w:right="-1" w:firstLine="709"/>
        <w:jc w:val="both"/>
        <w:rPr>
          <w:szCs w:val="28"/>
        </w:rPr>
      </w:pPr>
      <w:r>
        <w:rPr>
          <w:szCs w:val="28"/>
        </w:rPr>
        <w:t>Собствен</w:t>
      </w:r>
      <w:r>
        <w:rPr>
          <w:szCs w:val="28"/>
          <w:shd w:fill="auto" w:val="clear"/>
        </w:rPr>
        <w:t xml:space="preserve">ника </w:t>
      </w:r>
      <w:r>
        <w:rPr>
          <w:szCs w:val="28"/>
          <w:shd w:fill="auto" w:val="clear"/>
        </w:rPr>
        <w:t>помещения (нанимателя по договору социального найма жило</w:t>
      </w:r>
      <w:r>
        <w:rPr>
          <w:strike w:val="false"/>
          <w:dstrike w:val="false"/>
          <w:szCs w:val="28"/>
          <w:shd w:fill="auto" w:val="clear"/>
        </w:rPr>
        <w:t>го</w:t>
      </w:r>
      <w:r>
        <w:rPr>
          <w:strike w:val="false"/>
          <w:dstrike w:val="false"/>
          <w:color w:val="C9211E"/>
          <w:szCs w:val="28"/>
          <w:shd w:fill="auto" w:val="clear"/>
        </w:rPr>
        <w:t xml:space="preserve"> </w:t>
      </w:r>
      <w:r>
        <w:rPr>
          <w:strike w:val="false"/>
          <w:dstrike w:val="false"/>
          <w:szCs w:val="28"/>
          <w:shd w:fill="auto" w:val="clear"/>
        </w:rPr>
        <w:t>по</w:t>
      </w:r>
      <w:r>
        <w:rPr>
          <w:szCs w:val="28"/>
          <w:shd w:fill="auto" w:val="clear"/>
        </w:rPr>
        <w:t>мещения, договору найма жилого помещения жилищного фонда социального использования)</w:t>
      </w:r>
      <w:r>
        <w:rPr>
          <w:szCs w:val="28"/>
          <w:shd w:fill="auto" w:val="clear"/>
        </w:rPr>
        <w:t>:</w:t>
      </w:r>
      <w:r>
        <w:rPr>
          <w:szCs w:val="28"/>
        </w:rPr>
        <w:t xml:space="preserve"> (Ф.И.О)</w:t>
      </w:r>
    </w:p>
    <w:p>
      <w:pPr>
        <w:pStyle w:val="Normal"/>
        <w:spacing w:before="0" w:after="57"/>
        <w:ind w:right="-1" w:firstLine="709"/>
        <w:jc w:val="both"/>
        <w:rPr>
          <w:szCs w:val="28"/>
        </w:rPr>
      </w:pPr>
      <w:r>
        <w:rPr>
          <w:rFonts w:cs="Times New Roman"/>
          <w:szCs w:val="28"/>
          <w:lang w:eastAsia="ru-RU"/>
        </w:rPr>
        <w:t>Руководствуясь Административным регламентом по предоставлению муниципальной услуги «Перевод жилого помещения в нежилое или нежилого помещения в жилое помещение», принятого постановлением № 336 от 11 августа 2014 года, рассмотрев предоставленные документы, комиссия решила:</w:t>
      </w:r>
    </w:p>
    <w:p>
      <w:pPr>
        <w:pStyle w:val="Normal"/>
        <w:spacing w:before="0" w:after="57"/>
        <w:ind w:right="-1" w:firstLine="709"/>
        <w:jc w:val="both"/>
        <w:rPr>
          <w:color w:val="000000"/>
          <w:szCs w:val="28"/>
        </w:rPr>
      </w:pPr>
      <w:r>
        <w:rPr>
          <w:color w:val="000000"/>
          <w:szCs w:val="28"/>
        </w:rPr>
        <w:t>Согласовать собственн</w:t>
      </w:r>
      <w:r>
        <w:rPr>
          <w:color w:val="000000"/>
          <w:szCs w:val="28"/>
          <w:shd w:fill="auto" w:val="clear"/>
        </w:rPr>
        <w:t xml:space="preserve">ику </w:t>
      </w:r>
      <w:r>
        <w:rPr>
          <w:color w:val="000000"/>
          <w:szCs w:val="28"/>
          <w:shd w:fill="auto" w:val="clear"/>
        </w:rPr>
        <w:t>(нанимателю по договору социального найма жило</w:t>
      </w:r>
      <w:r>
        <w:rPr>
          <w:strike w:val="false"/>
          <w:dstrike w:val="false"/>
          <w:color w:val="000000"/>
          <w:szCs w:val="28"/>
          <w:shd w:fill="auto" w:val="clear"/>
        </w:rPr>
        <w:t>го</w:t>
      </w:r>
      <w:r>
        <w:rPr>
          <w:strike w:val="false"/>
          <w:dstrike w:val="false"/>
          <w:color w:val="C9211E"/>
          <w:szCs w:val="28"/>
          <w:shd w:fill="auto" w:val="clear"/>
        </w:rPr>
        <w:t xml:space="preserve"> </w:t>
      </w:r>
      <w:r>
        <w:rPr>
          <w:strike w:val="false"/>
          <w:dstrike w:val="false"/>
          <w:color w:val="000000"/>
          <w:szCs w:val="28"/>
          <w:shd w:fill="auto" w:val="clear"/>
        </w:rPr>
        <w:t>по</w:t>
      </w:r>
      <w:r>
        <w:rPr>
          <w:color w:val="000000"/>
          <w:szCs w:val="28"/>
          <w:shd w:fill="auto" w:val="clear"/>
        </w:rPr>
        <w:t>мещения, договору найма жилого помещения жилищного фонда социального использования</w:t>
      </w:r>
      <w:r>
        <w:rPr>
          <w:color w:val="000000"/>
          <w:szCs w:val="28"/>
          <w:shd w:fill="auto" w:val="clear"/>
        </w:rPr>
        <w:t>) _____</w:t>
      </w:r>
      <w:r>
        <w:rPr>
          <w:color w:val="000000"/>
          <w:szCs w:val="28"/>
        </w:rPr>
        <w:t>________________, перевод (жилого) нежилого помещения ____________________________ в нежилое (жилое) помещение общей площадью ___ кв.м., с кадастровым номером __________________________, расположенное по адресу: ___________________________, без проведения перепланировки.</w:t>
      </w:r>
    </w:p>
    <w:p>
      <w:pPr>
        <w:pStyle w:val="Normal"/>
        <w:spacing w:before="0" w:after="57"/>
        <w:ind w:right="-1" w:firstLine="709"/>
        <w:jc w:val="both"/>
        <w:rPr>
          <w:color w:val="000000"/>
          <w:szCs w:val="28"/>
        </w:rPr>
      </w:pPr>
      <w:r>
        <w:rPr>
          <w:color w:val="000000"/>
          <w:szCs w:val="28"/>
        </w:rPr>
        <w:t xml:space="preserve">Выполненные работы  </w:t>
      </w:r>
      <w:r>
        <w:rPr>
          <w:b/>
          <w:color w:val="000000"/>
          <w:szCs w:val="28"/>
          <w:u w:val="single"/>
        </w:rPr>
        <w:t>соответствуют (не соответствуют</w:t>
      </w:r>
      <w:r>
        <w:rPr>
          <w:color w:val="000000"/>
          <w:szCs w:val="28"/>
          <w:u w:val="single"/>
        </w:rPr>
        <w:t xml:space="preserve">) </w:t>
      </w:r>
      <w:r>
        <w:rPr>
          <w:color w:val="000000"/>
          <w:szCs w:val="28"/>
        </w:rPr>
        <w:t xml:space="preserve"> проекту (эскизу).</w:t>
      </w:r>
    </w:p>
    <w:p>
      <w:pPr>
        <w:pStyle w:val="ConsPlusNonformat"/>
        <w:widowControl/>
        <w:rPr>
          <w:color w:val="000000"/>
          <w:sz w:val="28"/>
          <w:szCs w:val="28"/>
        </w:rPr>
      </w:pPr>
      <w:r>
        <w:rPr>
          <w:rFonts w:cs="Times New Roman" w:ascii="Times New Roman" w:hAnsi="Times New Roman"/>
          <w:color w:val="000000"/>
          <w:sz w:val="28"/>
          <w:szCs w:val="28"/>
        </w:rPr>
        <w:t>Члены приемочной комиссии:</w:t>
      </w:r>
    </w:p>
    <w:tbl>
      <w:tblPr>
        <w:tblW w:w="5215" w:type="dxa"/>
        <w:jc w:val="left"/>
        <w:tblInd w:w="3777" w:type="dxa"/>
        <w:tblLayout w:type="fixed"/>
        <w:tblCellMar>
          <w:top w:w="0" w:type="dxa"/>
          <w:left w:w="108" w:type="dxa"/>
          <w:bottom w:w="0" w:type="dxa"/>
          <w:right w:w="108" w:type="dxa"/>
        </w:tblCellMar>
        <w:tblLook w:firstRow="1" w:noVBand="1" w:lastRow="0" w:firstColumn="1" w:lastColumn="0" w:noHBand="0" w:val="04a0"/>
      </w:tblPr>
      <w:tblGrid>
        <w:gridCol w:w="1726"/>
        <w:gridCol w:w="232"/>
        <w:gridCol w:w="3257"/>
      </w:tblGrid>
      <w:tr>
        <w:trPr/>
        <w:tc>
          <w:tcPr>
            <w:tcW w:w="1726" w:type="dxa"/>
            <w:tcBorders/>
          </w:tcPr>
          <w:p>
            <w:pPr>
              <w:pStyle w:val="ConsPlusNonformat"/>
              <w:widowControl w:val="false"/>
              <w:jc w:val="center"/>
              <w:rPr>
                <w:rFonts w:ascii="Times New Roman" w:hAnsi="Times New Roman" w:cs="Times New Roman"/>
                <w:sz w:val="26"/>
                <w:szCs w:val="26"/>
              </w:rPr>
            </w:pPr>
            <w:r>
              <w:rPr>
                <w:rFonts w:cs="Times New Roman" w:ascii="Times New Roman" w:hAnsi="Times New Roman"/>
                <w:sz w:val="26"/>
                <w:szCs w:val="26"/>
              </w:rPr>
            </w:r>
          </w:p>
        </w:tc>
        <w:tc>
          <w:tcPr>
            <w:tcW w:w="232" w:type="dxa"/>
            <w:tcBorders/>
          </w:tcPr>
          <w:p>
            <w:pPr>
              <w:pStyle w:val="ConsPlusNonformat"/>
              <w:widowControl w:val="false"/>
              <w:rPr>
                <w:rFonts w:ascii="Times New Roman" w:hAnsi="Times New Roman" w:cs="Times New Roman"/>
                <w:sz w:val="26"/>
                <w:szCs w:val="26"/>
              </w:rPr>
            </w:pPr>
            <w:r>
              <w:rPr>
                <w:rFonts w:cs="Times New Roman" w:ascii="Times New Roman" w:hAnsi="Times New Roman"/>
                <w:sz w:val="26"/>
                <w:szCs w:val="26"/>
              </w:rPr>
            </w:r>
          </w:p>
        </w:tc>
        <w:tc>
          <w:tcPr>
            <w:tcW w:w="3257" w:type="dxa"/>
            <w:tcBorders/>
          </w:tcPr>
          <w:p>
            <w:pPr>
              <w:pStyle w:val="ConsPlusNonformat"/>
              <w:widowControl w:val="false"/>
              <w:jc w:val="center"/>
              <w:rPr>
                <w:rFonts w:ascii="Times New Roman" w:hAnsi="Times New Roman" w:cs="Times New Roman"/>
              </w:rPr>
            </w:pPr>
            <w:r>
              <w:rPr>
                <w:rFonts w:cs="Times New Roman" w:ascii="Times New Roman" w:hAnsi="Times New Roman"/>
              </w:rPr>
            </w:r>
          </w:p>
        </w:tc>
      </w:tr>
      <w:tr>
        <w:trPr/>
        <w:tc>
          <w:tcPr>
            <w:tcW w:w="1726" w:type="dxa"/>
            <w:tcBorders/>
          </w:tcPr>
          <w:p>
            <w:pPr>
              <w:pStyle w:val="ConsPlusNonformat"/>
              <w:widowControl w:val="false"/>
              <w:jc w:val="center"/>
              <w:rPr>
                <w:sz w:val="28"/>
                <w:szCs w:val="28"/>
              </w:rPr>
            </w:pPr>
            <w:r>
              <w:rPr>
                <w:rFonts w:cs="Times New Roman" w:ascii="Times New Roman" w:hAnsi="Times New Roman"/>
                <w:sz w:val="28"/>
                <w:szCs w:val="28"/>
              </w:rPr>
              <w:t>подпись</w:t>
            </w:r>
          </w:p>
        </w:tc>
        <w:tc>
          <w:tcPr>
            <w:tcW w:w="232" w:type="dxa"/>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3257" w:type="dxa"/>
            <w:tcBorders/>
          </w:tcPr>
          <w:p>
            <w:pPr>
              <w:pStyle w:val="ConsPlusNonformat"/>
              <w:widowControl w:val="false"/>
              <w:jc w:val="center"/>
              <w:rPr>
                <w:sz w:val="28"/>
                <w:szCs w:val="28"/>
              </w:rPr>
            </w:pPr>
            <w:r>
              <w:rPr>
                <w:rFonts w:cs="Times New Roman" w:ascii="Times New Roman" w:hAnsi="Times New Roman"/>
                <w:sz w:val="28"/>
                <w:szCs w:val="28"/>
              </w:rPr>
              <w:t>расшифровка подписи</w:t>
            </w:r>
          </w:p>
        </w:tc>
      </w:tr>
    </w:tbl>
    <w:p>
      <w:pPr>
        <w:pStyle w:val="ConsPlusNonformat"/>
        <w:widowControl/>
        <w:rPr>
          <w:sz w:val="28"/>
          <w:szCs w:val="28"/>
        </w:rPr>
      </w:pPr>
      <w:r>
        <w:rPr>
          <w:rFonts w:cs="Times New Roman" w:ascii="Times New Roman" w:hAnsi="Times New Roman"/>
          <w:sz w:val="28"/>
          <w:szCs w:val="28"/>
        </w:rPr>
        <w:t>Собственник:</w:t>
      </w:r>
    </w:p>
    <w:tbl>
      <w:tblPr>
        <w:tblW w:w="5215" w:type="dxa"/>
        <w:jc w:val="left"/>
        <w:tblInd w:w="3760" w:type="dxa"/>
        <w:tblLayout w:type="fixed"/>
        <w:tblCellMar>
          <w:top w:w="0" w:type="dxa"/>
          <w:left w:w="108" w:type="dxa"/>
          <w:bottom w:w="0" w:type="dxa"/>
          <w:right w:w="108" w:type="dxa"/>
        </w:tblCellMar>
        <w:tblLook w:firstRow="1" w:noVBand="1" w:lastRow="0" w:firstColumn="1" w:lastColumn="0" w:noHBand="0" w:val="04a0"/>
      </w:tblPr>
      <w:tblGrid>
        <w:gridCol w:w="1750"/>
        <w:gridCol w:w="232"/>
        <w:gridCol w:w="3233"/>
      </w:tblGrid>
      <w:tr>
        <w:trPr/>
        <w:tc>
          <w:tcPr>
            <w:tcW w:w="1750" w:type="dxa"/>
            <w:tcBorders/>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232" w:type="dxa"/>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3233" w:type="dxa"/>
            <w:tcBorders/>
          </w:tcPr>
          <w:p>
            <w:pPr>
              <w:pStyle w:val="ConsPlusNonformat"/>
              <w:widowControl w:val="false"/>
              <w:jc w:val="center"/>
              <w:rPr>
                <w:rFonts w:ascii="Times New Roman" w:hAnsi="Times New Roman" w:cs="Times New Roman"/>
              </w:rPr>
            </w:pPr>
            <w:r>
              <w:rPr>
                <w:rFonts w:cs="Times New Roman" w:ascii="Times New Roman" w:hAnsi="Times New Roman"/>
              </w:rPr>
            </w:r>
          </w:p>
        </w:tc>
      </w:tr>
      <w:tr>
        <w:trPr/>
        <w:tc>
          <w:tcPr>
            <w:tcW w:w="1750" w:type="dxa"/>
            <w:tcBorders/>
          </w:tcPr>
          <w:p>
            <w:pPr>
              <w:pStyle w:val="ConsPlusNonformat"/>
              <w:widowControl w:val="false"/>
              <w:jc w:val="center"/>
              <w:rPr>
                <w:sz w:val="28"/>
                <w:szCs w:val="28"/>
              </w:rPr>
            </w:pPr>
            <w:r>
              <w:rPr>
                <w:rFonts w:cs="Times New Roman" w:ascii="Times New Roman" w:hAnsi="Times New Roman"/>
                <w:sz w:val="28"/>
                <w:szCs w:val="28"/>
              </w:rPr>
              <w:t>подпись</w:t>
            </w:r>
          </w:p>
        </w:tc>
        <w:tc>
          <w:tcPr>
            <w:tcW w:w="232" w:type="dxa"/>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3233" w:type="dxa"/>
            <w:tcBorders/>
          </w:tcPr>
          <w:p>
            <w:pPr>
              <w:pStyle w:val="ConsPlusNonformat"/>
              <w:widowControl w:val="false"/>
              <w:jc w:val="center"/>
              <w:rPr>
                <w:sz w:val="28"/>
                <w:szCs w:val="28"/>
              </w:rPr>
            </w:pPr>
            <w:r>
              <w:rPr>
                <w:rFonts w:cs="Times New Roman" w:ascii="Times New Roman" w:hAnsi="Times New Roman"/>
                <w:sz w:val="28"/>
                <w:szCs w:val="28"/>
              </w:rPr>
              <w:t>расшифровка подписи</w:t>
            </w:r>
          </w:p>
        </w:tc>
      </w:tr>
    </w:tbl>
    <w:p>
      <w:pPr>
        <w:pStyle w:val="Normal"/>
        <w:ind w:left="4820" w:hanging="0"/>
        <w:jc w:val="center"/>
        <w:rPr>
          <w:rFonts w:cs="Times New Roman"/>
          <w:szCs w:val="28"/>
        </w:rPr>
      </w:pPr>
      <w:r>
        <w:rPr>
          <w:rFonts w:cs="Times New Roman"/>
          <w:szCs w:val="28"/>
        </w:rPr>
      </w:r>
    </w:p>
    <w:p>
      <w:pPr>
        <w:pStyle w:val="Normal"/>
        <w:ind w:left="4820" w:hanging="0"/>
        <w:jc w:val="center"/>
        <w:rPr>
          <w:rFonts w:cs="Times New Roman"/>
          <w:sz w:val="26"/>
          <w:szCs w:val="26"/>
        </w:rPr>
      </w:pPr>
      <w:r>
        <w:rPr>
          <w:rFonts w:cs="Times New Roman"/>
          <w:sz w:val="26"/>
          <w:szCs w:val="26"/>
        </w:rPr>
      </w:r>
    </w:p>
    <w:tbl>
      <w:tblPr>
        <w:tblW w:w="8840" w:type="dxa"/>
        <w:jc w:val="left"/>
        <w:tblInd w:w="130" w:type="dxa"/>
        <w:tblLayout w:type="fixed"/>
        <w:tblCellMar>
          <w:top w:w="55" w:type="dxa"/>
          <w:left w:w="55" w:type="dxa"/>
          <w:bottom w:w="55" w:type="dxa"/>
          <w:right w:w="55" w:type="dxa"/>
        </w:tblCellMar>
        <w:tblLook w:firstRow="1" w:noVBand="1" w:lastRow="0" w:firstColumn="1" w:lastColumn="0" w:noHBand="0" w:val="04a0"/>
      </w:tblPr>
      <w:tblGrid>
        <w:gridCol w:w="4020"/>
        <w:gridCol w:w="4819"/>
      </w:tblGrid>
      <w:tr>
        <w:trPr>
          <w:trHeight w:val="1360" w:hRule="atLeast"/>
        </w:trPr>
        <w:tc>
          <w:tcPr>
            <w:tcW w:w="4020" w:type="dxa"/>
            <w:tcBorders/>
          </w:tcPr>
          <w:p>
            <w:pPr>
              <w:pStyle w:val="Style32"/>
              <w:widowControl w:val="false"/>
              <w:rPr/>
            </w:pPr>
            <w:r>
              <w:rPr/>
            </w:r>
          </w:p>
        </w:tc>
        <w:tc>
          <w:tcPr>
            <w:tcW w:w="4819" w:type="dxa"/>
            <w:tcBorders/>
          </w:tcPr>
          <w:p>
            <w:pPr>
              <w:pStyle w:val="NoSpacing"/>
              <w:widowControl w:val="false"/>
              <w:jc w:val="center"/>
              <w:rPr>
                <w:rFonts w:ascii="Times New Roman" w:hAnsi="Times New Roman"/>
                <w:sz w:val="26"/>
                <w:szCs w:val="26"/>
              </w:rPr>
            </w:pPr>
            <w:r>
              <w:rPr>
                <w:rFonts w:ascii="Times New Roman" w:hAnsi="Times New Roman"/>
                <w:sz w:val="26"/>
                <w:szCs w:val="26"/>
              </w:rPr>
              <w:t>ПРИЛОЖЕНИЕ №4</w:t>
            </w:r>
          </w:p>
          <w:p>
            <w:pPr>
              <w:pStyle w:val="NoSpacing"/>
              <w:widowControl w:val="false"/>
              <w:jc w:val="center"/>
              <w:rPr>
                <w:rFonts w:ascii="Times New Roman" w:hAnsi="Times New Roman"/>
                <w:sz w:val="26"/>
                <w:szCs w:val="26"/>
              </w:rPr>
            </w:pPr>
            <w:r>
              <w:rPr>
                <w:rFonts w:ascii="Times New Roman" w:hAnsi="Times New Roman"/>
                <w:sz w:val="26"/>
                <w:szCs w:val="26"/>
              </w:rPr>
              <w:t>к постановлению Администрации Куженерского муниципального района</w:t>
            </w:r>
          </w:p>
          <w:p>
            <w:pPr>
              <w:pStyle w:val="NoSpacing"/>
              <w:widowControl w:val="false"/>
              <w:jc w:val="center"/>
              <w:rPr>
                <w:highlight w:val="none"/>
                <w:shd w:fill="auto" w:val="clear"/>
              </w:rPr>
            </w:pPr>
            <w:r>
              <w:rPr>
                <w:rFonts w:ascii="Times New Roman" w:hAnsi="Times New Roman"/>
                <w:sz w:val="26"/>
                <w:szCs w:val="26"/>
                <w:shd w:fill="auto" w:val="clear"/>
              </w:rPr>
              <w:t xml:space="preserve">от </w:t>
            </w:r>
            <w:r>
              <w:rPr>
                <w:rFonts w:ascii="Times New Roman" w:hAnsi="Times New Roman"/>
                <w:sz w:val="26"/>
                <w:szCs w:val="26"/>
                <w:shd w:fill="auto" w:val="clear"/>
              </w:rPr>
              <w:t>3</w:t>
            </w:r>
            <w:r>
              <w:rPr>
                <w:rFonts w:ascii="Times New Roman" w:hAnsi="Times New Roman"/>
                <w:sz w:val="26"/>
                <w:szCs w:val="26"/>
                <w:shd w:fill="auto" w:val="clear"/>
              </w:rPr>
              <w:t xml:space="preserve"> </w:t>
            </w:r>
            <w:r>
              <w:rPr>
                <w:rFonts w:ascii="Times New Roman" w:hAnsi="Times New Roman"/>
                <w:sz w:val="26"/>
                <w:szCs w:val="26"/>
                <w:shd w:fill="auto" w:val="clear"/>
              </w:rPr>
              <w:t>августа</w:t>
            </w:r>
            <w:r>
              <w:rPr>
                <w:rFonts w:ascii="Times New Roman" w:hAnsi="Times New Roman"/>
                <w:sz w:val="26"/>
                <w:szCs w:val="26"/>
                <w:shd w:fill="auto" w:val="clear"/>
              </w:rPr>
              <w:t xml:space="preserve"> 2023 года № </w:t>
            </w:r>
            <w:r>
              <w:rPr>
                <w:rFonts w:ascii="Times New Roman" w:hAnsi="Times New Roman"/>
                <w:sz w:val="26"/>
                <w:szCs w:val="26"/>
                <w:shd w:fill="auto" w:val="clear"/>
              </w:rPr>
              <w:t>334</w:t>
            </w:r>
          </w:p>
          <w:p>
            <w:pPr>
              <w:pStyle w:val="NoSpacing"/>
              <w:widowControl w:val="false"/>
              <w:jc w:val="center"/>
              <w:rPr>
                <w:highlight w:val="none"/>
                <w:shd w:fill="auto" w:val="clear"/>
              </w:rPr>
            </w:pPr>
            <w:r>
              <w:rPr>
                <w:rFonts w:ascii="Times New Roman" w:hAnsi="Times New Roman"/>
                <w:sz w:val="26"/>
                <w:szCs w:val="26"/>
                <w:shd w:fill="auto" w:val="clear"/>
              </w:rPr>
              <w:t>УТВЕРЖДЕНО</w:t>
            </w:r>
          </w:p>
          <w:p>
            <w:pPr>
              <w:pStyle w:val="NoSpacing"/>
              <w:widowControl w:val="false"/>
              <w:jc w:val="center"/>
              <w:rPr>
                <w:highlight w:val="none"/>
                <w:shd w:fill="auto" w:val="clear"/>
              </w:rPr>
            </w:pPr>
            <w:r>
              <w:rPr>
                <w:rFonts w:ascii="Times New Roman" w:hAnsi="Times New Roman"/>
                <w:sz w:val="26"/>
                <w:szCs w:val="26"/>
                <w:shd w:fill="auto" w:val="clear"/>
              </w:rPr>
              <w:t>постановлением Администрации</w:t>
            </w:r>
          </w:p>
          <w:p>
            <w:pPr>
              <w:pStyle w:val="NoSpacing"/>
              <w:widowControl w:val="false"/>
              <w:jc w:val="center"/>
              <w:rPr>
                <w:highlight w:val="none"/>
                <w:shd w:fill="auto" w:val="clear"/>
              </w:rPr>
            </w:pPr>
            <w:r>
              <w:rPr>
                <w:rFonts w:ascii="Times New Roman" w:hAnsi="Times New Roman"/>
                <w:sz w:val="26"/>
                <w:szCs w:val="26"/>
                <w:shd w:fill="auto" w:val="clear"/>
              </w:rPr>
              <w:t>Куженерского муниципального района</w:t>
            </w:r>
          </w:p>
          <w:p>
            <w:pPr>
              <w:pStyle w:val="NoSpacing"/>
              <w:widowControl w:val="false"/>
              <w:jc w:val="center"/>
              <w:rPr>
                <w:highlight w:val="none"/>
                <w:shd w:fill="auto" w:val="clear"/>
              </w:rPr>
            </w:pPr>
            <w:r>
              <w:rPr>
                <w:rFonts w:ascii="Times New Roman" w:hAnsi="Times New Roman"/>
                <w:sz w:val="26"/>
                <w:szCs w:val="26"/>
                <w:shd w:fill="auto" w:val="clear"/>
              </w:rPr>
              <w:t xml:space="preserve">от </w:t>
            </w:r>
            <w:r>
              <w:rPr>
                <w:rFonts w:ascii="Times New Roman" w:hAnsi="Times New Roman"/>
                <w:sz w:val="26"/>
                <w:szCs w:val="26"/>
                <w:shd w:fill="auto" w:val="clear"/>
              </w:rPr>
              <w:t>3</w:t>
            </w:r>
            <w:r>
              <w:rPr>
                <w:rFonts w:ascii="Times New Roman" w:hAnsi="Times New Roman"/>
                <w:sz w:val="26"/>
                <w:szCs w:val="26"/>
                <w:shd w:fill="auto" w:val="clear"/>
              </w:rPr>
              <w:t xml:space="preserve"> </w:t>
            </w:r>
            <w:r>
              <w:rPr>
                <w:rFonts w:ascii="Times New Roman" w:hAnsi="Times New Roman"/>
                <w:sz w:val="26"/>
                <w:szCs w:val="26"/>
                <w:shd w:fill="auto" w:val="clear"/>
              </w:rPr>
              <w:t>августа</w:t>
            </w:r>
            <w:r>
              <w:rPr>
                <w:rFonts w:ascii="Times New Roman" w:hAnsi="Times New Roman"/>
                <w:sz w:val="26"/>
                <w:szCs w:val="26"/>
                <w:shd w:fill="auto" w:val="clear"/>
              </w:rPr>
              <w:t xml:space="preserve"> 2023 г</w:t>
            </w:r>
            <w:r>
              <w:rPr>
                <w:rFonts w:ascii="Times New Roman" w:hAnsi="Times New Roman"/>
                <w:sz w:val="26"/>
                <w:szCs w:val="26"/>
                <w:shd w:fill="auto" w:val="clear"/>
              </w:rPr>
              <w:t>ода</w:t>
            </w:r>
            <w:r>
              <w:rPr>
                <w:rFonts w:ascii="Times New Roman" w:hAnsi="Times New Roman"/>
                <w:sz w:val="26"/>
                <w:szCs w:val="26"/>
                <w:shd w:fill="auto" w:val="clear"/>
              </w:rPr>
              <w:t xml:space="preserve"> № </w:t>
            </w:r>
            <w:r>
              <w:rPr>
                <w:rFonts w:ascii="Times New Roman" w:hAnsi="Times New Roman"/>
                <w:sz w:val="26"/>
                <w:szCs w:val="26"/>
                <w:shd w:fill="auto" w:val="clear"/>
              </w:rPr>
              <w:t>334</w:t>
            </w:r>
          </w:p>
        </w:tc>
      </w:tr>
    </w:tbl>
    <w:p>
      <w:pPr>
        <w:pStyle w:val="Normal"/>
        <w:jc w:val="center"/>
        <w:rPr>
          <w:rFonts w:cs="Times New Roman"/>
          <w:szCs w:val="28"/>
        </w:rPr>
      </w:pPr>
      <w:r>
        <w:rPr>
          <w:rFonts w:cs="Times New Roman"/>
          <w:szCs w:val="28"/>
        </w:rPr>
      </w:r>
    </w:p>
    <w:p>
      <w:pPr>
        <w:pStyle w:val="ConsPlusNonformat"/>
        <w:widowControl/>
        <w:numPr>
          <w:ilvl w:val="0"/>
          <w:numId w:val="0"/>
        </w:numPr>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nformat"/>
        <w:widowControl/>
        <w:numPr>
          <w:ilvl w:val="0"/>
          <w:numId w:val="0"/>
        </w:numPr>
        <w:ind w:left="0" w:hanging="0"/>
        <w:jc w:val="center"/>
        <w:outlineLvl w:val="0"/>
        <w:rPr>
          <w:sz w:val="28"/>
          <w:szCs w:val="28"/>
        </w:rPr>
      </w:pPr>
      <w:r>
        <w:rPr>
          <w:rFonts w:cs="Times New Roman" w:ascii="Times New Roman" w:hAnsi="Times New Roman"/>
          <w:sz w:val="28"/>
          <w:szCs w:val="28"/>
        </w:rPr>
        <w:t xml:space="preserve">АКТ </w:t>
      </w:r>
    </w:p>
    <w:p>
      <w:pPr>
        <w:pStyle w:val="ConsPlusNonformat"/>
        <w:widowControl/>
        <w:numPr>
          <w:ilvl w:val="0"/>
          <w:numId w:val="0"/>
        </w:numPr>
        <w:ind w:left="0" w:hanging="0"/>
        <w:jc w:val="center"/>
        <w:outlineLvl w:val="0"/>
        <w:rPr>
          <w:sz w:val="28"/>
          <w:szCs w:val="28"/>
        </w:rPr>
      </w:pPr>
      <w:r>
        <w:rPr>
          <w:rFonts w:cs="Times New Roman" w:ascii="Times New Roman" w:hAnsi="Times New Roman"/>
          <w:sz w:val="28"/>
          <w:szCs w:val="28"/>
        </w:rPr>
        <w:t xml:space="preserve">МЕЖВЕДОМСТВЕННОЙ КОМИССИИ, ПОДТВЕРЖДАЮЩИЙ ЗАВЕРШЕНИЕ ПЕРЕУСТРОЙСТВА И (ИЛИ) ПЕРЕПЛАНИРОВКИ ЖИЛОГО (НЕЖИЛОГО) ПОМЕЩЕНИЯ </w:t>
      </w:r>
    </w:p>
    <w:p>
      <w:pPr>
        <w:pStyle w:val="ConsPlusNonformat"/>
        <w:widowControl/>
        <w:numPr>
          <w:ilvl w:val="0"/>
          <w:numId w:val="0"/>
        </w:numPr>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ConsPlusNonformat"/>
        <w:widowControl/>
        <w:numPr>
          <w:ilvl w:val="0"/>
          <w:numId w:val="0"/>
        </w:numPr>
        <w:ind w:left="0" w:hanging="0"/>
        <w:jc w:val="center"/>
        <w:outlineLvl w:val="0"/>
        <w:rPr>
          <w:rFonts w:ascii="Times New Roman" w:hAnsi="Times New Roman" w:cs="Times New Roman"/>
          <w:sz w:val="28"/>
          <w:szCs w:val="28"/>
        </w:rPr>
      </w:pPr>
      <w:r>
        <w:rPr>
          <w:rFonts w:cs="Times New Roman" w:ascii="Times New Roman" w:hAnsi="Times New Roman"/>
          <w:sz w:val="28"/>
          <w:szCs w:val="28"/>
        </w:rPr>
      </w:r>
    </w:p>
    <w:p>
      <w:pPr>
        <w:pStyle w:val="Normal"/>
        <w:jc w:val="both"/>
        <w:rPr>
          <w:szCs w:val="28"/>
        </w:rPr>
      </w:pPr>
      <w:r>
        <w:rPr>
          <w:szCs w:val="28"/>
        </w:rPr>
        <w:t xml:space="preserve">Межведомственная Комиссия </w:t>
      </w:r>
      <w:r>
        <w:rPr>
          <w:rFonts w:cs="Times New Roman"/>
          <w:szCs w:val="28"/>
        </w:rPr>
        <w:t xml:space="preserve">по переводу жилых (нежилых) помещений в нежилые (жилые) помещения, по согласованию переустройства и (или) перепланировки жилых </w:t>
      </w:r>
      <w:r>
        <w:rPr>
          <w:rFonts w:cs="Times New Roman"/>
          <w:strike w:val="false"/>
          <w:dstrike w:val="false"/>
          <w:color w:val="000000"/>
          <w:szCs w:val="28"/>
        </w:rPr>
        <w:t>(нежилых) п</w:t>
      </w:r>
      <w:r>
        <w:rPr>
          <w:rFonts w:cs="Times New Roman"/>
          <w:szCs w:val="28"/>
        </w:rPr>
        <w:t xml:space="preserve">омещений </w:t>
      </w:r>
      <w:r>
        <w:rPr>
          <w:szCs w:val="28"/>
        </w:rPr>
        <w:t>в составе:</w:t>
      </w:r>
    </w:p>
    <w:p>
      <w:pPr>
        <w:pStyle w:val="Normal"/>
        <w:spacing w:before="0" w:after="57"/>
        <w:jc w:val="both"/>
        <w:rPr>
          <w:szCs w:val="28"/>
        </w:rPr>
      </w:pPr>
      <w:r>
        <w:rPr>
          <w:szCs w:val="28"/>
        </w:rPr>
        <w:tab/>
        <w:t>председателя _____________________________________________</w:t>
      </w:r>
    </w:p>
    <w:p>
      <w:pPr>
        <w:pStyle w:val="Normal"/>
        <w:spacing w:before="0" w:after="57"/>
        <w:jc w:val="both"/>
        <w:rPr>
          <w:szCs w:val="28"/>
        </w:rPr>
      </w:pPr>
      <w:r>
        <w:rPr>
          <w:szCs w:val="28"/>
        </w:rPr>
        <w:tab/>
        <w:t>членов комиссии: _________________________________________</w:t>
      </w:r>
    </w:p>
    <w:p>
      <w:pPr>
        <w:pStyle w:val="Normal"/>
        <w:spacing w:before="0" w:after="57"/>
        <w:jc w:val="both"/>
        <w:rPr>
          <w:szCs w:val="28"/>
        </w:rPr>
      </w:pPr>
      <w:r>
        <w:rPr>
          <w:szCs w:val="28"/>
        </w:rPr>
        <w:tab/>
        <w:t xml:space="preserve">в присутствии </w:t>
      </w:r>
      <w:r>
        <w:rPr>
          <w:szCs w:val="28"/>
          <w:shd w:fill="auto" w:val="clear"/>
        </w:rPr>
        <w:t>собств</w:t>
      </w:r>
      <w:r>
        <w:rPr>
          <w:szCs w:val="28"/>
          <w:shd w:fill="auto" w:val="clear"/>
        </w:rPr>
        <w:t>енника (нанимателя по договору социального найма жило</w:t>
      </w:r>
      <w:r>
        <w:rPr>
          <w:strike w:val="false"/>
          <w:dstrike w:val="false"/>
          <w:szCs w:val="28"/>
          <w:shd w:fill="auto" w:val="clear"/>
        </w:rPr>
        <w:t>го</w:t>
      </w:r>
      <w:r>
        <w:rPr>
          <w:strike w:val="false"/>
          <w:dstrike w:val="false"/>
          <w:color w:val="C9211E"/>
          <w:szCs w:val="28"/>
          <w:shd w:fill="auto" w:val="clear"/>
        </w:rPr>
        <w:t xml:space="preserve"> </w:t>
      </w:r>
      <w:r>
        <w:rPr>
          <w:strike w:val="false"/>
          <w:dstrike w:val="false"/>
          <w:szCs w:val="28"/>
          <w:shd w:fill="auto" w:val="clear"/>
        </w:rPr>
        <w:t>по</w:t>
      </w:r>
      <w:r>
        <w:rPr>
          <w:szCs w:val="28"/>
          <w:shd w:fill="auto" w:val="clear"/>
        </w:rPr>
        <w:t>мещения, договору найма жилого помещения жилищного фонда социального использования) жилого (не</w:t>
      </w:r>
      <w:r>
        <w:rPr>
          <w:szCs w:val="28"/>
          <w:shd w:fill="auto" w:val="clear"/>
        </w:rPr>
        <w:t>жилого) помещения</w:t>
      </w:r>
      <w:r>
        <w:rPr>
          <w:szCs w:val="28"/>
        </w:rPr>
        <w:t xml:space="preserve"> ____________________________________________________</w:t>
      </w:r>
    </w:p>
    <w:p>
      <w:pPr>
        <w:pStyle w:val="Normal"/>
        <w:spacing w:before="0" w:after="57"/>
        <w:jc w:val="center"/>
        <w:rPr>
          <w:sz w:val="24"/>
          <w:szCs w:val="28"/>
        </w:rPr>
      </w:pPr>
      <w:r>
        <w:rPr>
          <w:sz w:val="24"/>
          <w:szCs w:val="28"/>
        </w:rPr>
        <w:t xml:space="preserve">               </w:t>
      </w:r>
      <w:r>
        <w:rPr>
          <w:sz w:val="24"/>
          <w:szCs w:val="28"/>
        </w:rPr>
        <w:t>(Ф.И.О.)</w:t>
      </w:r>
    </w:p>
    <w:p>
      <w:pPr>
        <w:pStyle w:val="Normal"/>
        <w:spacing w:before="0" w:after="57"/>
        <w:jc w:val="both"/>
        <w:rPr>
          <w:szCs w:val="28"/>
        </w:rPr>
      </w:pPr>
      <w:r>
        <w:rPr>
          <w:rFonts w:cs="Times New Roman"/>
          <w:szCs w:val="28"/>
          <w:lang w:eastAsia="ru-RU"/>
        </w:rPr>
        <w:tab/>
        <w:t xml:space="preserve">провели осмотр жилого </w:t>
      </w:r>
      <w:r>
        <w:rPr>
          <w:rFonts w:cs="Times New Roman"/>
          <w:strike w:val="false"/>
          <w:dstrike w:val="false"/>
          <w:color w:val="000000"/>
          <w:szCs w:val="28"/>
          <w:lang w:eastAsia="ru-RU"/>
        </w:rPr>
        <w:t>(нежилого)</w:t>
      </w:r>
      <w:r>
        <w:rPr>
          <w:rFonts w:cs="Times New Roman"/>
          <w:szCs w:val="28"/>
          <w:lang w:eastAsia="ru-RU"/>
        </w:rPr>
        <w:t xml:space="preserve"> помещения, </w:t>
      </w:r>
      <w:r>
        <w:rPr>
          <w:color w:val="000000"/>
          <w:szCs w:val="28"/>
        </w:rPr>
        <w:t>расположенного по адресу: _____________________________________________________</w:t>
      </w:r>
    </w:p>
    <w:p>
      <w:pPr>
        <w:pStyle w:val="Normal"/>
        <w:numPr>
          <w:ilvl w:val="0"/>
          <w:numId w:val="3"/>
        </w:numPr>
        <w:spacing w:before="0" w:after="57"/>
        <w:jc w:val="both"/>
        <w:rPr>
          <w:color w:val="000000"/>
          <w:szCs w:val="28"/>
        </w:rPr>
      </w:pPr>
      <w:r>
        <w:rPr>
          <w:color w:val="000000"/>
          <w:szCs w:val="28"/>
        </w:rPr>
        <w:t>Переустройство и (или) перепланировка осуществлены на основании:</w:t>
      </w:r>
    </w:p>
    <w:p>
      <w:pPr>
        <w:pStyle w:val="Normal"/>
        <w:numPr>
          <w:ilvl w:val="1"/>
          <w:numId w:val="3"/>
        </w:numPr>
        <w:spacing w:before="0" w:after="57"/>
        <w:ind w:firstLine="794"/>
        <w:jc w:val="both"/>
        <w:rPr>
          <w:color w:val="000000"/>
          <w:szCs w:val="28"/>
        </w:rPr>
      </w:pPr>
      <w:r>
        <w:rPr>
          <w:color w:val="000000"/>
          <w:szCs w:val="28"/>
        </w:rPr>
        <w:t>решения о согласовании переустройства и (или) перепланировки жилого</w:t>
      </w:r>
      <w:r>
        <w:rPr>
          <w:strike w:val="false"/>
          <w:dstrike w:val="false"/>
          <w:color w:val="000000"/>
          <w:szCs w:val="28"/>
          <w:shd w:fill="auto" w:val="clear"/>
        </w:rPr>
        <w:t xml:space="preserve"> (нежилого)</w:t>
      </w:r>
      <w:r>
        <w:rPr>
          <w:color w:val="000000"/>
          <w:szCs w:val="28"/>
        </w:rPr>
        <w:t xml:space="preserve"> помещения от «__» _______ 20__ года №___, в соответствии с протоколом Межведомственной Комиссии от «__» _______ № __</w:t>
      </w:r>
    </w:p>
    <w:p>
      <w:pPr>
        <w:pStyle w:val="Normal"/>
        <w:numPr>
          <w:ilvl w:val="1"/>
          <w:numId w:val="3"/>
        </w:numPr>
        <w:spacing w:before="0" w:after="57"/>
        <w:ind w:firstLine="794"/>
        <w:jc w:val="both"/>
        <w:rPr>
          <w:color w:val="000000"/>
          <w:szCs w:val="28"/>
        </w:rPr>
      </w:pPr>
      <w:r>
        <w:rPr>
          <w:color w:val="000000"/>
          <w:szCs w:val="28"/>
        </w:rPr>
        <w:t>проектной документации, выполненной ____________________, представлявшейся для оказания муниципальной услуги.</w:t>
      </w:r>
    </w:p>
    <w:p>
      <w:pPr>
        <w:pStyle w:val="Normal"/>
        <w:numPr>
          <w:ilvl w:val="0"/>
          <w:numId w:val="3"/>
        </w:numPr>
        <w:spacing w:before="0" w:after="57"/>
        <w:jc w:val="both"/>
        <w:rPr>
          <w:color w:val="000000"/>
          <w:szCs w:val="28"/>
        </w:rPr>
      </w:pPr>
      <w:r>
        <w:rPr>
          <w:color w:val="000000"/>
          <w:szCs w:val="28"/>
        </w:rPr>
        <w:t>Переустройство и (или) перепланировка проведены в соответствии с жилищным, градостроительным, санитарным, противопожарным законодательством РФ.</w:t>
      </w:r>
    </w:p>
    <w:p>
      <w:pPr>
        <w:pStyle w:val="Normal"/>
        <w:numPr>
          <w:ilvl w:val="0"/>
          <w:numId w:val="3"/>
        </w:numPr>
        <w:spacing w:before="0" w:after="57"/>
        <w:jc w:val="both"/>
        <w:rPr>
          <w:color w:val="000000"/>
          <w:szCs w:val="28"/>
        </w:rPr>
      </w:pPr>
      <w:r>
        <w:rPr>
          <w:color w:val="000000"/>
          <w:szCs w:val="28"/>
        </w:rPr>
        <w:t>Внутриквартирные и (или) внутридомовые коммуникации холодного водоснабжения, канализация, газоснабжения и связи обеспечивают нормальную эксплуатацию помещения.</w:t>
      </w:r>
    </w:p>
    <w:p>
      <w:pPr>
        <w:pStyle w:val="Normal"/>
        <w:numPr>
          <w:ilvl w:val="0"/>
          <w:numId w:val="3"/>
        </w:numPr>
        <w:spacing w:before="0" w:after="57"/>
        <w:jc w:val="both"/>
        <w:rPr>
          <w:color w:val="000000"/>
          <w:szCs w:val="28"/>
        </w:rPr>
      </w:pPr>
      <w:r>
        <w:rPr>
          <w:color w:val="000000"/>
          <w:szCs w:val="28"/>
        </w:rPr>
        <w:t>Собственник (наниматель по договору социального найма) помещения несет полную ответственность за качество выполняемых им работ по переустройству и (или) перепланировке в соответствии с проектной документацией, представлявшейся для оказания муниципальной услуги, и дальнейшую эксплуатационную безопасность помещения.</w:t>
      </w:r>
    </w:p>
    <w:p>
      <w:pPr>
        <w:pStyle w:val="Normal"/>
        <w:numPr>
          <w:ilvl w:val="0"/>
          <w:numId w:val="3"/>
        </w:numPr>
        <w:spacing w:before="0" w:after="57"/>
        <w:jc w:val="both"/>
        <w:rPr>
          <w:color w:val="000000"/>
          <w:szCs w:val="28"/>
        </w:rPr>
      </w:pPr>
      <w:r>
        <w:rPr>
          <w:color w:val="000000"/>
          <w:szCs w:val="28"/>
        </w:rPr>
        <w:t>Предъявленное к приемке после переустройства и (или) перепланировки помещение имеет следующие показатели:</w:t>
      </w:r>
    </w:p>
    <w:p>
      <w:pPr>
        <w:pStyle w:val="Normal"/>
        <w:spacing w:before="0" w:after="57"/>
        <w:ind w:right="-1" w:firstLine="709"/>
        <w:jc w:val="both"/>
        <w:rPr>
          <w:color w:val="000000"/>
          <w:szCs w:val="28"/>
        </w:rPr>
      </w:pPr>
      <w:r>
        <w:rPr>
          <w:color w:val="000000"/>
          <w:szCs w:val="28"/>
        </w:rPr>
        <w:t>_________________________________________________________</w:t>
      </w:r>
    </w:p>
    <w:p>
      <w:pPr>
        <w:pStyle w:val="Normal"/>
        <w:spacing w:before="0" w:after="57"/>
        <w:ind w:right="-1" w:firstLine="709"/>
        <w:jc w:val="both"/>
        <w:rPr>
          <w:color w:val="000000"/>
          <w:szCs w:val="28"/>
        </w:rPr>
      </w:pPr>
      <w:r>
        <w:rPr>
          <w:color w:val="000000"/>
          <w:szCs w:val="28"/>
        </w:rPr>
        <w:t>_________________________________________________________</w:t>
      </w:r>
    </w:p>
    <w:p>
      <w:pPr>
        <w:pStyle w:val="Normal"/>
        <w:spacing w:before="0" w:after="57"/>
        <w:ind w:right="-1" w:firstLine="709"/>
        <w:jc w:val="both"/>
        <w:rPr/>
      </w:pPr>
      <w:r>
        <w:rPr>
          <w:color w:val="000000"/>
          <w:szCs w:val="28"/>
        </w:rPr>
        <w:t>_________________________________________________________</w:t>
      </w:r>
    </w:p>
    <w:p>
      <w:pPr>
        <w:pStyle w:val="Normal"/>
        <w:spacing w:before="0" w:after="57"/>
        <w:ind w:right="-1" w:firstLine="709"/>
        <w:jc w:val="both"/>
        <w:rPr>
          <w:color w:val="000000"/>
          <w:szCs w:val="28"/>
        </w:rPr>
      </w:pPr>
      <w:r>
        <w:rPr>
          <w:color w:val="000000"/>
          <w:szCs w:val="28"/>
        </w:rPr>
      </w:r>
    </w:p>
    <w:p>
      <w:pPr>
        <w:pStyle w:val="Normal"/>
        <w:spacing w:before="0" w:after="57"/>
        <w:ind w:right="-1" w:firstLine="709"/>
        <w:jc w:val="both"/>
        <w:rPr>
          <w:color w:val="000000"/>
          <w:szCs w:val="28"/>
        </w:rPr>
      </w:pPr>
      <w:r>
        <w:rPr>
          <w:color w:val="000000"/>
          <w:szCs w:val="28"/>
        </w:rPr>
        <w:t>Решение Комиссии:</w:t>
      </w:r>
    </w:p>
    <w:p>
      <w:pPr>
        <w:pStyle w:val="Normal"/>
        <w:spacing w:before="0" w:after="57"/>
        <w:ind w:right="-1" w:firstLine="709"/>
        <w:jc w:val="both"/>
        <w:rPr>
          <w:color w:val="000000"/>
          <w:szCs w:val="28"/>
        </w:rPr>
      </w:pPr>
      <w:r>
        <w:rPr>
          <w:color w:val="000000"/>
          <w:szCs w:val="28"/>
        </w:rPr>
        <w:t xml:space="preserve">Выполненные работы по переустройству и (или) перепланировке  </w:t>
      </w:r>
      <w:r>
        <w:rPr>
          <w:b/>
          <w:color w:val="000000"/>
          <w:szCs w:val="28"/>
          <w:u w:val="single"/>
        </w:rPr>
        <w:t>соответствуют (не соответствуют</w:t>
      </w:r>
      <w:r>
        <w:rPr>
          <w:color w:val="000000"/>
          <w:szCs w:val="28"/>
          <w:u w:val="single"/>
        </w:rPr>
        <w:t>)</w:t>
      </w:r>
      <w:r>
        <w:rPr>
          <w:color w:val="000000"/>
          <w:szCs w:val="28"/>
        </w:rPr>
        <w:t xml:space="preserve"> проекту (эскизу).</w:t>
      </w:r>
    </w:p>
    <w:p>
      <w:pPr>
        <w:pStyle w:val="ConsPlusNonformat"/>
        <w:widowControl/>
        <w:rPr>
          <w:rFonts w:ascii="Times New Roman" w:hAnsi="Times New Roman" w:cs="Times New Roman"/>
        </w:rPr>
      </w:pPr>
      <w:r>
        <w:rPr>
          <w:rFonts w:cs="Times New Roman" w:ascii="Times New Roman" w:hAnsi="Times New Roman"/>
        </w:rPr>
      </w:r>
    </w:p>
    <w:p>
      <w:pPr>
        <w:pStyle w:val="ConsPlusNonformat"/>
        <w:widowControl/>
        <w:rPr>
          <w:color w:val="000000"/>
          <w:sz w:val="28"/>
          <w:szCs w:val="28"/>
        </w:rPr>
      </w:pPr>
      <w:r>
        <w:rPr>
          <w:rFonts w:cs="Times New Roman" w:ascii="Times New Roman" w:hAnsi="Times New Roman"/>
          <w:color w:val="000000"/>
          <w:sz w:val="28"/>
          <w:szCs w:val="28"/>
        </w:rPr>
        <w:t>Члены приемочной комиссии:</w:t>
      </w:r>
    </w:p>
    <w:tbl>
      <w:tblPr>
        <w:tblW w:w="5215" w:type="dxa"/>
        <w:jc w:val="left"/>
        <w:tblInd w:w="3777" w:type="dxa"/>
        <w:tblLayout w:type="fixed"/>
        <w:tblCellMar>
          <w:top w:w="0" w:type="dxa"/>
          <w:left w:w="108" w:type="dxa"/>
          <w:bottom w:w="0" w:type="dxa"/>
          <w:right w:w="108" w:type="dxa"/>
        </w:tblCellMar>
        <w:tblLook w:firstRow="1" w:noVBand="1" w:lastRow="0" w:firstColumn="1" w:lastColumn="0" w:noHBand="0" w:val="04a0"/>
      </w:tblPr>
      <w:tblGrid>
        <w:gridCol w:w="1726"/>
        <w:gridCol w:w="232"/>
        <w:gridCol w:w="3257"/>
      </w:tblGrid>
      <w:tr>
        <w:trPr/>
        <w:tc>
          <w:tcPr>
            <w:tcW w:w="1726" w:type="dxa"/>
            <w:tcBorders/>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232" w:type="dxa"/>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3257" w:type="dxa"/>
            <w:tcBorders/>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1726" w:type="dxa"/>
            <w:tcBorders/>
          </w:tcPr>
          <w:p>
            <w:pPr>
              <w:pStyle w:val="ConsPlusNonformat"/>
              <w:widowControl w:val="false"/>
              <w:jc w:val="center"/>
              <w:rPr>
                <w:sz w:val="28"/>
                <w:szCs w:val="28"/>
              </w:rPr>
            </w:pPr>
            <w:r>
              <w:rPr>
                <w:rFonts w:cs="Times New Roman" w:ascii="Times New Roman" w:hAnsi="Times New Roman"/>
                <w:sz w:val="28"/>
                <w:szCs w:val="28"/>
              </w:rPr>
              <w:t>подпись</w:t>
            </w:r>
          </w:p>
        </w:tc>
        <w:tc>
          <w:tcPr>
            <w:tcW w:w="232" w:type="dxa"/>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3257" w:type="dxa"/>
            <w:tcBorders/>
          </w:tcPr>
          <w:p>
            <w:pPr>
              <w:pStyle w:val="ConsPlusNonformat"/>
              <w:widowControl w:val="false"/>
              <w:jc w:val="center"/>
              <w:rPr>
                <w:sz w:val="28"/>
                <w:szCs w:val="28"/>
              </w:rPr>
            </w:pPr>
            <w:r>
              <w:rPr>
                <w:rFonts w:cs="Times New Roman" w:ascii="Times New Roman" w:hAnsi="Times New Roman"/>
                <w:sz w:val="28"/>
                <w:szCs w:val="28"/>
              </w:rPr>
              <w:t>расшифровка подписи</w:t>
            </w:r>
          </w:p>
        </w:tc>
      </w:tr>
    </w:tbl>
    <w:p>
      <w:pPr>
        <w:pStyle w:val="ConsPlusNonformat"/>
        <w:widowControl/>
        <w:rPr>
          <w:sz w:val="28"/>
          <w:szCs w:val="28"/>
        </w:rPr>
      </w:pPr>
      <w:r>
        <w:rPr>
          <w:rFonts w:cs="Times New Roman" w:ascii="Times New Roman" w:hAnsi="Times New Roman"/>
          <w:sz w:val="28"/>
          <w:szCs w:val="28"/>
        </w:rPr>
        <w:t>Собственник:</w:t>
      </w:r>
    </w:p>
    <w:tbl>
      <w:tblPr>
        <w:tblW w:w="5215" w:type="dxa"/>
        <w:jc w:val="left"/>
        <w:tblInd w:w="3760" w:type="dxa"/>
        <w:tblLayout w:type="fixed"/>
        <w:tblCellMar>
          <w:top w:w="0" w:type="dxa"/>
          <w:left w:w="108" w:type="dxa"/>
          <w:bottom w:w="0" w:type="dxa"/>
          <w:right w:w="108" w:type="dxa"/>
        </w:tblCellMar>
        <w:tblLook w:firstRow="1" w:noVBand="1" w:lastRow="0" w:firstColumn="1" w:lastColumn="0" w:noHBand="0" w:val="04a0"/>
      </w:tblPr>
      <w:tblGrid>
        <w:gridCol w:w="1750"/>
        <w:gridCol w:w="232"/>
        <w:gridCol w:w="3233"/>
      </w:tblGrid>
      <w:tr>
        <w:trPr/>
        <w:tc>
          <w:tcPr>
            <w:tcW w:w="1750" w:type="dxa"/>
            <w:tcBorders/>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r>
          </w:p>
        </w:tc>
        <w:tc>
          <w:tcPr>
            <w:tcW w:w="232" w:type="dxa"/>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3233" w:type="dxa"/>
            <w:tcBorders/>
          </w:tcPr>
          <w:p>
            <w:pPr>
              <w:pStyle w:val="ConsPlusNonformat"/>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1750" w:type="dxa"/>
            <w:tcBorders/>
          </w:tcPr>
          <w:p>
            <w:pPr>
              <w:pStyle w:val="ConsPlusNonformat"/>
              <w:widowControl w:val="false"/>
              <w:jc w:val="center"/>
              <w:rPr>
                <w:sz w:val="28"/>
                <w:szCs w:val="28"/>
              </w:rPr>
            </w:pPr>
            <w:r>
              <w:rPr>
                <w:rFonts w:cs="Times New Roman" w:ascii="Times New Roman" w:hAnsi="Times New Roman"/>
                <w:sz w:val="28"/>
                <w:szCs w:val="28"/>
              </w:rPr>
              <w:t>подпись</w:t>
            </w:r>
          </w:p>
        </w:tc>
        <w:tc>
          <w:tcPr>
            <w:tcW w:w="232" w:type="dxa"/>
            <w:tcBorders/>
          </w:tcPr>
          <w:p>
            <w:pPr>
              <w:pStyle w:val="ConsPlusNonformat"/>
              <w:widowControl w:val="false"/>
              <w:rPr>
                <w:rFonts w:ascii="Times New Roman" w:hAnsi="Times New Roman" w:cs="Times New Roman"/>
                <w:sz w:val="28"/>
                <w:szCs w:val="28"/>
              </w:rPr>
            </w:pPr>
            <w:r>
              <w:rPr>
                <w:rFonts w:cs="Times New Roman" w:ascii="Times New Roman" w:hAnsi="Times New Roman"/>
                <w:sz w:val="28"/>
                <w:szCs w:val="28"/>
              </w:rPr>
            </w:r>
          </w:p>
        </w:tc>
        <w:tc>
          <w:tcPr>
            <w:tcW w:w="3233" w:type="dxa"/>
            <w:tcBorders/>
          </w:tcPr>
          <w:p>
            <w:pPr>
              <w:pStyle w:val="ConsPlusNonformat"/>
              <w:widowControl w:val="false"/>
              <w:jc w:val="center"/>
              <w:rPr>
                <w:sz w:val="28"/>
                <w:szCs w:val="28"/>
              </w:rPr>
            </w:pPr>
            <w:r>
              <w:rPr>
                <w:rFonts w:cs="Times New Roman" w:ascii="Times New Roman" w:hAnsi="Times New Roman"/>
                <w:sz w:val="28"/>
                <w:szCs w:val="28"/>
              </w:rPr>
              <w:t>расшифровка подписи</w:t>
            </w:r>
          </w:p>
        </w:tc>
      </w:tr>
    </w:tbl>
    <w:p>
      <w:pPr>
        <w:pStyle w:val="Normal"/>
        <w:rPr>
          <w:rFonts w:cs="Times New Roman"/>
        </w:rPr>
      </w:pPr>
      <w:r>
        <w:rPr/>
      </w:r>
    </w:p>
    <w:sectPr>
      <w:type w:val="nextPage"/>
      <w:pgSz w:w="11906" w:h="16838"/>
      <w:pgMar w:left="1985" w:right="1134" w:gutter="0" w:header="0" w:top="1276" w:footer="0" w:bottom="709"/>
      <w:pgNumType w:fmt="decimal"/>
      <w:formProt w:val="false"/>
      <w:textDirection w:val="lrTb"/>
      <w:docGrid w:type="default" w:linePitch="2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Mono">
    <w:altName w:val="Courier New"/>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227" w:firstLine="841"/>
      </w:pPr>
      <w:rPr/>
    </w:lvl>
    <w:lvl w:ilvl="1">
      <w:start w:val="1"/>
      <w:numFmt w:val="decimal"/>
      <w:lvlText w:val="%2."/>
      <w:lvlJc w:val="left"/>
      <w:pPr>
        <w:tabs>
          <w:tab w:val="num" w:pos="1788"/>
        </w:tabs>
        <w:ind w:left="1788" w:hanging="360"/>
      </w:pPr>
      <w:rPr/>
    </w:lvl>
    <w:lvl w:ilvl="2">
      <w:start w:val="1"/>
      <w:numFmt w:val="decimal"/>
      <w:lvlText w:val="%3."/>
      <w:lvlJc w:val="left"/>
      <w:pPr>
        <w:tabs>
          <w:tab w:val="num" w:pos="2148"/>
        </w:tabs>
        <w:ind w:left="2148" w:hanging="360"/>
      </w:pPr>
      <w:rPr/>
    </w:lvl>
    <w:lvl w:ilvl="3">
      <w:start w:val="1"/>
      <w:numFmt w:val="decimal"/>
      <w:lvlText w:val="%4."/>
      <w:lvlJc w:val="left"/>
      <w:pPr>
        <w:tabs>
          <w:tab w:val="num" w:pos="2508"/>
        </w:tabs>
        <w:ind w:left="2508" w:hanging="360"/>
      </w:pPr>
      <w:rPr/>
    </w:lvl>
    <w:lvl w:ilvl="4">
      <w:start w:val="1"/>
      <w:numFmt w:val="decimal"/>
      <w:lvlText w:val="%5."/>
      <w:lvlJc w:val="left"/>
      <w:pPr>
        <w:tabs>
          <w:tab w:val="num" w:pos="2868"/>
        </w:tabs>
        <w:ind w:left="2868" w:hanging="360"/>
      </w:pPr>
      <w:rPr/>
    </w:lvl>
    <w:lvl w:ilvl="5">
      <w:start w:val="1"/>
      <w:numFmt w:val="decimal"/>
      <w:lvlText w:val="%6."/>
      <w:lvlJc w:val="left"/>
      <w:pPr>
        <w:tabs>
          <w:tab w:val="num" w:pos="3228"/>
        </w:tabs>
        <w:ind w:left="3228" w:hanging="360"/>
      </w:pPr>
      <w:rPr/>
    </w:lvl>
    <w:lvl w:ilvl="6">
      <w:start w:val="1"/>
      <w:numFmt w:val="decimal"/>
      <w:lvlText w:val="%7."/>
      <w:lvlJc w:val="left"/>
      <w:pPr>
        <w:tabs>
          <w:tab w:val="num" w:pos="3588"/>
        </w:tabs>
        <w:ind w:left="3588" w:hanging="360"/>
      </w:pPr>
      <w:rPr/>
    </w:lvl>
    <w:lvl w:ilvl="7">
      <w:start w:val="1"/>
      <w:numFmt w:val="decimal"/>
      <w:lvlText w:val="%8."/>
      <w:lvlJc w:val="left"/>
      <w:pPr>
        <w:tabs>
          <w:tab w:val="num" w:pos="3948"/>
        </w:tabs>
        <w:ind w:left="3948" w:hanging="360"/>
      </w:pPr>
      <w:rPr/>
    </w:lvl>
    <w:lvl w:ilvl="8">
      <w:start w:val="1"/>
      <w:numFmt w:val="decimal"/>
      <w:lvlText w:val="%9."/>
      <w:lvlJc w:val="left"/>
      <w:pPr>
        <w:tabs>
          <w:tab w:val="num" w:pos="4308"/>
        </w:tabs>
        <w:ind w:left="4308" w:hanging="360"/>
      </w:pPr>
      <w:rPr/>
    </w:lvl>
  </w:abstractNum>
  <w:abstractNum w:abstractNumId="2">
    <w:lvl w:ilvl="0">
      <w:start w:val="1"/>
      <w:numFmt w:val="decimal"/>
      <w:suff w:val="space"/>
      <w:lvlText w:val=" %1."/>
      <w:lvlJc w:val="left"/>
      <w:pPr>
        <w:tabs>
          <w:tab w:val="num" w:pos="0"/>
        </w:tabs>
        <w:ind w:left="720" w:hanging="360"/>
      </w:pPr>
      <w:rPr/>
    </w:lvl>
    <w:lvl w:ilvl="1">
      <w:start w:val="1"/>
      <w:numFmt w:val="decimal"/>
      <w:suff w:val="space"/>
      <w:lvlText w:val=" %1.%2."/>
      <w:lvlJc w:val="left"/>
      <w:pPr>
        <w:tabs>
          <w:tab w:val="num" w:pos="0"/>
        </w:tabs>
        <w:ind w:left="0" w:firstLine="737"/>
      </w:pPr>
      <w:rPr>
        <w:sz w:val="28"/>
        <w:szCs w:val="28"/>
        <w:rFonts w:ascii="Times New Roman" w:hAnsi="Times New Roman" w:eastAsia="Liberation Mono" w:cs="Liberation Mono"/>
      </w:rPr>
    </w:lvl>
    <w:lvl w:ilvl="2">
      <w:start w:val="1"/>
      <w:numFmt w:val="bullet"/>
      <w:suff w:val="space"/>
      <w:lvlText w:val="━"/>
      <w:lvlJc w:val="left"/>
      <w:pPr>
        <w:tabs>
          <w:tab w:val="num" w:pos="0"/>
        </w:tabs>
        <w:ind w:left="0" w:firstLine="822"/>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decimal"/>
      <w:suff w:val="space"/>
      <w:lvlText w:val=" %1."/>
      <w:lvlJc w:val="left"/>
      <w:pPr>
        <w:tabs>
          <w:tab w:val="num" w:pos="0"/>
        </w:tabs>
        <w:ind w:left="0" w:firstLine="737"/>
      </w:pPr>
      <w:rPr/>
    </w:lvl>
    <w:lvl w:ilvl="1">
      <w:start w:val="1"/>
      <w:numFmt w:val="bullet"/>
      <w:suff w:val="space"/>
      <w:lvlText w:val="━"/>
      <w:lvlJc w:val="left"/>
      <w:pPr>
        <w:tabs>
          <w:tab w:val="num" w:pos="0"/>
        </w:tabs>
        <w:ind w:left="0" w:firstLine="737"/>
      </w:pPr>
      <w:rPr>
        <w:rFonts w:ascii="OpenSymbol" w:hAnsi="OpenSymbol" w:cs="OpenSymbol" w:hint="default"/>
      </w:rPr>
    </w:lvl>
    <w:lvl w:ilvl="2">
      <w:start w:val="1"/>
      <w:numFmt w:val="lowerLetter"/>
      <w:lvlText w:val=" %3)"/>
      <w:lvlJc w:val="left"/>
      <w:pPr>
        <w:tabs>
          <w:tab w:val="num" w:pos="1440"/>
        </w:tabs>
        <w:ind w:left="1440" w:hanging="360"/>
      </w:pPr>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7fa"/>
    <w:pPr>
      <w:widowControl/>
      <w:suppressAutoHyphens w:val="true"/>
      <w:bidi w:val="0"/>
      <w:spacing w:before="0" w:after="0"/>
      <w:jc w:val="left"/>
    </w:pPr>
    <w:rPr>
      <w:rFonts w:ascii="Times New Roman" w:hAnsi="Times New Roman" w:eastAsia="Times New Roman" w:cs="Georgia"/>
      <w:color w:val="auto"/>
      <w:kern w:val="0"/>
      <w:sz w:val="28"/>
      <w:szCs w:val="20"/>
      <w:lang w:val="ru-RU" w:eastAsia="ar-SA" w:bidi="ar-SA"/>
    </w:rPr>
  </w:style>
  <w:style w:type="paragraph" w:styleId="1">
    <w:name w:val="Heading 1"/>
    <w:basedOn w:val="Normal"/>
    <w:next w:val="Normal"/>
    <w:link w:val="11"/>
    <w:qFormat/>
    <w:rsid w:val="00d377fa"/>
    <w:pPr>
      <w:keepNext w:val="true"/>
      <w:tabs>
        <w:tab w:val="clear" w:pos="708"/>
        <w:tab w:val="left" w:pos="0" w:leader="none"/>
      </w:tabs>
      <w:ind w:left="432" w:hanging="432"/>
      <w:jc w:val="center"/>
      <w:outlineLvl w:val="0"/>
    </w:pPr>
    <w:rPr>
      <w:b/>
      <w:bCs/>
      <w:sz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d377fa"/>
    <w:rPr>
      <w:rFonts w:ascii="Times New Roman" w:hAnsi="Times New Roman" w:eastAsia="Times New Roman" w:cs="Georgia"/>
      <w:b/>
      <w:bCs/>
      <w:sz w:val="26"/>
      <w:szCs w:val="20"/>
      <w:lang w:eastAsia="ar-SA"/>
    </w:rPr>
  </w:style>
  <w:style w:type="character" w:styleId="Style13" w:customStyle="1">
    <w:name w:val="Основной текст Знак"/>
    <w:basedOn w:val="DefaultParagraphFont"/>
    <w:qFormat/>
    <w:rsid w:val="00d377fa"/>
    <w:rPr>
      <w:rFonts w:ascii="Times New Roman" w:hAnsi="Times New Roman" w:eastAsia="Times New Roman" w:cs="Georgia"/>
      <w:b/>
      <w:bCs/>
      <w:sz w:val="28"/>
      <w:szCs w:val="20"/>
      <w:lang w:eastAsia="ar-SA"/>
    </w:rPr>
  </w:style>
  <w:style w:type="character" w:styleId="Style14" w:customStyle="1">
    <w:name w:val="Верхний колонтитул Знак"/>
    <w:basedOn w:val="DefaultParagraphFont"/>
    <w:qFormat/>
    <w:rsid w:val="00d377fa"/>
    <w:rPr>
      <w:rFonts w:ascii="Times New Roman" w:hAnsi="Times New Roman" w:eastAsia="Times New Roman" w:cs="Georgia"/>
      <w:sz w:val="28"/>
      <w:szCs w:val="20"/>
      <w:lang w:eastAsia="ar-SA"/>
    </w:rPr>
  </w:style>
  <w:style w:type="character" w:styleId="Style15" w:customStyle="1">
    <w:name w:val="Основной текст с отступом Знак"/>
    <w:basedOn w:val="DefaultParagraphFont"/>
    <w:qFormat/>
    <w:rsid w:val="00d377fa"/>
    <w:rPr>
      <w:rFonts w:ascii="Times New Roman" w:hAnsi="Times New Roman" w:eastAsia="Times New Roman" w:cs="Times New Roman"/>
      <w:sz w:val="24"/>
      <w:szCs w:val="24"/>
      <w:lang w:eastAsia="ar-SA"/>
    </w:rPr>
  </w:style>
  <w:style w:type="character" w:styleId="Style16">
    <w:name w:val="Hyperlink"/>
    <w:basedOn w:val="DefaultParagraphFont"/>
    <w:uiPriority w:val="99"/>
    <w:unhideWhenUsed/>
    <w:rsid w:val="00c25982"/>
    <w:rPr>
      <w:color w:val="0563C1" w:themeColor="hyperlink"/>
      <w:u w:val="single"/>
    </w:rPr>
  </w:style>
  <w:style w:type="character" w:styleId="Style17" w:customStyle="1">
    <w:name w:val="Основной текст_"/>
    <w:basedOn w:val="DefaultParagraphFont"/>
    <w:qFormat/>
    <w:rPr>
      <w:rFonts w:ascii="Times New Roman" w:hAnsi="Times New Roman" w:eastAsia="Times New Roman" w:cs="Times New Roman"/>
      <w:b w:val="false"/>
      <w:bCs w:val="false"/>
      <w:i w:val="false"/>
      <w:iCs w:val="false"/>
      <w:caps w:val="false"/>
      <w:smallCaps w:val="false"/>
      <w:strike w:val="false"/>
      <w:dstrike w:val="false"/>
      <w:spacing w:val="0"/>
      <w:sz w:val="27"/>
      <w:szCs w:val="27"/>
    </w:rPr>
  </w:style>
  <w:style w:type="character" w:styleId="3pt" w:customStyle="1">
    <w:name w:val="Основной текст + Интервал 3 pt"/>
    <w:basedOn w:val="Style17"/>
    <w:qFormat/>
    <w:rPr>
      <w:rFonts w:ascii="Times New Roman" w:hAnsi="Times New Roman" w:eastAsia="Times New Roman" w:cs="Times New Roman"/>
      <w:b w:val="false"/>
      <w:bCs w:val="false"/>
      <w:i w:val="false"/>
      <w:iCs w:val="false"/>
      <w:caps w:val="false"/>
      <w:smallCaps w:val="false"/>
      <w:strike w:val="false"/>
      <w:dstrike w:val="false"/>
      <w:spacing w:val="70"/>
      <w:sz w:val="27"/>
      <w:szCs w:val="27"/>
    </w:rPr>
  </w:style>
  <w:style w:type="character" w:styleId="Style18" w:customStyle="1">
    <w:name w:val="Символ нумерации"/>
    <w:qFormat/>
    <w:rPr/>
  </w:style>
  <w:style w:type="character" w:styleId="Style19" w:customStyle="1">
    <w:name w:val="Исходный текст"/>
    <w:qFormat/>
    <w:rPr>
      <w:rFonts w:ascii="Liberation Mono" w:hAnsi="Liberation Mono" w:eastAsia="Liberation Mono" w:cs="Liberation Mono"/>
    </w:rPr>
  </w:style>
  <w:style w:type="character" w:styleId="Style20" w:customStyle="1">
    <w:name w:val="Ввод пользователя"/>
    <w:qFormat/>
    <w:rPr>
      <w:rFonts w:ascii="Times New Roman" w:hAnsi="Times New Roman" w:eastAsia="Liberation Mono" w:cs="Liberation Mono"/>
      <w:sz w:val="28"/>
      <w:szCs w:val="28"/>
    </w:rPr>
  </w:style>
  <w:style w:type="character" w:styleId="Style21" w:customStyle="1">
    <w:name w:val="Маркеры"/>
    <w:qFormat/>
    <w:rPr>
      <w:rFonts w:ascii="OpenSymbol" w:hAnsi="OpenSymbol" w:eastAsia="OpenSymbol" w:cs="OpenSymbol"/>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link w:val="Style13"/>
    <w:rsid w:val="00d377fa"/>
    <w:pPr>
      <w:jc w:val="center"/>
    </w:pPr>
    <w:rPr>
      <w:b/>
      <w:bCs/>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lang w:val="zxx" w:eastAsia="zxx" w:bidi="zxx"/>
    </w:rPr>
  </w:style>
  <w:style w:type="paragraph" w:styleId="Style27">
    <w:name w:val="Title"/>
    <w:basedOn w:val="Normal"/>
    <w:next w:val="Style23"/>
    <w:qFormat/>
    <w:pPr>
      <w:keepNext w:val="true"/>
      <w:spacing w:before="240" w:after="120"/>
    </w:pPr>
    <w:rPr>
      <w:rFonts w:ascii="Liberation Sans" w:hAnsi="Liberation Sans" w:eastAsia="Microsoft YaHei" w:cs="Mangal"/>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8" w:customStyle="1">
    <w:name w:val="Колонтитул"/>
    <w:basedOn w:val="Normal"/>
    <w:qFormat/>
    <w:pPr/>
    <w:rPr/>
  </w:style>
  <w:style w:type="paragraph" w:styleId="Style29">
    <w:name w:val="Header"/>
    <w:basedOn w:val="Normal"/>
    <w:link w:val="Style14"/>
    <w:rsid w:val="00d377fa"/>
    <w:pPr>
      <w:tabs>
        <w:tab w:val="clear" w:pos="708"/>
        <w:tab w:val="center" w:pos="4677" w:leader="none"/>
        <w:tab w:val="right" w:pos="9355" w:leader="none"/>
      </w:tabs>
    </w:pPr>
    <w:rPr/>
  </w:style>
  <w:style w:type="paragraph" w:styleId="Style30">
    <w:name w:val="Body Text Indent"/>
    <w:basedOn w:val="Normal"/>
    <w:link w:val="Style15"/>
    <w:rsid w:val="00d377fa"/>
    <w:pPr>
      <w:suppressAutoHyphens w:val="false"/>
      <w:spacing w:before="0" w:after="120"/>
      <w:ind w:left="283" w:hanging="0"/>
    </w:pPr>
    <w:rPr>
      <w:rFonts w:cs="Times New Roman"/>
      <w:sz w:val="24"/>
      <w:szCs w:val="24"/>
    </w:rPr>
  </w:style>
  <w:style w:type="paragraph" w:styleId="Style31" w:customStyle="1">
    <w:name w:val="Содержимое врезки"/>
    <w:basedOn w:val="Normal"/>
    <w:qFormat/>
    <w:pPr/>
    <w:rPr/>
  </w:style>
  <w:style w:type="paragraph" w:styleId="2" w:customStyle="1">
    <w:name w:val="Основной текст2"/>
    <w:basedOn w:val="Normal"/>
    <w:qFormat/>
    <w:pPr>
      <w:shd w:val="clear" w:color="auto" w:fill="FFFFFF"/>
      <w:spacing w:lineRule="atLeast" w:line="0" w:before="1020" w:after="660"/>
    </w:pPr>
    <w:rPr>
      <w:rFonts w:cs="Times New Roman"/>
      <w:sz w:val="27"/>
      <w:szCs w:val="27"/>
    </w:rPr>
  </w:style>
  <w:style w:type="paragraph" w:styleId="21" w:customStyle="1">
    <w:name w:val="Основной текст (2)"/>
    <w:basedOn w:val="Normal"/>
    <w:qFormat/>
    <w:pPr>
      <w:shd w:val="clear" w:color="auto" w:fill="FFFFFF"/>
      <w:spacing w:lineRule="exact" w:line="298"/>
      <w:jc w:val="center"/>
    </w:pPr>
    <w:rPr>
      <w:rFonts w:cs="Times New Roman"/>
      <w:b/>
      <w:bCs/>
      <w:sz w:val="26"/>
      <w:szCs w:val="26"/>
    </w:rPr>
  </w:style>
  <w:style w:type="paragraph" w:styleId="Headertext" w:customStyle="1">
    <w:name w:val="headertext"/>
    <w:basedOn w:val="Normal"/>
    <w:qFormat/>
    <w:pPr>
      <w:suppressAutoHyphens w:val="false"/>
      <w:spacing w:before="280" w:after="280"/>
    </w:pPr>
    <w:rPr>
      <w:rFonts w:cs="Times New Roman"/>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8"/>
      <w:szCs w:val="20"/>
      <w:lang w:val="ru-RU" w:eastAsia="en-US" w:bidi="ar-SA"/>
    </w:rPr>
  </w:style>
  <w:style w:type="paragraph" w:styleId="NoSpacing">
    <w:name w:val="No Spacing"/>
    <w:qFormat/>
    <w:pPr>
      <w:widowControl w:val="false"/>
      <w:suppressAutoHyphens w:val="true"/>
      <w:bidi w:val="0"/>
      <w:spacing w:before="0" w:after="0"/>
      <w:jc w:val="left"/>
      <w:textAlignment w:val="baseline"/>
    </w:pPr>
    <w:rPr>
      <w:rFonts w:ascii="Arial" w:hAnsi="Arial" w:eastAsia="Lucida Sans Unicode" w:cs="Tahoma"/>
      <w:color w:val="auto"/>
      <w:kern w:val="2"/>
      <w:sz w:val="24"/>
      <w:szCs w:val="24"/>
      <w:lang w:val="ru-RU" w:eastAsia="en-US" w:bidi="ar-SA"/>
    </w:rPr>
  </w:style>
  <w:style w:type="paragraph" w:styleId="Style32" w:customStyle="1">
    <w:name w:val="Содержимое таблицы"/>
    <w:basedOn w:val="Normal"/>
    <w:qFormat/>
    <w:pPr>
      <w:widowControl w:val="false"/>
      <w:suppressLineNumbers/>
    </w:pPr>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Normal" w:customStyle="1">
    <w:name w:val="ConsPlusNormal"/>
    <w:qFormat/>
    <w:pPr>
      <w:widowControl w:val="false"/>
      <w:suppressAutoHyphens w:val="true"/>
      <w:bidi w:val="0"/>
      <w:spacing w:lineRule="auto" w:line="259" w:before="0" w:after="0"/>
      <w:jc w:val="left"/>
      <w:textAlignment w:val="baseline"/>
    </w:pPr>
    <w:rPr>
      <w:rFonts w:ascii="Calibri" w:hAnsi="Calibri" w:eastAsia="Times New Roman" w:cs="Calibri" w:asciiTheme="minorHAnsi" w:hAnsiTheme="minorHAnsi"/>
      <w:color w:val="auto"/>
      <w:kern w:val="2"/>
      <w:sz w:val="24"/>
      <w:szCs w:val="20"/>
      <w:lang w:val="ru-RU" w:eastAsia="ru-RU" w:bidi="hi-IN"/>
    </w:rPr>
  </w:style>
  <w:style w:type="paragraph" w:styleId="Style33" w:customStyle="1">
    <w:name w:val="Заголовок таблицы"/>
    <w:basedOn w:val="Style32"/>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8">
    <w:name w:val="Table Grid"/>
    <w:basedOn w:val="a1"/>
    <w:uiPriority w:val="39"/>
    <w:rsid w:val="00e3140b"/>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2106</TotalTime>
  <Application>LibreOffice/7.4.2.3$Windows_x86 LibreOffice_project/382eef1f22670f7f4118c8c2dd222ec7ad009daf</Application>
  <AppVersion>15.0000</AppVersion>
  <Pages>12</Pages>
  <Words>2228</Words>
  <Characters>17470</Characters>
  <CharactersWithSpaces>19723</CharactersWithSpaces>
  <Paragraphs>197</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2019-12-12T13:55:00Z</dcterms:created>
  <dc:creator>Елисеев Н В</dc:creator>
  <dc:description/>
  <dc:language>ru-RU</dc:language>
  <cp:lastModifiedBy/>
  <cp:lastPrinted>2023-08-03T09:30:24Z</cp:lastPrinted>
  <dcterms:modified xsi:type="dcterms:W3CDTF">2023-08-03T09:33:02Z</dcterms:modified>
  <cp:revision>191</cp:revision>
  <dc:subject/>
  <dc:title/>
</cp:coreProperties>
</file>

<file path=docProps/custom.xml><?xml version="1.0" encoding="utf-8"?>
<Properties xmlns="http://schemas.openxmlformats.org/officeDocument/2006/custom-properties" xmlns:vt="http://schemas.openxmlformats.org/officeDocument/2006/docPropsVTypes"/>
</file>