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30.12.2008 N 80-З</w:t>
              <w:br/>
              <w:t xml:space="preserve">(ред. от 01.07.2016)</w:t>
              <w:br/>
              <w:t xml:space="preserve">"Об административных комиссиях в Республике Марий Эл"</w:t>
              <w:br/>
              <w:t xml:space="preserve">(принят Госсобранием РМЭ 25.12.2008)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80-З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АДМИНИСТРАТИВНЫХ КОМИССИЯХ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25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08.06.2009 </w:t>
            </w:r>
            <w:hyperlink w:history="0" r:id="rId7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      <w:r>
                <w:rPr>
                  <w:sz w:val="20"/>
                  <w:color w:val="0000ff"/>
                </w:rPr>
                <w:t xml:space="preserve">N 30-З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29.09.2009 </w:t>
            </w:r>
            <w:hyperlink w:history="0" r:id="rId8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      <w:r>
                <w:rPr>
                  <w:sz w:val="20"/>
                  <w:color w:val="0000ff"/>
                </w:rPr>
                <w:t xml:space="preserve">N 46-З</w:t>
              </w:r>
            </w:hyperlink>
            <w:r>
              <w:rPr>
                <w:sz w:val="20"/>
                <w:color w:val="392c69"/>
              </w:rPr>
              <w:t xml:space="preserve">, от 03.08.2010 </w:t>
            </w:r>
            <w:hyperlink w:history="0" r:id="rId9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      <w:r>
                <w:rPr>
                  <w:sz w:val="20"/>
                  <w:color w:val="0000ff"/>
                </w:rPr>
                <w:t xml:space="preserve">N 32-З</w:t>
              </w:r>
            </w:hyperlink>
            <w:r>
              <w:rPr>
                <w:sz w:val="20"/>
                <w:color w:val="392c69"/>
              </w:rPr>
              <w:t xml:space="preserve">, от 08.06.2011 </w:t>
            </w:r>
            <w:hyperlink w:history="0" r:id="rId10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      <w:r>
                <w:rPr>
                  <w:sz w:val="20"/>
                  <w:color w:val="0000ff"/>
                </w:rPr>
                <w:t xml:space="preserve">N 27-З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11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      <w:r>
                <w:rPr>
                  <w:sz w:val="20"/>
                  <w:color w:val="0000ff"/>
                </w:rPr>
                <w:t xml:space="preserve">N 24-З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Правовой статус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w:history="0" r:id="rId12" w:tooltip="Закон Республики Марий Эл от 04.12.2002 N 43-З (ред. от 24.12.2021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административных комиссий производится за счет средств республиканского бюджета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w:history="0" r:id="rId14" w:tooltip="Закон Республики Марий Эл от 04.12.2002 N 43-З (ред. от 24.12.2021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w:history="0" r:id="rId15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формирования и состав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16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17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08.06.2009 N 30-З)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Требования к членам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административной комиссии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не имеющие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имеющие неснятую и непогашенную судимость.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Прекращение полномочий члена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Полномочия члена административной комиссии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членом административной комиссии письменного заявления о прекращении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членом административной комиссии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обвинительного приговора суда в отношении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невыполнения обязанностей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смерти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истечения срока полномочий административной комиссии в соответствии с </w:t>
      </w:r>
      <w:hyperlink w:history="0" w:anchor="P70" w:tooltip="1. Срок полномочий административной комиссии исчисляется со дня проведения ее первого заседания и составляет 4 года.">
        <w:r>
          <w:rPr>
            <w:sz w:val="20"/>
            <w:color w:val="0000ff"/>
          </w:rPr>
          <w:t xml:space="preserve">пунктом 1 статьи 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расформирования действующего состава административной комиссии в соответствии с </w:t>
      </w:r>
      <w:hyperlink w:history="0" w:anchor="P71" w:tooltip="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">
        <w:r>
          <w:rPr>
            <w:sz w:val="20"/>
            <w:color w:val="0000ff"/>
          </w:rPr>
          <w:t xml:space="preserve">пунктом 2 статьи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Прекращение полномочий члена административной комиссии в соответствии с </w:t>
      </w:r>
      <w:hyperlink w:history="0" w:anchor="P51" w:tooltip="1. Полномочия члена административной комиссии прекращаются в случае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22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23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Контроль за деятельностью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08.06.2011 N 27-З)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Срок полномочий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1. Срок полномочий административной комиссии исчисляется со дня проведения ее первого заседания и составляет 4 года.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25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26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председателя, заместителя председателя, членов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работу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каждого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постановления, определения, представления, выносимые на заседаниях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о рассмотрении дел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Заместитель председателя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административной комиссии в период его временного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рассмотрении дел об административных правонарушениях, рассматриваемых административной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голосовании при вынесении административной комиссией постановлений, определений, представлений;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рассматриваемым административной комиссией делам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w:history="0" r:id="rId27" w:tooltip="Закон Республики Марий Эл от 04.12.2002 N 43-З (ред. от 24.12.2021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Республики Марий Эл "Об административных правонарушениях в Республике Марий Эл".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8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01.07.2016 N 24-З)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секретаря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Секретарь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в соответствии с требованиями, установленными </w:t>
      </w:r>
      <w:hyperlink w:history="0" r:id="rId29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и оформление в соответствии с требованиями, установленными </w:t>
      </w:r>
      <w:hyperlink w:history="0" r:id="rId30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1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29.09.2009 N 46-З)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Периодичность и правомочность заседаний административной комиссии и порядок принятия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w:history="0" r:id="rId32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административной комиссии может быть обжаловано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w:history="0" r:id="rId33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4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>
      <w:pPr>
        <w:pStyle w:val="0"/>
        <w:spacing w:before="200" w:line-rule="auto"/>
        <w:ind w:firstLine="540"/>
        <w:jc w:val="both"/>
      </w:pPr>
      <w:hyperlink w:history="0" r:id="rId35" w:tooltip="Закон Республики Марий Эл от 03.03.2004 N 3-З (ред. от 22.07.2004) &quot;О внесении изменения в статью 3 Закона Республики Марий Эл &quot;Об административных комиссиях органов местного самоуправления Республики Марий Эл&quot; (Принят Госсобранием РМЭ 26.0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3 марта 2004 года N 3-З "О внесении изменений в статью 3 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Республики Марий Эл от 03.03.2005 N 1-З (ред. от 25.10.2007) &quot;О внесении изменений в некоторые законодательные акты Республики Марий Эл&quot; (Принят Госсобранием РМЭ 24.02.2005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>
      <w:pPr>
        <w:pStyle w:val="0"/>
        <w:spacing w:before="200" w:line-rule="auto"/>
        <w:ind w:firstLine="540"/>
        <w:jc w:val="both"/>
      </w:pPr>
      <w:hyperlink w:history="0" r:id="rId37" w:tooltip="Закон Республики Марий Эл от 01.12.2005 N 54-З (ред. от 25.10.2007) &quot;О внесении изменений в некоторые законодательные акты Республики Марий Эл по вопросам местного самоуправления&quot; (Принят Госсобранием РМЭ 24.11.2005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>
      <w:pPr>
        <w:pStyle w:val="0"/>
        <w:spacing w:before="200" w:line-rule="auto"/>
        <w:ind w:firstLine="540"/>
        <w:jc w:val="both"/>
      </w:pPr>
      <w:hyperlink w:history="0" r:id="rId38" w:tooltip="Закон Республики Марий Эл от 02.05.2006 N 21-З (ред. от 05.08.2008) &quot;О внесении изменений в отдельные законы Республики Марий Эл&quot; (Принят Госсобранием РМЭ 25.04.2006)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>
      <w:pPr>
        <w:pStyle w:val="0"/>
        <w:spacing w:before="200" w:line-rule="auto"/>
        <w:ind w:firstLine="540"/>
        <w:jc w:val="both"/>
      </w:pPr>
      <w:hyperlink w:history="0" r:id="rId39" w:tooltip="Закон Республики Марий Эл от 30.11.2006 N 67-З &quot;О внесении изменений в некоторые законодательные акты Республики Марий Эл&quot; (Принят Госсобранием РМЭ 28.11.2006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марта 2009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80-З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30.12.2008 N 80-З</w:t>
            <w:br/>
            <w:t>(ред. от 01.07.2016)</w:t>
            <w:br/>
            <w:t>"Об административных комиссиях в Республике Марий Эл...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2157A3DE37AE0578D41EAA2DDD103189CF2492A77987AD311DE9F608FA3B18A91AFA6CEC89E5254DCF674AC0F751FDEC4319229B87216319844DV4d4H" TargetMode = "External"/>
	<Relationship Id="rId8" Type="http://schemas.openxmlformats.org/officeDocument/2006/relationships/hyperlink" Target="consultantplus://offline/ref=412157A3DE37AE0578D41EAA2DDD103189CF2492A77A85AA321DE9F608FA3B18A91AFA6CEC89E5254DCF654EC0F751FDEC4319229B87216319844DV4d4H" TargetMode = "External"/>
	<Relationship Id="rId9" Type="http://schemas.openxmlformats.org/officeDocument/2006/relationships/hyperlink" Target="consultantplus://offline/ref=412157A3DE37AE0578D41EAA2DDD103189CF2492A77588AC321DE9F608FA3B18A91AFA6CEC89E5254DCF654BC0F751FDEC4319229B87216319844DV4d4H" TargetMode = "External"/>
	<Relationship Id="rId10" Type="http://schemas.openxmlformats.org/officeDocument/2006/relationships/hyperlink" Target="consultantplus://offline/ref=412157A3DE37AE0578D41EAA2DDD103189CF2492A37A86AE3E1DE9F608FA3B18A91AFA6CEC89E5254DCC6649C0F751FDEC4319229B87216319844DV4d4H" TargetMode = "External"/>
	<Relationship Id="rId11" Type="http://schemas.openxmlformats.org/officeDocument/2006/relationships/hyperlink" Target="consultantplus://offline/ref=412157A3DE37AE0578D41EAA2DDD103189CF2492A27984A9331DE9F608FA3B18A91AFA6CEC89E5254DCF654EC0F751FDEC4319229B87216319844DV4d4H" TargetMode = "External"/>
	<Relationship Id="rId12" Type="http://schemas.openxmlformats.org/officeDocument/2006/relationships/hyperlink" Target="consultantplus://offline/ref=412157A3DE37AE0578D41EAA2DDD103189CF2492A07C84A43F1DE9F608FA3B18A91AFA7EECD1E9274FD16644D5A100BBVBdBH" TargetMode = "External"/>
	<Relationship Id="rId13" Type="http://schemas.openxmlformats.org/officeDocument/2006/relationships/hyperlink" Target="consultantplus://offline/ref=412157A3DE37AE0578D41EAA2DDD103189CF2492A77588AC321DE9F608FA3B18A91AFA6CEC89E5254DCF654AC0F751FDEC4319229B87216319844DV4d4H" TargetMode = "External"/>
	<Relationship Id="rId14" Type="http://schemas.openxmlformats.org/officeDocument/2006/relationships/hyperlink" Target="consultantplus://offline/ref=412157A3DE37AE0578D41EAA2DDD103189CF2492A07C84A43F1DE9F608FA3B18A91AFA7EECD1E9274FD16644D5A100BBVBdBH" TargetMode = "External"/>
	<Relationship Id="rId15" Type="http://schemas.openxmlformats.org/officeDocument/2006/relationships/hyperlink" Target="consultantplus://offline/ref=412157A3DE37AE0578D400A73BB14C3C8BC57B9EA0798AFB6B42B2AB5FF3314FFC55FB22AA86FA2544D1644DC9VAd1H" TargetMode = "External"/>
	<Relationship Id="rId16" Type="http://schemas.openxmlformats.org/officeDocument/2006/relationships/hyperlink" Target="consultantplus://offline/ref=412157A3DE37AE0578D41EAA2DDD103189CF2492A77588AC321DE9F608FA3B18A91AFA6CEC89E5254DCF6544C0F751FDEC4319229B87216319844DV4d4H" TargetMode = "External"/>
	<Relationship Id="rId17" Type="http://schemas.openxmlformats.org/officeDocument/2006/relationships/hyperlink" Target="consultantplus://offline/ref=412157A3DE37AE0578D41EAA2DDD103189CF2492A37A86AE3E1DE9F608FA3B18A91AFA6CEC89E5254DCC6648C0F751FDEC4319229B87216319844DV4d4H" TargetMode = "External"/>
	<Relationship Id="rId18" Type="http://schemas.openxmlformats.org/officeDocument/2006/relationships/hyperlink" Target="consultantplus://offline/ref=412157A3DE37AE0578D41EAA2DDD103189CF2492A77588AC321DE9F608FA3B18A91AFA6CEC89E5254DCF624CC0F751FDEC4319229B87216319844DV4d4H" TargetMode = "External"/>
	<Relationship Id="rId19" Type="http://schemas.openxmlformats.org/officeDocument/2006/relationships/hyperlink" Target="consultantplus://offline/ref=412157A3DE37AE0578D41EAA2DDD103189CF2492A77987AD311DE9F608FA3B18A91AFA6CEC89E5254DCF674AC0F751FDEC4319229B87216319844DV4d4H" TargetMode = "External"/>
	<Relationship Id="rId20" Type="http://schemas.openxmlformats.org/officeDocument/2006/relationships/hyperlink" Target="consultantplus://offline/ref=412157A3DE37AE0578D41EAA2DDD103189CF2492A77588AC321DE9F608FA3B18A91AFA6CEC89E5254DCF624EC0F751FDEC4319229B87216319844DV4d4H" TargetMode = "External"/>
	<Relationship Id="rId21" Type="http://schemas.openxmlformats.org/officeDocument/2006/relationships/hyperlink" Target="consultantplus://offline/ref=412157A3DE37AE0578D41EAA2DDD103189CF2492A77588AC321DE9F608FA3B18A91AFA6CEC89E5254DCF6249C0F751FDEC4319229B87216319844DV4d4H" TargetMode = "External"/>
	<Relationship Id="rId22" Type="http://schemas.openxmlformats.org/officeDocument/2006/relationships/hyperlink" Target="consultantplus://offline/ref=412157A3DE37AE0578D41EAA2DDD103189CF2492A77588AC321DE9F608FA3B18A91AFA6CEC89E5254DCF6248C0F751FDEC4319229B87216319844DV4d4H" TargetMode = "External"/>
	<Relationship Id="rId23" Type="http://schemas.openxmlformats.org/officeDocument/2006/relationships/hyperlink" Target="consultantplus://offline/ref=412157A3DE37AE0578D41EAA2DDD103189CF2492A37A86AE3E1DE9F608FA3B18A91AFA6CEC89E5254DCC664BC0F751FDEC4319229B87216319844DV4d4H" TargetMode = "External"/>
	<Relationship Id="rId24" Type="http://schemas.openxmlformats.org/officeDocument/2006/relationships/hyperlink" Target="consultantplus://offline/ref=412157A3DE37AE0578D41EAA2DDD103189CF2492A37A86AE3E1DE9F608FA3B18A91AFA6CEC89E5254DCC664AC0F751FDEC4319229B87216319844DV4d4H" TargetMode = "External"/>
	<Relationship Id="rId25" Type="http://schemas.openxmlformats.org/officeDocument/2006/relationships/hyperlink" Target="consultantplus://offline/ref=412157A3DE37AE0578D41EAA2DDD103189CF2492A77588AC321DE9F608FA3B18A91AFA6CEC89E5254DCF624BC0F751FDEC4319229B87216319844DV4d4H" TargetMode = "External"/>
	<Relationship Id="rId26" Type="http://schemas.openxmlformats.org/officeDocument/2006/relationships/hyperlink" Target="consultantplus://offline/ref=412157A3DE37AE0578D41EAA2DDD103189CF2492A37A86AE3E1DE9F608FA3B18A91AFA6CEC89E5254DCC6645C0F751FDEC4319229B87216319844DV4d4H" TargetMode = "External"/>
	<Relationship Id="rId27" Type="http://schemas.openxmlformats.org/officeDocument/2006/relationships/hyperlink" Target="consultantplus://offline/ref=412157A3DE37AE0578D41EAA2DDD103189CF2492A07C84A43F1DE9F608FA3B18A91AFA6CEC89E5254DCF624BC0F751FDEC4319229B87216319844DV4d4H" TargetMode = "External"/>
	<Relationship Id="rId28" Type="http://schemas.openxmlformats.org/officeDocument/2006/relationships/hyperlink" Target="consultantplus://offline/ref=412157A3DE37AE0578D41EAA2DDD103189CF2492A27984A9331DE9F608FA3B18A91AFA6CEC89E5254DCF654EC0F751FDEC4319229B87216319844DV4d4H" TargetMode = "External"/>
	<Relationship Id="rId29" Type="http://schemas.openxmlformats.org/officeDocument/2006/relationships/hyperlink" Target="consultantplus://offline/ref=412157A3DE37AE0578D400A73BB14C3C8BC57B9EA0798AFB6B42B2AB5FF3314FEE55A32EA886E3234FC4321C8FF60DBBBB501B299B85287FV1d9H" TargetMode = "External"/>
	<Relationship Id="rId30" Type="http://schemas.openxmlformats.org/officeDocument/2006/relationships/hyperlink" Target="consultantplus://offline/ref=412157A3DE37AE0578D400A73BB14C3C8BC57B9EA0798AFB6B42B2AB5FF3314FFC55FB22AA86FA2544D1644DC9VAd1H" TargetMode = "External"/>
	<Relationship Id="rId31" Type="http://schemas.openxmlformats.org/officeDocument/2006/relationships/hyperlink" Target="consultantplus://offline/ref=412157A3DE37AE0578D41EAA2DDD103189CF2492A77A85AA321DE9F608FA3B18A91AFA6CEC89E5254DCF654EC0F751FDEC4319229B87216319844DV4d4H" TargetMode = "External"/>
	<Relationship Id="rId32" Type="http://schemas.openxmlformats.org/officeDocument/2006/relationships/hyperlink" Target="consultantplus://offline/ref=412157A3DE37AE0578D400A73BB14C3C8BC57B9EA0798AFB6B42B2AB5FF3314FEE55A32EA886E3214FC4321C8FF60DBBBB501B299B85287FV1d9H" TargetMode = "External"/>
	<Relationship Id="rId33" Type="http://schemas.openxmlformats.org/officeDocument/2006/relationships/hyperlink" Target="consultantplus://offline/ref=412157A3DE37AE0578D41EAA2DDD103189CF2492AE7B85A43C40E3FE51F6391FA645FF6BFD89E62753CF6F53C9A302VBdBH" TargetMode = "External"/>
	<Relationship Id="rId34" Type="http://schemas.openxmlformats.org/officeDocument/2006/relationships/hyperlink" Target="consultantplus://offline/ref=412157A3DE37AE0578D41EAA2DDD103189CF2492AE7B85A43C40E3FE51F6391FA645FF6BFD89E62753CF6F53C9A302VBdBH" TargetMode = "External"/>
	<Relationship Id="rId35" Type="http://schemas.openxmlformats.org/officeDocument/2006/relationships/hyperlink" Target="consultantplus://offline/ref=412157A3DE37AE0578D41EAA2DDD103189CF2492A37C89AA3C40E3FE51F6391FA645FF6BFD89E62753CF6F53C9A302VBdBH" TargetMode = "External"/>
	<Relationship Id="rId36" Type="http://schemas.openxmlformats.org/officeDocument/2006/relationships/hyperlink" Target="consultantplus://offline/ref=412157A3DE37AE0578D41EAA2DDD103189CF2492A77D81A9351DE9F608FA3B18A91AFA6CEC89E5254DCF644EC0F751FDEC4319229B87216319844DV4d4H" TargetMode = "External"/>
	<Relationship Id="rId37" Type="http://schemas.openxmlformats.org/officeDocument/2006/relationships/hyperlink" Target="consultantplus://offline/ref=412157A3DE37AE0578D41EAA2DDD103189CF2492A77D81A9321DE9F608FA3B18A91AFA6CEC89E52E199E2218C6A102A7B94705228585V2dAH" TargetMode = "External"/>
	<Relationship Id="rId38" Type="http://schemas.openxmlformats.org/officeDocument/2006/relationships/hyperlink" Target="consultantplus://offline/ref=412157A3DE37AE0578D41EAA2DDD103189CF2492A77F81A4371DE9F608FA3B18A91AFA6CEC89E5254DCF6F45C0F751FDEC4319229B87216319844DV4d4H" TargetMode = "External"/>
	<Relationship Id="rId39" Type="http://schemas.openxmlformats.org/officeDocument/2006/relationships/hyperlink" Target="consultantplus://offline/ref=412157A3DE37AE0578D41EAA2DDD103189CF2492AE7B85AE3C40E3FE51F6391FA645ED6BA585E4254DCD6E469FF244ECB44C193E858E367F1B86V4d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30.12.2008 N 80-З
(ред. от 01.07.2016)
"Об административных комиссиях в Республике Марий Эл"
(принят Госсобранием РМЭ 25.12.2008)</dc:title>
  <dcterms:created xsi:type="dcterms:W3CDTF">2022-09-22T07:29:21Z</dcterms:created>
</cp:coreProperties>
</file>