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8" w:type="dxa"/>
        <w:tblLayout w:type="fixed"/>
        <w:tblCellMar>
          <w:left w:w="0" w:type="dxa"/>
          <w:right w:w="0" w:type="dxa"/>
        </w:tblCellMar>
        <w:tblLook w:val="0000" w:firstRow="0" w:lastRow="0" w:firstColumn="0" w:lastColumn="0" w:noHBand="0" w:noVBand="0"/>
      </w:tblPr>
      <w:tblGrid>
        <w:gridCol w:w="3764"/>
        <w:gridCol w:w="1614"/>
        <w:gridCol w:w="3850"/>
      </w:tblGrid>
      <w:tr w:rsidR="00FA2B1E" w14:paraId="73A27963" w14:textId="77777777" w:rsidTr="00B43AE2">
        <w:trPr>
          <w:trHeight w:val="87"/>
        </w:trPr>
        <w:tc>
          <w:tcPr>
            <w:tcW w:w="3764" w:type="dxa"/>
          </w:tcPr>
          <w:p w14:paraId="408B19FC" w14:textId="77777777" w:rsidR="00FA2B1E" w:rsidRDefault="00FA2B1E" w:rsidP="00B43AE2">
            <w:pPr>
              <w:pStyle w:val="af0"/>
              <w:snapToGrid w:val="0"/>
              <w:rPr>
                <w:b w:val="0"/>
                <w:sz w:val="22"/>
                <w:szCs w:val="22"/>
              </w:rPr>
            </w:pPr>
            <w:r>
              <w:rPr>
                <w:b w:val="0"/>
                <w:sz w:val="22"/>
                <w:szCs w:val="22"/>
              </w:rPr>
              <w:t xml:space="preserve">РОССИИ ФЕДЕРАЦИИ    </w:t>
            </w:r>
          </w:p>
        </w:tc>
        <w:tc>
          <w:tcPr>
            <w:tcW w:w="1614" w:type="dxa"/>
            <w:tcMar>
              <w:top w:w="0" w:type="dxa"/>
              <w:left w:w="108" w:type="dxa"/>
              <w:bottom w:w="0" w:type="dxa"/>
              <w:right w:w="108" w:type="dxa"/>
            </w:tcMar>
            <w:vAlign w:val="center"/>
          </w:tcPr>
          <w:p w14:paraId="3370BC21" w14:textId="77777777" w:rsidR="00FA2B1E" w:rsidRDefault="00FA2B1E" w:rsidP="00B43AE2">
            <w:pPr>
              <w:snapToGrid w:val="0"/>
              <w:jc w:val="center"/>
              <w:rPr>
                <w:sz w:val="22"/>
                <w:szCs w:val="22"/>
              </w:rPr>
            </w:pPr>
          </w:p>
        </w:tc>
        <w:tc>
          <w:tcPr>
            <w:tcW w:w="3850" w:type="dxa"/>
            <w:tcMar>
              <w:top w:w="0" w:type="dxa"/>
              <w:left w:w="108" w:type="dxa"/>
              <w:bottom w:w="0" w:type="dxa"/>
              <w:right w:w="108" w:type="dxa"/>
            </w:tcMar>
          </w:tcPr>
          <w:p w14:paraId="06EE00D4" w14:textId="77777777" w:rsidR="00FA2B1E" w:rsidRDefault="00FA2B1E" w:rsidP="00B43AE2">
            <w:pPr>
              <w:snapToGrid w:val="0"/>
              <w:rPr>
                <w:sz w:val="22"/>
                <w:szCs w:val="22"/>
              </w:rPr>
            </w:pPr>
            <w:r>
              <w:rPr>
                <w:sz w:val="22"/>
                <w:szCs w:val="22"/>
              </w:rPr>
              <w:t>РОССИЙСКАЯ ФЕДЕРАЦИЯ</w:t>
            </w:r>
          </w:p>
        </w:tc>
      </w:tr>
    </w:tbl>
    <w:p w14:paraId="3B17C9E5" w14:textId="77777777" w:rsidR="00FA2B1E" w:rsidRDefault="00FA2B1E" w:rsidP="00FA2B1E">
      <w:pPr>
        <w:tabs>
          <w:tab w:val="left" w:pos="5490"/>
        </w:tabs>
        <w:rPr>
          <w:sz w:val="22"/>
          <w:szCs w:val="22"/>
        </w:rPr>
      </w:pPr>
      <w:r>
        <w:rPr>
          <w:sz w:val="22"/>
          <w:szCs w:val="22"/>
        </w:rPr>
        <w:t xml:space="preserve">      МАРИЙ ЭЛ РЕСПУБЛИКА</w:t>
      </w:r>
      <w:r>
        <w:rPr>
          <w:sz w:val="22"/>
          <w:szCs w:val="22"/>
        </w:rPr>
        <w:tab/>
        <w:t xml:space="preserve">  РЕСПУБЛИКА МАРИЙ ЭЛ</w:t>
      </w:r>
    </w:p>
    <w:p w14:paraId="1AA924A5" w14:textId="77777777" w:rsidR="00FA2B1E" w:rsidRDefault="00FA2B1E" w:rsidP="00FA2B1E">
      <w:pPr>
        <w:tabs>
          <w:tab w:val="left" w:pos="5245"/>
        </w:tabs>
        <w:rPr>
          <w:sz w:val="22"/>
          <w:szCs w:val="22"/>
        </w:rPr>
      </w:pPr>
      <w:r>
        <w:rPr>
          <w:sz w:val="22"/>
          <w:szCs w:val="22"/>
        </w:rPr>
        <w:tab/>
        <w:t xml:space="preserve">                СЕРНУРСКИЙ </w:t>
      </w:r>
    </w:p>
    <w:p w14:paraId="65EF883C" w14:textId="77777777" w:rsidR="00FA2B1E" w:rsidRDefault="00FA2B1E" w:rsidP="00FA2B1E">
      <w:pPr>
        <w:tabs>
          <w:tab w:val="left" w:pos="5245"/>
        </w:tabs>
        <w:rPr>
          <w:sz w:val="22"/>
          <w:szCs w:val="22"/>
        </w:rPr>
      </w:pPr>
      <w:r>
        <w:rPr>
          <w:sz w:val="22"/>
          <w:szCs w:val="22"/>
        </w:rPr>
        <w:t>ШЕРНУР МУНИЦИПАЛЬНЫЙ РАЙОН</w:t>
      </w:r>
      <w:r>
        <w:rPr>
          <w:sz w:val="22"/>
          <w:szCs w:val="22"/>
        </w:rPr>
        <w:tab/>
        <w:t xml:space="preserve">    МУНИЦИПАЛЬНЫЙ РАЙОН</w:t>
      </w:r>
    </w:p>
    <w:tbl>
      <w:tblPr>
        <w:tblW w:w="0" w:type="auto"/>
        <w:tblLayout w:type="fixed"/>
        <w:tblLook w:val="0000" w:firstRow="0" w:lastRow="0" w:firstColumn="0" w:lastColumn="0" w:noHBand="0" w:noVBand="0"/>
      </w:tblPr>
      <w:tblGrid>
        <w:gridCol w:w="4103"/>
        <w:gridCol w:w="863"/>
        <w:gridCol w:w="3821"/>
      </w:tblGrid>
      <w:tr w:rsidR="00FA2B1E" w14:paraId="7D18DB29" w14:textId="77777777" w:rsidTr="00B43AE2">
        <w:trPr>
          <w:cantSplit/>
          <w:trHeight w:val="1636"/>
        </w:trPr>
        <w:tc>
          <w:tcPr>
            <w:tcW w:w="4103" w:type="dxa"/>
            <w:tcMar>
              <w:top w:w="0" w:type="dxa"/>
              <w:left w:w="70" w:type="dxa"/>
              <w:bottom w:w="0" w:type="dxa"/>
              <w:right w:w="70" w:type="dxa"/>
            </w:tcMar>
          </w:tcPr>
          <w:p w14:paraId="314A4BC7" w14:textId="77777777" w:rsidR="00FA2B1E" w:rsidRDefault="00FA2B1E" w:rsidP="00B43AE2">
            <w:pPr>
              <w:jc w:val="center"/>
              <w:rPr>
                <w:b/>
                <w:sz w:val="28"/>
                <w:szCs w:val="28"/>
              </w:rPr>
            </w:pPr>
            <w:r>
              <w:rPr>
                <w:b/>
                <w:sz w:val="28"/>
                <w:szCs w:val="28"/>
              </w:rPr>
              <w:t xml:space="preserve">ЯЛ ШОТАН КАЗАНСКИЙ ИЛЕМЫН  </w:t>
            </w:r>
          </w:p>
          <w:p w14:paraId="0A49CCF1" w14:textId="77777777" w:rsidR="00FA2B1E" w:rsidRDefault="00FA2B1E" w:rsidP="00B43AE2">
            <w:pPr>
              <w:jc w:val="center"/>
              <w:rPr>
                <w:b/>
                <w:sz w:val="28"/>
                <w:szCs w:val="28"/>
              </w:rPr>
            </w:pPr>
            <w:r>
              <w:rPr>
                <w:b/>
                <w:sz w:val="28"/>
                <w:szCs w:val="28"/>
              </w:rPr>
              <w:t>АДМИНИСТРАЦИЙЖЕ</w:t>
            </w:r>
          </w:p>
          <w:p w14:paraId="4C47DD24" w14:textId="77777777" w:rsidR="00FA2B1E" w:rsidRDefault="00FA2B1E" w:rsidP="00B43AE2">
            <w:pPr>
              <w:jc w:val="center"/>
              <w:rPr>
                <w:b/>
                <w:sz w:val="28"/>
                <w:szCs w:val="28"/>
              </w:rPr>
            </w:pPr>
            <w:r>
              <w:rPr>
                <w:b/>
                <w:sz w:val="28"/>
                <w:szCs w:val="28"/>
              </w:rPr>
              <w:t>ПУНЧАЛ</w:t>
            </w:r>
          </w:p>
          <w:p w14:paraId="7D35218C" w14:textId="77777777" w:rsidR="00FA2B1E" w:rsidRDefault="00FA2B1E" w:rsidP="00B43AE2">
            <w:pPr>
              <w:jc w:val="center"/>
              <w:rPr>
                <w:b/>
                <w:sz w:val="28"/>
                <w:szCs w:val="28"/>
              </w:rPr>
            </w:pPr>
          </w:p>
        </w:tc>
        <w:tc>
          <w:tcPr>
            <w:tcW w:w="863" w:type="dxa"/>
            <w:vAlign w:val="center"/>
          </w:tcPr>
          <w:p w14:paraId="7A54E9D2" w14:textId="77777777" w:rsidR="00FA2B1E" w:rsidRDefault="00FA2B1E" w:rsidP="00B43AE2">
            <w:pPr>
              <w:rPr>
                <w:b/>
                <w:sz w:val="28"/>
                <w:szCs w:val="28"/>
              </w:rPr>
            </w:pPr>
          </w:p>
        </w:tc>
        <w:tc>
          <w:tcPr>
            <w:tcW w:w="3821" w:type="dxa"/>
            <w:tcMar>
              <w:top w:w="0" w:type="dxa"/>
              <w:left w:w="70" w:type="dxa"/>
              <w:bottom w:w="0" w:type="dxa"/>
              <w:right w:w="70" w:type="dxa"/>
            </w:tcMar>
          </w:tcPr>
          <w:p w14:paraId="269B2822" w14:textId="77777777" w:rsidR="00FA2B1E" w:rsidRDefault="00FA2B1E" w:rsidP="00B43AE2">
            <w:pPr>
              <w:jc w:val="center"/>
              <w:rPr>
                <w:b/>
                <w:sz w:val="28"/>
                <w:szCs w:val="28"/>
              </w:rPr>
            </w:pPr>
            <w:r>
              <w:rPr>
                <w:b/>
                <w:sz w:val="28"/>
                <w:szCs w:val="28"/>
              </w:rPr>
              <w:t>КАЗАНСКАЯ СЕЛЬСКАЯ АДМИНИСТРАЦИЯ</w:t>
            </w:r>
          </w:p>
          <w:p w14:paraId="295F6A28" w14:textId="77777777" w:rsidR="00FA2B1E" w:rsidRDefault="00FA2B1E" w:rsidP="00B43AE2">
            <w:pPr>
              <w:ind w:left="-194"/>
              <w:jc w:val="center"/>
              <w:rPr>
                <w:b/>
                <w:sz w:val="28"/>
                <w:szCs w:val="28"/>
              </w:rPr>
            </w:pPr>
            <w:r>
              <w:rPr>
                <w:b/>
                <w:sz w:val="28"/>
                <w:szCs w:val="28"/>
              </w:rPr>
              <w:t>ПОСТАНОВЛЕНИЕ</w:t>
            </w:r>
          </w:p>
          <w:p w14:paraId="4C785726" w14:textId="77777777" w:rsidR="00FA2B1E" w:rsidRDefault="00FA2B1E" w:rsidP="00B43AE2">
            <w:pPr>
              <w:jc w:val="center"/>
              <w:rPr>
                <w:b/>
                <w:sz w:val="28"/>
                <w:szCs w:val="28"/>
              </w:rPr>
            </w:pPr>
          </w:p>
          <w:p w14:paraId="3FB425BF" w14:textId="77777777" w:rsidR="00FA2B1E" w:rsidRDefault="00FA2B1E" w:rsidP="00B43AE2">
            <w:pPr>
              <w:jc w:val="center"/>
              <w:rPr>
                <w:b/>
                <w:sz w:val="28"/>
                <w:szCs w:val="28"/>
              </w:rPr>
            </w:pPr>
          </w:p>
        </w:tc>
      </w:tr>
    </w:tbl>
    <w:p w14:paraId="13256212" w14:textId="7BA1316A" w:rsidR="003739C7" w:rsidRPr="003739C7" w:rsidRDefault="003739C7" w:rsidP="003739C7">
      <w:pPr>
        <w:suppressAutoHyphens w:val="0"/>
        <w:jc w:val="center"/>
        <w:rPr>
          <w:sz w:val="28"/>
          <w:szCs w:val="28"/>
          <w:lang w:eastAsia="ru-RU"/>
        </w:rPr>
      </w:pPr>
      <w:r w:rsidRPr="003739C7">
        <w:rPr>
          <w:sz w:val="28"/>
          <w:szCs w:val="28"/>
          <w:lang w:eastAsia="ru-RU"/>
        </w:rPr>
        <w:t>от 2</w:t>
      </w:r>
      <w:r w:rsidR="00FA2B1E">
        <w:rPr>
          <w:sz w:val="28"/>
          <w:szCs w:val="28"/>
          <w:lang w:eastAsia="ru-RU"/>
        </w:rPr>
        <w:t>8</w:t>
      </w:r>
      <w:r w:rsidRPr="003739C7">
        <w:rPr>
          <w:sz w:val="28"/>
          <w:szCs w:val="28"/>
          <w:lang w:eastAsia="ru-RU"/>
        </w:rPr>
        <w:t xml:space="preserve"> сентября 2023 года № </w:t>
      </w:r>
      <w:r w:rsidR="00FA2B1E">
        <w:rPr>
          <w:sz w:val="28"/>
          <w:szCs w:val="28"/>
          <w:lang w:eastAsia="ru-RU"/>
        </w:rPr>
        <w:t>77</w:t>
      </w:r>
      <w:bookmarkStart w:id="0" w:name="_GoBack"/>
      <w:bookmarkEnd w:id="0"/>
    </w:p>
    <w:p w14:paraId="29EE46A1" w14:textId="5A78B6FC" w:rsidR="0086377E" w:rsidRDefault="0086377E" w:rsidP="0086377E">
      <w:pPr>
        <w:jc w:val="both"/>
        <w:rPr>
          <w:sz w:val="28"/>
          <w:szCs w:val="28"/>
        </w:rPr>
      </w:pPr>
    </w:p>
    <w:p w14:paraId="35186076" w14:textId="77777777" w:rsidR="0086377E" w:rsidRDefault="0086377E" w:rsidP="0086377E">
      <w:pPr>
        <w:jc w:val="both"/>
        <w:rPr>
          <w:sz w:val="28"/>
          <w:szCs w:val="28"/>
        </w:rPr>
      </w:pPr>
    </w:p>
    <w:p w14:paraId="4162991C" w14:textId="77777777" w:rsidR="00FA2B1E" w:rsidRDefault="0086377E" w:rsidP="0086377E">
      <w:pPr>
        <w:jc w:val="center"/>
        <w:rPr>
          <w:b/>
          <w:bCs/>
          <w:sz w:val="28"/>
          <w:szCs w:val="28"/>
        </w:rPr>
      </w:pPr>
      <w:r w:rsidRPr="005C3F2D">
        <w:rPr>
          <w:b/>
          <w:bCs/>
          <w:sz w:val="28"/>
          <w:szCs w:val="28"/>
        </w:rPr>
        <w:t xml:space="preserve">Об утверждении </w:t>
      </w:r>
      <w:r>
        <w:rPr>
          <w:b/>
          <w:bCs/>
          <w:sz w:val="28"/>
          <w:szCs w:val="28"/>
        </w:rPr>
        <w:t xml:space="preserve">перечня </w:t>
      </w:r>
      <w:r w:rsidRPr="005C3F2D">
        <w:rPr>
          <w:b/>
          <w:bCs/>
          <w:sz w:val="28"/>
          <w:szCs w:val="28"/>
        </w:rPr>
        <w:t>муниципальн</w:t>
      </w:r>
      <w:r>
        <w:rPr>
          <w:b/>
          <w:bCs/>
          <w:sz w:val="28"/>
          <w:szCs w:val="28"/>
        </w:rPr>
        <w:t>ых</w:t>
      </w:r>
      <w:r w:rsidRPr="005C3F2D">
        <w:rPr>
          <w:b/>
          <w:bCs/>
          <w:sz w:val="28"/>
          <w:szCs w:val="28"/>
        </w:rPr>
        <w:t xml:space="preserve"> </w:t>
      </w:r>
      <w:r w:rsidRPr="003524A8">
        <w:rPr>
          <w:b/>
          <w:bCs/>
          <w:sz w:val="28"/>
          <w:szCs w:val="28"/>
        </w:rPr>
        <w:t>программ</w:t>
      </w:r>
      <w:r w:rsidR="00FA2B1E">
        <w:rPr>
          <w:b/>
          <w:bCs/>
          <w:sz w:val="28"/>
          <w:szCs w:val="28"/>
        </w:rPr>
        <w:t xml:space="preserve"> </w:t>
      </w:r>
    </w:p>
    <w:p w14:paraId="03396946" w14:textId="0AAD9CBC" w:rsidR="0086377E" w:rsidRDefault="00FA2B1E" w:rsidP="0086377E">
      <w:pPr>
        <w:jc w:val="center"/>
        <w:rPr>
          <w:b/>
          <w:bCs/>
          <w:sz w:val="28"/>
          <w:szCs w:val="28"/>
        </w:rPr>
      </w:pPr>
      <w:r>
        <w:rPr>
          <w:b/>
          <w:bCs/>
          <w:sz w:val="28"/>
          <w:szCs w:val="28"/>
        </w:rPr>
        <w:t xml:space="preserve">Казанского сельского поселения </w:t>
      </w:r>
    </w:p>
    <w:p w14:paraId="4C884875" w14:textId="68F8130D" w:rsidR="0086377E" w:rsidRPr="003524A8" w:rsidRDefault="003739C7" w:rsidP="0086377E">
      <w:pPr>
        <w:jc w:val="center"/>
        <w:rPr>
          <w:b/>
          <w:bCs/>
          <w:sz w:val="28"/>
          <w:szCs w:val="28"/>
        </w:rPr>
      </w:pPr>
      <w:r>
        <w:rPr>
          <w:b/>
          <w:sz w:val="28"/>
          <w:szCs w:val="28"/>
        </w:rPr>
        <w:t>Сернурского</w:t>
      </w:r>
      <w:r w:rsidR="0086377E" w:rsidRPr="003524A8">
        <w:rPr>
          <w:b/>
          <w:sz w:val="28"/>
          <w:szCs w:val="28"/>
        </w:rPr>
        <w:t xml:space="preserve"> муниципальн</w:t>
      </w:r>
      <w:r w:rsidR="0086377E">
        <w:rPr>
          <w:b/>
          <w:sz w:val="28"/>
          <w:szCs w:val="28"/>
        </w:rPr>
        <w:t>ого</w:t>
      </w:r>
      <w:r w:rsidR="0086377E" w:rsidRPr="003524A8">
        <w:rPr>
          <w:b/>
          <w:sz w:val="28"/>
          <w:szCs w:val="28"/>
        </w:rPr>
        <w:t xml:space="preserve"> район</w:t>
      </w:r>
      <w:r w:rsidR="0086377E">
        <w:rPr>
          <w:b/>
          <w:sz w:val="28"/>
          <w:szCs w:val="28"/>
        </w:rPr>
        <w:t>а Республики Марий Эл</w:t>
      </w:r>
    </w:p>
    <w:p w14:paraId="23507E2C" w14:textId="77777777" w:rsidR="0086377E" w:rsidRPr="0011481D" w:rsidRDefault="0086377E" w:rsidP="0086377E">
      <w:pPr>
        <w:pStyle w:val="3"/>
        <w:spacing w:after="0"/>
        <w:jc w:val="center"/>
        <w:rPr>
          <w:bCs/>
          <w:sz w:val="28"/>
          <w:szCs w:val="28"/>
        </w:rPr>
      </w:pPr>
    </w:p>
    <w:p w14:paraId="62051F9F" w14:textId="0ACD2702" w:rsidR="0011481D" w:rsidRDefault="0011481D" w:rsidP="0086377E">
      <w:pPr>
        <w:pStyle w:val="3"/>
        <w:spacing w:after="0"/>
        <w:jc w:val="center"/>
        <w:rPr>
          <w:bCs/>
          <w:sz w:val="28"/>
          <w:szCs w:val="28"/>
        </w:rPr>
      </w:pPr>
    </w:p>
    <w:p w14:paraId="7B5E1EC3" w14:textId="77777777" w:rsidR="008B3E00" w:rsidRPr="0011481D" w:rsidRDefault="008B3E00" w:rsidP="0086377E">
      <w:pPr>
        <w:pStyle w:val="3"/>
        <w:spacing w:after="0"/>
        <w:jc w:val="center"/>
        <w:rPr>
          <w:bCs/>
          <w:sz w:val="28"/>
          <w:szCs w:val="28"/>
        </w:rPr>
      </w:pPr>
    </w:p>
    <w:p w14:paraId="48B98DDB" w14:textId="046968E2" w:rsidR="0086377E" w:rsidRPr="00C05D2C" w:rsidRDefault="0086377E" w:rsidP="003739C7">
      <w:pPr>
        <w:ind w:firstLine="709"/>
        <w:jc w:val="both"/>
        <w:rPr>
          <w:sz w:val="28"/>
          <w:szCs w:val="28"/>
        </w:rPr>
      </w:pPr>
      <w:r w:rsidRPr="009024F6">
        <w:rPr>
          <w:spacing w:val="2"/>
          <w:sz w:val="28"/>
          <w:szCs w:val="28"/>
          <w:shd w:val="clear" w:color="auto" w:fill="FFFFFF"/>
        </w:rPr>
        <w:t xml:space="preserve">На основании статьи 179 </w:t>
      </w:r>
      <w:hyperlink r:id="rId6" w:history="1">
        <w:r w:rsidRPr="0011481D">
          <w:rPr>
            <w:rStyle w:val="a9"/>
            <w:color w:val="auto"/>
            <w:spacing w:val="2"/>
            <w:sz w:val="28"/>
            <w:szCs w:val="28"/>
            <w:u w:val="none"/>
            <w:shd w:val="clear" w:color="auto" w:fill="FFFFFF"/>
          </w:rPr>
          <w:t>Бюджетного кодекса Российской Федерации</w:t>
        </w:r>
      </w:hyperlink>
      <w:r w:rsidRPr="009024F6">
        <w:rPr>
          <w:spacing w:val="2"/>
          <w:sz w:val="28"/>
          <w:szCs w:val="28"/>
          <w:shd w:val="clear" w:color="auto" w:fill="FFFFFF"/>
        </w:rPr>
        <w:t xml:space="preserve">, </w:t>
      </w:r>
      <w:r>
        <w:rPr>
          <w:spacing w:val="2"/>
          <w:sz w:val="28"/>
          <w:szCs w:val="28"/>
          <w:shd w:val="clear" w:color="auto" w:fill="FFFFFF"/>
        </w:rPr>
        <w:t>Ф</w:t>
      </w:r>
      <w:r w:rsidR="0011481D">
        <w:rPr>
          <w:spacing w:val="2"/>
          <w:sz w:val="28"/>
          <w:szCs w:val="28"/>
          <w:shd w:val="clear" w:color="auto" w:fill="FFFFFF"/>
        </w:rPr>
        <w:t>едерального закона от 6 октября 2003 г.</w:t>
      </w:r>
      <w:r w:rsidRPr="009024F6">
        <w:rPr>
          <w:spacing w:val="2"/>
          <w:sz w:val="28"/>
          <w:szCs w:val="28"/>
          <w:shd w:val="clear" w:color="auto" w:fill="FFFFFF"/>
        </w:rPr>
        <w:t xml:space="preserve"> №131-ФЗ «Об общих принципах организации местного самоуправления в Российской Федерации, Устава </w:t>
      </w:r>
      <w:r w:rsidR="00FA2B1E">
        <w:rPr>
          <w:spacing w:val="2"/>
          <w:sz w:val="28"/>
          <w:szCs w:val="28"/>
          <w:shd w:val="clear" w:color="auto" w:fill="FFFFFF"/>
        </w:rPr>
        <w:t xml:space="preserve">Казанского сельского поселения </w:t>
      </w:r>
      <w:r w:rsidR="003739C7">
        <w:rPr>
          <w:spacing w:val="2"/>
          <w:sz w:val="28"/>
          <w:szCs w:val="28"/>
          <w:shd w:val="clear" w:color="auto" w:fill="FFFFFF"/>
        </w:rPr>
        <w:t xml:space="preserve">Сернурского </w:t>
      </w:r>
      <w:r w:rsidRPr="009024F6">
        <w:rPr>
          <w:spacing w:val="2"/>
          <w:sz w:val="28"/>
          <w:szCs w:val="28"/>
          <w:shd w:val="clear" w:color="auto" w:fill="FFFFFF"/>
        </w:rPr>
        <w:t xml:space="preserve">муниципального района Республики Марий Эл </w:t>
      </w:r>
      <w:r w:rsidRPr="009024F6">
        <w:rPr>
          <w:sz w:val="28"/>
          <w:szCs w:val="28"/>
        </w:rPr>
        <w:t xml:space="preserve">администрация </w:t>
      </w:r>
      <w:r w:rsidR="003739C7">
        <w:rPr>
          <w:sz w:val="28"/>
          <w:szCs w:val="28"/>
        </w:rPr>
        <w:t xml:space="preserve">Сернурского </w:t>
      </w:r>
      <w:r w:rsidRPr="009024F6">
        <w:rPr>
          <w:sz w:val="28"/>
          <w:szCs w:val="28"/>
        </w:rPr>
        <w:t>муниципального района</w:t>
      </w:r>
      <w:r>
        <w:rPr>
          <w:sz w:val="28"/>
          <w:szCs w:val="28"/>
        </w:rPr>
        <w:t xml:space="preserve"> </w:t>
      </w:r>
      <w:r w:rsidRPr="009024F6">
        <w:rPr>
          <w:spacing w:val="2"/>
          <w:sz w:val="28"/>
          <w:szCs w:val="28"/>
          <w:shd w:val="clear" w:color="auto" w:fill="FFFFFF"/>
        </w:rPr>
        <w:t>Республики Марий Эл</w:t>
      </w:r>
      <w:r w:rsidR="003739C7">
        <w:rPr>
          <w:spacing w:val="2"/>
          <w:sz w:val="28"/>
          <w:szCs w:val="28"/>
          <w:shd w:val="clear" w:color="auto" w:fill="FFFFFF"/>
        </w:rPr>
        <w:t xml:space="preserve"> </w:t>
      </w:r>
      <w:r w:rsidR="003739C7" w:rsidRPr="003739C7">
        <w:rPr>
          <w:spacing w:val="40"/>
          <w:sz w:val="28"/>
          <w:szCs w:val="28"/>
          <w:shd w:val="clear" w:color="auto" w:fill="FFFFFF"/>
        </w:rPr>
        <w:t>постановляет:</w:t>
      </w:r>
    </w:p>
    <w:p w14:paraId="1183F961" w14:textId="1DFA4020" w:rsidR="0086377E" w:rsidRPr="00257A0D" w:rsidRDefault="0086377E" w:rsidP="00257A0D">
      <w:pPr>
        <w:ind w:firstLine="709"/>
        <w:jc w:val="both"/>
        <w:rPr>
          <w:sz w:val="28"/>
        </w:rPr>
      </w:pPr>
      <w:r>
        <w:rPr>
          <w:sz w:val="28"/>
        </w:rPr>
        <w:t>1. Утвердить</w:t>
      </w:r>
      <w:r w:rsidR="00257A0D">
        <w:rPr>
          <w:sz w:val="28"/>
        </w:rPr>
        <w:t xml:space="preserve"> прилагаемый </w:t>
      </w:r>
      <w:r>
        <w:rPr>
          <w:color w:val="000000"/>
          <w:sz w:val="28"/>
          <w:szCs w:val="28"/>
        </w:rPr>
        <w:t>перечень муниципальных программ</w:t>
      </w:r>
      <w:r w:rsidRPr="009B5F77">
        <w:rPr>
          <w:color w:val="000000"/>
          <w:sz w:val="28"/>
          <w:szCs w:val="28"/>
        </w:rPr>
        <w:t xml:space="preserve"> </w:t>
      </w:r>
      <w:r w:rsidR="00FA2B1E">
        <w:rPr>
          <w:color w:val="000000"/>
          <w:sz w:val="28"/>
          <w:szCs w:val="28"/>
        </w:rPr>
        <w:t xml:space="preserve">Казанского сельского поселения </w:t>
      </w:r>
      <w:r w:rsidR="003739C7">
        <w:rPr>
          <w:color w:val="000000"/>
          <w:sz w:val="28"/>
          <w:szCs w:val="28"/>
        </w:rPr>
        <w:t xml:space="preserve">Сернурского </w:t>
      </w:r>
      <w:r w:rsidRPr="00551900">
        <w:rPr>
          <w:color w:val="000000"/>
          <w:sz w:val="28"/>
          <w:szCs w:val="28"/>
        </w:rPr>
        <w:t>муниципальн</w:t>
      </w:r>
      <w:r>
        <w:rPr>
          <w:color w:val="000000"/>
          <w:sz w:val="28"/>
          <w:szCs w:val="28"/>
        </w:rPr>
        <w:t>ого</w:t>
      </w:r>
      <w:r w:rsidRPr="00551900">
        <w:rPr>
          <w:color w:val="000000"/>
          <w:sz w:val="28"/>
          <w:szCs w:val="28"/>
        </w:rPr>
        <w:t xml:space="preserve"> район</w:t>
      </w:r>
      <w:r>
        <w:rPr>
          <w:color w:val="000000"/>
          <w:sz w:val="28"/>
          <w:szCs w:val="28"/>
        </w:rPr>
        <w:t>а Республики Марий Эл</w:t>
      </w:r>
      <w:r w:rsidR="00257A0D">
        <w:rPr>
          <w:color w:val="000000"/>
          <w:sz w:val="28"/>
          <w:szCs w:val="28"/>
        </w:rPr>
        <w:t>.</w:t>
      </w:r>
    </w:p>
    <w:p w14:paraId="79200058" w14:textId="02A0235C" w:rsidR="0086377E" w:rsidRPr="00C05D2C" w:rsidRDefault="00FA2B1E" w:rsidP="00257A0D">
      <w:pPr>
        <w:pStyle w:val="3"/>
        <w:tabs>
          <w:tab w:val="left" w:pos="851"/>
          <w:tab w:val="left" w:pos="993"/>
        </w:tabs>
        <w:spacing w:after="0"/>
        <w:ind w:firstLine="709"/>
        <w:jc w:val="both"/>
        <w:rPr>
          <w:sz w:val="28"/>
          <w:szCs w:val="28"/>
        </w:rPr>
      </w:pPr>
      <w:r>
        <w:rPr>
          <w:sz w:val="28"/>
          <w:szCs w:val="28"/>
        </w:rPr>
        <w:t>2</w:t>
      </w:r>
      <w:r w:rsidR="0086377E" w:rsidRPr="00C05D2C">
        <w:rPr>
          <w:sz w:val="28"/>
          <w:szCs w:val="28"/>
        </w:rPr>
        <w:t>.</w:t>
      </w:r>
      <w:r w:rsidR="00257A0D">
        <w:rPr>
          <w:sz w:val="28"/>
          <w:szCs w:val="28"/>
        </w:rPr>
        <w:t xml:space="preserve"> </w:t>
      </w:r>
      <w:r w:rsidR="0086377E" w:rsidRPr="00C05D2C">
        <w:rPr>
          <w:sz w:val="28"/>
          <w:szCs w:val="28"/>
        </w:rPr>
        <w:t xml:space="preserve">Контроль за исполнением настоящего постановления возложить на </w:t>
      </w:r>
      <w:r>
        <w:rPr>
          <w:sz w:val="28"/>
          <w:szCs w:val="28"/>
        </w:rPr>
        <w:t>главного специалиста</w:t>
      </w:r>
      <w:r w:rsidR="0086377E" w:rsidRPr="00C05D2C">
        <w:rPr>
          <w:sz w:val="28"/>
          <w:szCs w:val="28"/>
        </w:rPr>
        <w:t xml:space="preserve"> администрации </w:t>
      </w:r>
      <w:r>
        <w:rPr>
          <w:sz w:val="28"/>
          <w:szCs w:val="28"/>
        </w:rPr>
        <w:t>Капитонову Н.А.</w:t>
      </w:r>
      <w:r w:rsidR="009D01BB">
        <w:rPr>
          <w:sz w:val="28"/>
          <w:szCs w:val="28"/>
        </w:rPr>
        <w:t>.</w:t>
      </w:r>
    </w:p>
    <w:p w14:paraId="5BBA1A5E" w14:textId="5DC5FA26" w:rsidR="0086377E" w:rsidRPr="00C05D2C" w:rsidRDefault="00FA2B1E" w:rsidP="00257A0D">
      <w:pPr>
        <w:pStyle w:val="31"/>
        <w:tabs>
          <w:tab w:val="left" w:pos="993"/>
        </w:tabs>
        <w:ind w:firstLine="709"/>
        <w:jc w:val="both"/>
        <w:rPr>
          <w:szCs w:val="28"/>
        </w:rPr>
      </w:pPr>
      <w:r>
        <w:rPr>
          <w:szCs w:val="28"/>
        </w:rPr>
        <w:t>3</w:t>
      </w:r>
      <w:r w:rsidR="0086377E" w:rsidRPr="00C05D2C">
        <w:rPr>
          <w:szCs w:val="28"/>
        </w:rPr>
        <w:t>.</w:t>
      </w:r>
      <w:r w:rsidR="00257A0D">
        <w:rPr>
          <w:szCs w:val="28"/>
        </w:rPr>
        <w:t xml:space="preserve"> </w:t>
      </w:r>
      <w:r w:rsidR="0086377E" w:rsidRPr="00C05D2C">
        <w:rPr>
          <w:szCs w:val="28"/>
        </w:rPr>
        <w:t>Настоящее постановление</w:t>
      </w:r>
      <w:r w:rsidR="00257A0D">
        <w:rPr>
          <w:szCs w:val="28"/>
        </w:rPr>
        <w:t xml:space="preserve"> подлежит обнародованию и</w:t>
      </w:r>
      <w:r w:rsidR="0086377E" w:rsidRPr="00C05D2C">
        <w:rPr>
          <w:szCs w:val="28"/>
        </w:rPr>
        <w:t xml:space="preserve"> вступает в силу </w:t>
      </w:r>
      <w:r w:rsidR="00257A0D">
        <w:rPr>
          <w:szCs w:val="28"/>
        </w:rPr>
        <w:t>с 1 января 2024 г</w:t>
      </w:r>
      <w:r w:rsidR="0086377E" w:rsidRPr="00C05D2C">
        <w:rPr>
          <w:szCs w:val="28"/>
        </w:rPr>
        <w:t>.</w:t>
      </w:r>
    </w:p>
    <w:p w14:paraId="0D925F4B" w14:textId="77777777" w:rsidR="0086377E" w:rsidRDefault="0086377E" w:rsidP="0011481D">
      <w:pPr>
        <w:pStyle w:val="31"/>
        <w:ind w:firstLine="709"/>
        <w:jc w:val="both"/>
        <w:rPr>
          <w:szCs w:val="28"/>
        </w:rPr>
      </w:pPr>
    </w:p>
    <w:p w14:paraId="435E7D3D" w14:textId="77777777" w:rsidR="00257A0D" w:rsidRDefault="00257A0D" w:rsidP="0011481D">
      <w:pPr>
        <w:pStyle w:val="31"/>
        <w:ind w:firstLine="709"/>
        <w:jc w:val="both"/>
        <w:rPr>
          <w:szCs w:val="28"/>
        </w:rPr>
      </w:pPr>
    </w:p>
    <w:p w14:paraId="1AF76175" w14:textId="77777777" w:rsidR="00257A0D" w:rsidRPr="005C3F2D" w:rsidRDefault="00257A0D" w:rsidP="0011481D">
      <w:pPr>
        <w:pStyle w:val="31"/>
        <w:ind w:firstLine="709"/>
        <w:jc w:val="both"/>
        <w:rPr>
          <w:szCs w:val="28"/>
        </w:rPr>
      </w:pPr>
    </w:p>
    <w:p w14:paraId="3593DF31" w14:textId="77777777" w:rsidR="00FA2B1E" w:rsidRDefault="00FA2B1E" w:rsidP="00257A0D">
      <w:pPr>
        <w:pStyle w:val="31"/>
        <w:jc w:val="both"/>
        <w:rPr>
          <w:szCs w:val="28"/>
        </w:rPr>
      </w:pPr>
      <w:r>
        <w:rPr>
          <w:szCs w:val="28"/>
        </w:rPr>
        <w:t>Г</w:t>
      </w:r>
      <w:r w:rsidR="00257A0D" w:rsidRPr="00585BB5">
        <w:rPr>
          <w:szCs w:val="28"/>
        </w:rPr>
        <w:t>лав</w:t>
      </w:r>
      <w:r>
        <w:rPr>
          <w:szCs w:val="28"/>
        </w:rPr>
        <w:t>а</w:t>
      </w:r>
    </w:p>
    <w:p w14:paraId="24422465" w14:textId="5B202064" w:rsidR="00965019" w:rsidRPr="00965019" w:rsidRDefault="00FA2B1E" w:rsidP="00FA2B1E">
      <w:pPr>
        <w:pStyle w:val="31"/>
        <w:tabs>
          <w:tab w:val="left" w:pos="6525"/>
        </w:tabs>
        <w:jc w:val="both"/>
        <w:rPr>
          <w:szCs w:val="28"/>
        </w:rPr>
        <w:sectPr w:rsidR="00965019" w:rsidRPr="00965019" w:rsidSect="008C4188">
          <w:pgSz w:w="11906" w:h="16838" w:code="9"/>
          <w:pgMar w:top="1134" w:right="1134" w:bottom="1134" w:left="1985" w:header="709" w:footer="709" w:gutter="0"/>
          <w:cols w:space="708"/>
          <w:docGrid w:linePitch="360"/>
        </w:sectPr>
      </w:pPr>
      <w:r>
        <w:rPr>
          <w:szCs w:val="28"/>
        </w:rPr>
        <w:t>Казанской сельской</w:t>
      </w:r>
      <w:r w:rsidR="00257A0D" w:rsidRPr="00585BB5">
        <w:rPr>
          <w:szCs w:val="28"/>
        </w:rPr>
        <w:t xml:space="preserve"> администрации </w:t>
      </w:r>
      <w:r>
        <w:rPr>
          <w:szCs w:val="28"/>
        </w:rPr>
        <w:t xml:space="preserve">                         </w:t>
      </w:r>
      <w:r>
        <w:rPr>
          <w:szCs w:val="28"/>
        </w:rPr>
        <w:tab/>
        <w:t>О.П.Логинова</w:t>
      </w:r>
    </w:p>
    <w:p w14:paraId="2599856B" w14:textId="77777777" w:rsidR="001245AC" w:rsidRDefault="001245AC" w:rsidP="00257A0D">
      <w:pPr>
        <w:ind w:left="10065"/>
        <w:jc w:val="center"/>
        <w:rPr>
          <w:sz w:val="26"/>
          <w:szCs w:val="26"/>
        </w:rPr>
      </w:pPr>
    </w:p>
    <w:p w14:paraId="0A9AAE53" w14:textId="77777777" w:rsidR="001245AC" w:rsidRDefault="001245AC" w:rsidP="00257A0D">
      <w:pPr>
        <w:ind w:left="10065"/>
        <w:jc w:val="center"/>
        <w:rPr>
          <w:sz w:val="26"/>
          <w:szCs w:val="26"/>
        </w:rPr>
      </w:pPr>
    </w:p>
    <w:p w14:paraId="187AF8EE" w14:textId="78B31E34" w:rsidR="00257A0D" w:rsidRPr="00257A0D" w:rsidRDefault="00257A0D" w:rsidP="00257A0D">
      <w:pPr>
        <w:ind w:left="10065"/>
        <w:jc w:val="center"/>
        <w:rPr>
          <w:sz w:val="26"/>
          <w:szCs w:val="26"/>
        </w:rPr>
      </w:pPr>
      <w:r w:rsidRPr="00257A0D">
        <w:rPr>
          <w:sz w:val="26"/>
          <w:szCs w:val="26"/>
        </w:rPr>
        <w:t>УТВЕРЖДЕН</w:t>
      </w:r>
    </w:p>
    <w:p w14:paraId="39D8A0C7" w14:textId="77777777" w:rsidR="00FA2B1E" w:rsidRDefault="00257A0D" w:rsidP="00257A0D">
      <w:pPr>
        <w:ind w:left="10065"/>
        <w:jc w:val="center"/>
        <w:rPr>
          <w:sz w:val="26"/>
          <w:szCs w:val="26"/>
        </w:rPr>
      </w:pPr>
      <w:r w:rsidRPr="00257A0D">
        <w:rPr>
          <w:sz w:val="26"/>
          <w:szCs w:val="26"/>
        </w:rPr>
        <w:t xml:space="preserve"> постановлением </w:t>
      </w:r>
    </w:p>
    <w:p w14:paraId="40AC8BD1" w14:textId="034F1C95" w:rsidR="00257A0D" w:rsidRPr="00257A0D" w:rsidRDefault="00FA2B1E" w:rsidP="00257A0D">
      <w:pPr>
        <w:ind w:left="10065"/>
        <w:jc w:val="center"/>
        <w:rPr>
          <w:sz w:val="26"/>
          <w:szCs w:val="26"/>
        </w:rPr>
      </w:pPr>
      <w:r>
        <w:rPr>
          <w:sz w:val="26"/>
          <w:szCs w:val="26"/>
        </w:rPr>
        <w:t xml:space="preserve">Казанской сельской </w:t>
      </w:r>
      <w:r w:rsidR="00257A0D" w:rsidRPr="00257A0D">
        <w:rPr>
          <w:sz w:val="26"/>
          <w:szCs w:val="26"/>
        </w:rPr>
        <w:t>администрации</w:t>
      </w:r>
    </w:p>
    <w:p w14:paraId="367CA419" w14:textId="1448B5BF" w:rsidR="00257A0D" w:rsidRPr="00257A0D" w:rsidRDefault="003739C7" w:rsidP="00257A0D">
      <w:pPr>
        <w:ind w:left="10065"/>
        <w:jc w:val="center"/>
        <w:rPr>
          <w:sz w:val="26"/>
          <w:szCs w:val="26"/>
        </w:rPr>
      </w:pPr>
      <w:r>
        <w:rPr>
          <w:sz w:val="26"/>
          <w:szCs w:val="26"/>
        </w:rPr>
        <w:t xml:space="preserve">Сернурского </w:t>
      </w:r>
      <w:r w:rsidR="00257A0D" w:rsidRPr="00257A0D">
        <w:rPr>
          <w:sz w:val="26"/>
          <w:szCs w:val="26"/>
        </w:rPr>
        <w:t>муниципального района</w:t>
      </w:r>
    </w:p>
    <w:p w14:paraId="66B01E62" w14:textId="77777777" w:rsidR="00257A0D" w:rsidRPr="00257A0D" w:rsidRDefault="00257A0D" w:rsidP="00257A0D">
      <w:pPr>
        <w:ind w:left="10065"/>
        <w:jc w:val="center"/>
        <w:rPr>
          <w:sz w:val="26"/>
          <w:szCs w:val="26"/>
        </w:rPr>
      </w:pPr>
      <w:r w:rsidRPr="00257A0D">
        <w:rPr>
          <w:sz w:val="26"/>
          <w:szCs w:val="26"/>
        </w:rPr>
        <w:t>Республики Марий Эл</w:t>
      </w:r>
    </w:p>
    <w:p w14:paraId="0D8A8480" w14:textId="081FF7E6" w:rsidR="00257A0D" w:rsidRPr="00257A0D" w:rsidRDefault="00257A0D" w:rsidP="00257A0D">
      <w:pPr>
        <w:ind w:left="10065"/>
        <w:jc w:val="center"/>
        <w:rPr>
          <w:sz w:val="26"/>
          <w:szCs w:val="26"/>
        </w:rPr>
      </w:pPr>
      <w:r w:rsidRPr="00257A0D">
        <w:rPr>
          <w:sz w:val="26"/>
          <w:szCs w:val="26"/>
        </w:rPr>
        <w:t xml:space="preserve">от </w:t>
      </w:r>
      <w:r w:rsidR="003739C7">
        <w:rPr>
          <w:sz w:val="26"/>
          <w:szCs w:val="26"/>
        </w:rPr>
        <w:t>2</w:t>
      </w:r>
      <w:r w:rsidR="00FA2B1E">
        <w:rPr>
          <w:sz w:val="26"/>
          <w:szCs w:val="26"/>
        </w:rPr>
        <w:t>8</w:t>
      </w:r>
      <w:r w:rsidR="003739C7">
        <w:rPr>
          <w:sz w:val="26"/>
          <w:szCs w:val="26"/>
        </w:rPr>
        <w:t xml:space="preserve"> сентября</w:t>
      </w:r>
      <w:r w:rsidR="004A08E1">
        <w:rPr>
          <w:sz w:val="26"/>
          <w:szCs w:val="26"/>
        </w:rPr>
        <w:t xml:space="preserve"> 2023 г. № </w:t>
      </w:r>
      <w:r w:rsidR="00FA2B1E">
        <w:rPr>
          <w:sz w:val="26"/>
          <w:szCs w:val="26"/>
        </w:rPr>
        <w:t>77</w:t>
      </w:r>
    </w:p>
    <w:p w14:paraId="1609CF63" w14:textId="77777777" w:rsidR="00257A0D" w:rsidRPr="001245AC" w:rsidRDefault="00257A0D" w:rsidP="00257A0D">
      <w:pPr>
        <w:jc w:val="right"/>
        <w:rPr>
          <w:sz w:val="28"/>
          <w:szCs w:val="28"/>
        </w:rPr>
      </w:pPr>
    </w:p>
    <w:p w14:paraId="1165B4E0" w14:textId="340698CA" w:rsidR="00257A0D" w:rsidRPr="005272D9" w:rsidRDefault="00257A0D" w:rsidP="00257A0D">
      <w:pPr>
        <w:jc w:val="center"/>
        <w:rPr>
          <w:b/>
          <w:sz w:val="24"/>
          <w:szCs w:val="24"/>
        </w:rPr>
      </w:pPr>
      <w:r w:rsidRPr="005272D9">
        <w:rPr>
          <w:b/>
          <w:sz w:val="24"/>
          <w:szCs w:val="24"/>
        </w:rPr>
        <w:t xml:space="preserve">Перечень муниципальных программ </w:t>
      </w:r>
      <w:r w:rsidR="00FA2B1E">
        <w:rPr>
          <w:b/>
          <w:sz w:val="24"/>
          <w:szCs w:val="24"/>
        </w:rPr>
        <w:t>Казанского сельского поселения</w:t>
      </w:r>
    </w:p>
    <w:p w14:paraId="05D8B9CA" w14:textId="7C2040F7" w:rsidR="00257A0D" w:rsidRDefault="003739C7" w:rsidP="00257A0D">
      <w:pPr>
        <w:jc w:val="center"/>
        <w:rPr>
          <w:b/>
          <w:sz w:val="24"/>
          <w:szCs w:val="24"/>
        </w:rPr>
      </w:pPr>
      <w:r>
        <w:rPr>
          <w:b/>
          <w:sz w:val="24"/>
          <w:szCs w:val="24"/>
        </w:rPr>
        <w:t xml:space="preserve">Сернурского </w:t>
      </w:r>
      <w:r w:rsidR="00257A0D" w:rsidRPr="005272D9">
        <w:rPr>
          <w:b/>
          <w:sz w:val="24"/>
          <w:szCs w:val="24"/>
        </w:rPr>
        <w:t>муниципального района Республики Марий Эл</w:t>
      </w:r>
    </w:p>
    <w:p w14:paraId="7C693DC9" w14:textId="77777777" w:rsidR="00FA2B1E" w:rsidRDefault="00FA2B1E" w:rsidP="00257A0D">
      <w:pPr>
        <w:jc w:val="center"/>
        <w:rPr>
          <w:b/>
          <w:sz w:val="24"/>
          <w:szCs w:val="24"/>
        </w:rPr>
      </w:pPr>
    </w:p>
    <w:tbl>
      <w:tblPr>
        <w:tblW w:w="147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02"/>
        <w:gridCol w:w="4185"/>
        <w:gridCol w:w="5132"/>
      </w:tblGrid>
      <w:tr w:rsidR="00FA2B1E" w:rsidRPr="003B60F2" w14:paraId="6B04AF7F" w14:textId="77777777" w:rsidTr="00B43AE2">
        <w:trPr>
          <w:trHeight w:val="389"/>
        </w:trPr>
        <w:tc>
          <w:tcPr>
            <w:tcW w:w="540" w:type="dxa"/>
          </w:tcPr>
          <w:p w14:paraId="4E2FAFF4" w14:textId="77777777" w:rsidR="00FA2B1E" w:rsidRPr="003B60F2" w:rsidRDefault="00FA2B1E" w:rsidP="00B43AE2">
            <w:pPr>
              <w:jc w:val="center"/>
              <w:rPr>
                <w:sz w:val="24"/>
                <w:szCs w:val="24"/>
              </w:rPr>
            </w:pPr>
          </w:p>
        </w:tc>
        <w:tc>
          <w:tcPr>
            <w:tcW w:w="4902" w:type="dxa"/>
          </w:tcPr>
          <w:p w14:paraId="167DFAB6" w14:textId="77777777" w:rsidR="00FA2B1E" w:rsidRPr="003B60F2" w:rsidRDefault="00FA2B1E" w:rsidP="00B43AE2">
            <w:pPr>
              <w:jc w:val="center"/>
              <w:rPr>
                <w:sz w:val="24"/>
                <w:szCs w:val="24"/>
              </w:rPr>
            </w:pPr>
            <w:r w:rsidRPr="003B60F2">
              <w:rPr>
                <w:sz w:val="24"/>
                <w:szCs w:val="24"/>
              </w:rPr>
              <w:t>Наименование муниципальной программы</w:t>
            </w:r>
          </w:p>
        </w:tc>
        <w:tc>
          <w:tcPr>
            <w:tcW w:w="4185" w:type="dxa"/>
          </w:tcPr>
          <w:p w14:paraId="7A07CE23" w14:textId="77777777" w:rsidR="00FA2B1E" w:rsidRPr="003B60F2" w:rsidRDefault="00FA2B1E" w:rsidP="00B43AE2">
            <w:pPr>
              <w:jc w:val="center"/>
              <w:rPr>
                <w:sz w:val="24"/>
                <w:szCs w:val="24"/>
              </w:rPr>
            </w:pPr>
            <w:r w:rsidRPr="003B60F2">
              <w:rPr>
                <w:sz w:val="24"/>
                <w:szCs w:val="24"/>
              </w:rPr>
              <w:t>Куратор</w:t>
            </w:r>
          </w:p>
        </w:tc>
        <w:tc>
          <w:tcPr>
            <w:tcW w:w="5132" w:type="dxa"/>
          </w:tcPr>
          <w:p w14:paraId="187C137F" w14:textId="77777777" w:rsidR="00FA2B1E" w:rsidRPr="003B60F2" w:rsidRDefault="00FA2B1E" w:rsidP="00B43AE2">
            <w:pPr>
              <w:jc w:val="center"/>
              <w:rPr>
                <w:sz w:val="24"/>
                <w:szCs w:val="24"/>
              </w:rPr>
            </w:pPr>
            <w:r w:rsidRPr="003B60F2">
              <w:rPr>
                <w:sz w:val="24"/>
                <w:szCs w:val="24"/>
              </w:rPr>
              <w:t>Ответственный исполнитель</w:t>
            </w:r>
          </w:p>
        </w:tc>
      </w:tr>
      <w:tr w:rsidR="00FA2B1E" w:rsidRPr="003B60F2" w14:paraId="0254ABE0" w14:textId="77777777" w:rsidTr="00B43AE2">
        <w:trPr>
          <w:trHeight w:val="998"/>
        </w:trPr>
        <w:tc>
          <w:tcPr>
            <w:tcW w:w="540" w:type="dxa"/>
          </w:tcPr>
          <w:p w14:paraId="2DCD9C77" w14:textId="77777777" w:rsidR="00FA2B1E" w:rsidRPr="003B60F2" w:rsidRDefault="00FA2B1E" w:rsidP="00B43AE2">
            <w:pPr>
              <w:jc w:val="center"/>
              <w:rPr>
                <w:sz w:val="24"/>
                <w:szCs w:val="24"/>
              </w:rPr>
            </w:pPr>
            <w:r w:rsidRPr="003B60F2">
              <w:rPr>
                <w:sz w:val="24"/>
                <w:szCs w:val="24"/>
              </w:rPr>
              <w:t>1</w:t>
            </w:r>
          </w:p>
        </w:tc>
        <w:tc>
          <w:tcPr>
            <w:tcW w:w="4902" w:type="dxa"/>
          </w:tcPr>
          <w:p w14:paraId="43F8487D" w14:textId="54EDD556" w:rsidR="00FA2B1E" w:rsidRPr="003B60F2" w:rsidRDefault="00FA2B1E" w:rsidP="00FA2B1E">
            <w:pPr>
              <w:jc w:val="both"/>
              <w:rPr>
                <w:sz w:val="24"/>
                <w:szCs w:val="24"/>
              </w:rPr>
            </w:pPr>
            <w:r w:rsidRPr="003B60F2">
              <w:rPr>
                <w:rFonts w:eastAsia="Arial Unicode MS"/>
                <w:bCs/>
                <w:color w:val="000000"/>
                <w:sz w:val="24"/>
              </w:rPr>
              <w:t xml:space="preserve">Социально – экономическое развитие </w:t>
            </w:r>
            <w:r>
              <w:rPr>
                <w:rFonts w:eastAsia="Arial Unicode MS"/>
                <w:bCs/>
                <w:color w:val="000000"/>
                <w:sz w:val="24"/>
              </w:rPr>
              <w:t>Казан</w:t>
            </w:r>
            <w:r w:rsidRPr="003B60F2">
              <w:rPr>
                <w:rFonts w:eastAsia="Arial Unicode MS"/>
                <w:bCs/>
                <w:color w:val="000000"/>
                <w:sz w:val="24"/>
              </w:rPr>
              <w:t>ского се</w:t>
            </w:r>
            <w:r w:rsidRPr="003B60F2">
              <w:rPr>
                <w:rFonts w:eastAsia="Arial Unicode MS"/>
                <w:bCs/>
                <w:color w:val="000000"/>
                <w:sz w:val="24"/>
                <w:lang w:val="ru"/>
              </w:rPr>
              <w:t xml:space="preserve">ельского поселения </w:t>
            </w:r>
            <w:r w:rsidRPr="003B60F2">
              <w:rPr>
                <w:rFonts w:eastAsia="Arial Unicode MS"/>
                <w:color w:val="000000"/>
                <w:sz w:val="24"/>
                <w:lang w:val="ru"/>
              </w:rPr>
              <w:t>сернурского муниципального района Республики Марий Эл</w:t>
            </w:r>
            <w:r w:rsidRPr="003B60F2">
              <w:rPr>
                <w:rFonts w:eastAsia="Arial Unicode MS"/>
                <w:bCs/>
                <w:color w:val="000000"/>
                <w:sz w:val="24"/>
                <w:lang w:val="ru"/>
              </w:rPr>
              <w:t xml:space="preserve"> на 202</w:t>
            </w:r>
            <w:r w:rsidRPr="003B60F2">
              <w:rPr>
                <w:rFonts w:eastAsia="Arial Unicode MS"/>
                <w:bCs/>
                <w:color w:val="000000"/>
                <w:sz w:val="24"/>
              </w:rPr>
              <w:t>4</w:t>
            </w:r>
            <w:r w:rsidRPr="003B60F2">
              <w:rPr>
                <w:rFonts w:eastAsia="Arial Unicode MS"/>
                <w:bCs/>
                <w:color w:val="000000"/>
                <w:sz w:val="24"/>
                <w:lang w:val="ru"/>
              </w:rPr>
              <w:t>-2030 годы</w:t>
            </w:r>
          </w:p>
        </w:tc>
        <w:tc>
          <w:tcPr>
            <w:tcW w:w="4185" w:type="dxa"/>
          </w:tcPr>
          <w:p w14:paraId="4980E2AC" w14:textId="77777777" w:rsidR="00FA2B1E" w:rsidRDefault="00FA2B1E" w:rsidP="00FA2B1E">
            <w:pPr>
              <w:jc w:val="center"/>
              <w:rPr>
                <w:sz w:val="24"/>
                <w:szCs w:val="24"/>
              </w:rPr>
            </w:pPr>
            <w:r w:rsidRPr="003B60F2">
              <w:rPr>
                <w:sz w:val="24"/>
                <w:szCs w:val="24"/>
              </w:rPr>
              <w:t xml:space="preserve">глава </w:t>
            </w:r>
            <w:r>
              <w:rPr>
                <w:sz w:val="24"/>
                <w:szCs w:val="24"/>
              </w:rPr>
              <w:t xml:space="preserve">Казанской сельской </w:t>
            </w:r>
            <w:r w:rsidRPr="003B60F2">
              <w:rPr>
                <w:sz w:val="24"/>
                <w:szCs w:val="24"/>
              </w:rPr>
              <w:t xml:space="preserve">администрации </w:t>
            </w:r>
          </w:p>
          <w:p w14:paraId="2701B349" w14:textId="25F997BB" w:rsidR="00FA2B1E" w:rsidRPr="003B60F2" w:rsidRDefault="00FA2B1E" w:rsidP="00FA2B1E">
            <w:pPr>
              <w:jc w:val="center"/>
              <w:rPr>
                <w:sz w:val="24"/>
                <w:szCs w:val="24"/>
              </w:rPr>
            </w:pPr>
            <w:r>
              <w:rPr>
                <w:bCs/>
                <w:color w:val="000000"/>
                <w:sz w:val="24"/>
                <w:szCs w:val="24"/>
              </w:rPr>
              <w:t>Логинова О.П.</w:t>
            </w:r>
            <w:r w:rsidRPr="003B60F2">
              <w:rPr>
                <w:bCs/>
                <w:color w:val="000000"/>
                <w:sz w:val="24"/>
                <w:szCs w:val="24"/>
              </w:rPr>
              <w:t xml:space="preserve"> </w:t>
            </w:r>
          </w:p>
        </w:tc>
        <w:tc>
          <w:tcPr>
            <w:tcW w:w="5132" w:type="dxa"/>
          </w:tcPr>
          <w:p w14:paraId="0747C320" w14:textId="726CD962" w:rsidR="00FA2B1E" w:rsidRDefault="00FA2B1E" w:rsidP="00B43AE2">
            <w:pPr>
              <w:jc w:val="center"/>
              <w:rPr>
                <w:sz w:val="24"/>
                <w:szCs w:val="24"/>
              </w:rPr>
            </w:pPr>
            <w:r w:rsidRPr="003B60F2">
              <w:rPr>
                <w:sz w:val="24"/>
                <w:szCs w:val="24"/>
              </w:rPr>
              <w:t xml:space="preserve">главный специалист </w:t>
            </w:r>
            <w:r>
              <w:rPr>
                <w:sz w:val="24"/>
                <w:szCs w:val="24"/>
              </w:rPr>
              <w:t>Казан</w:t>
            </w:r>
            <w:r w:rsidRPr="003B60F2">
              <w:rPr>
                <w:sz w:val="24"/>
                <w:szCs w:val="24"/>
              </w:rPr>
              <w:t xml:space="preserve">ской сельской администрации </w:t>
            </w:r>
          </w:p>
          <w:p w14:paraId="54DC7BF6" w14:textId="73BF57BB" w:rsidR="00FA2B1E" w:rsidRDefault="00FA2B1E" w:rsidP="00B43AE2">
            <w:pPr>
              <w:jc w:val="center"/>
              <w:rPr>
                <w:sz w:val="24"/>
                <w:szCs w:val="24"/>
              </w:rPr>
            </w:pPr>
            <w:r>
              <w:rPr>
                <w:sz w:val="24"/>
                <w:szCs w:val="24"/>
              </w:rPr>
              <w:t>Капитонова Н.А.</w:t>
            </w:r>
          </w:p>
          <w:p w14:paraId="671560AA" w14:textId="77777777" w:rsidR="00FA2B1E" w:rsidRDefault="00FA2B1E" w:rsidP="00B43AE2">
            <w:pPr>
              <w:jc w:val="center"/>
              <w:rPr>
                <w:sz w:val="24"/>
                <w:szCs w:val="24"/>
              </w:rPr>
            </w:pPr>
          </w:p>
          <w:p w14:paraId="3A2A42E2" w14:textId="77777777" w:rsidR="00FA2B1E" w:rsidRPr="003B60F2" w:rsidRDefault="00FA2B1E" w:rsidP="00B43AE2">
            <w:pPr>
              <w:jc w:val="center"/>
              <w:rPr>
                <w:sz w:val="24"/>
                <w:szCs w:val="24"/>
              </w:rPr>
            </w:pPr>
          </w:p>
        </w:tc>
      </w:tr>
      <w:tr w:rsidR="00FA2B1E" w:rsidRPr="003B60F2" w14:paraId="238B9D05" w14:textId="77777777" w:rsidTr="00B43AE2">
        <w:trPr>
          <w:trHeight w:val="998"/>
        </w:trPr>
        <w:tc>
          <w:tcPr>
            <w:tcW w:w="540" w:type="dxa"/>
          </w:tcPr>
          <w:p w14:paraId="055266B4" w14:textId="77777777" w:rsidR="00FA2B1E" w:rsidRPr="003B60F2" w:rsidRDefault="00FA2B1E" w:rsidP="00B43AE2">
            <w:pPr>
              <w:jc w:val="center"/>
              <w:rPr>
                <w:sz w:val="24"/>
                <w:szCs w:val="24"/>
              </w:rPr>
            </w:pPr>
            <w:r>
              <w:rPr>
                <w:sz w:val="24"/>
                <w:szCs w:val="24"/>
              </w:rPr>
              <w:t>2</w:t>
            </w:r>
          </w:p>
        </w:tc>
        <w:tc>
          <w:tcPr>
            <w:tcW w:w="4902" w:type="dxa"/>
          </w:tcPr>
          <w:p w14:paraId="54D3888C" w14:textId="3082F203" w:rsidR="00FA2B1E" w:rsidRPr="00FA2B1E" w:rsidRDefault="00FA2B1E" w:rsidP="00FA2B1E">
            <w:pPr>
              <w:autoSpaceDE w:val="0"/>
              <w:ind w:firstLine="540"/>
              <w:jc w:val="both"/>
              <w:rPr>
                <w:sz w:val="24"/>
                <w:szCs w:val="24"/>
                <w:lang w:eastAsia="ar-SA"/>
              </w:rPr>
            </w:pPr>
            <w:r w:rsidRPr="00FA2B1E">
              <w:rPr>
                <w:sz w:val="24"/>
                <w:szCs w:val="24"/>
                <w:lang w:eastAsia="ar-SA"/>
              </w:rPr>
              <w:t>«Формирование современной городской среды на территории Казанского сельского поселения</w:t>
            </w:r>
            <w:r>
              <w:rPr>
                <w:sz w:val="24"/>
                <w:szCs w:val="24"/>
                <w:lang w:eastAsia="ar-SA"/>
              </w:rPr>
              <w:t xml:space="preserve"> </w:t>
            </w:r>
            <w:r w:rsidRPr="00FA2B1E">
              <w:rPr>
                <w:sz w:val="24"/>
                <w:szCs w:val="24"/>
                <w:lang w:eastAsia="ar-SA"/>
              </w:rPr>
              <w:t>на 2018-2024 годы»</w:t>
            </w:r>
          </w:p>
          <w:p w14:paraId="453AAEF5" w14:textId="4270FC54" w:rsidR="00FA2B1E" w:rsidRPr="003B60F2" w:rsidRDefault="00FA2B1E" w:rsidP="00B43AE2">
            <w:pPr>
              <w:jc w:val="both"/>
              <w:rPr>
                <w:rFonts w:eastAsia="Arial Unicode MS"/>
                <w:bCs/>
                <w:color w:val="000000"/>
                <w:sz w:val="24"/>
              </w:rPr>
            </w:pPr>
          </w:p>
        </w:tc>
        <w:tc>
          <w:tcPr>
            <w:tcW w:w="4185" w:type="dxa"/>
          </w:tcPr>
          <w:p w14:paraId="35C90977" w14:textId="77777777" w:rsidR="00FA2B1E" w:rsidRDefault="00FA2B1E" w:rsidP="00FA2B1E">
            <w:pPr>
              <w:jc w:val="center"/>
              <w:rPr>
                <w:sz w:val="24"/>
                <w:szCs w:val="24"/>
              </w:rPr>
            </w:pPr>
            <w:r w:rsidRPr="003B60F2">
              <w:rPr>
                <w:sz w:val="24"/>
                <w:szCs w:val="24"/>
              </w:rPr>
              <w:t xml:space="preserve">глава </w:t>
            </w:r>
            <w:r>
              <w:rPr>
                <w:sz w:val="24"/>
                <w:szCs w:val="24"/>
              </w:rPr>
              <w:t xml:space="preserve">Казанской сельской </w:t>
            </w:r>
            <w:r w:rsidRPr="003B60F2">
              <w:rPr>
                <w:sz w:val="24"/>
                <w:szCs w:val="24"/>
              </w:rPr>
              <w:t xml:space="preserve">администрации </w:t>
            </w:r>
          </w:p>
          <w:p w14:paraId="7756B3E0" w14:textId="7C7CE588" w:rsidR="00FA2B1E" w:rsidRPr="003B60F2" w:rsidRDefault="00FA2B1E" w:rsidP="00FA2B1E">
            <w:pPr>
              <w:jc w:val="center"/>
              <w:rPr>
                <w:sz w:val="24"/>
                <w:szCs w:val="24"/>
              </w:rPr>
            </w:pPr>
            <w:r>
              <w:rPr>
                <w:bCs/>
                <w:color w:val="000000"/>
                <w:sz w:val="24"/>
                <w:szCs w:val="24"/>
              </w:rPr>
              <w:t>Логинова О.П.</w:t>
            </w:r>
          </w:p>
        </w:tc>
        <w:tc>
          <w:tcPr>
            <w:tcW w:w="5132" w:type="dxa"/>
          </w:tcPr>
          <w:p w14:paraId="3DE799CF" w14:textId="77777777" w:rsidR="00FA2B1E" w:rsidRDefault="00FA2B1E" w:rsidP="00FA2B1E">
            <w:pPr>
              <w:jc w:val="center"/>
              <w:rPr>
                <w:sz w:val="24"/>
                <w:szCs w:val="24"/>
              </w:rPr>
            </w:pPr>
            <w:r w:rsidRPr="003B60F2">
              <w:rPr>
                <w:sz w:val="24"/>
                <w:szCs w:val="24"/>
              </w:rPr>
              <w:t xml:space="preserve">главный специалист </w:t>
            </w:r>
            <w:r>
              <w:rPr>
                <w:sz w:val="24"/>
                <w:szCs w:val="24"/>
              </w:rPr>
              <w:t>Казан</w:t>
            </w:r>
            <w:r w:rsidRPr="003B60F2">
              <w:rPr>
                <w:sz w:val="24"/>
                <w:szCs w:val="24"/>
              </w:rPr>
              <w:t xml:space="preserve">ской сельской администрации </w:t>
            </w:r>
          </w:p>
          <w:p w14:paraId="79046DD1" w14:textId="77777777" w:rsidR="00FA2B1E" w:rsidRDefault="00FA2B1E" w:rsidP="00FA2B1E">
            <w:pPr>
              <w:jc w:val="center"/>
              <w:rPr>
                <w:sz w:val="24"/>
                <w:szCs w:val="24"/>
              </w:rPr>
            </w:pPr>
            <w:r>
              <w:rPr>
                <w:sz w:val="24"/>
                <w:szCs w:val="24"/>
              </w:rPr>
              <w:t>Капитонова Н.А.</w:t>
            </w:r>
          </w:p>
          <w:p w14:paraId="543F82D9" w14:textId="77777777" w:rsidR="00FA2B1E" w:rsidRPr="003B60F2" w:rsidRDefault="00FA2B1E" w:rsidP="00B43AE2">
            <w:pPr>
              <w:jc w:val="center"/>
              <w:rPr>
                <w:sz w:val="24"/>
                <w:szCs w:val="24"/>
              </w:rPr>
            </w:pPr>
          </w:p>
        </w:tc>
      </w:tr>
    </w:tbl>
    <w:p w14:paraId="522AC761" w14:textId="77777777" w:rsidR="00FA2B1E" w:rsidRPr="005272D9" w:rsidRDefault="00FA2B1E" w:rsidP="00257A0D">
      <w:pPr>
        <w:jc w:val="center"/>
        <w:rPr>
          <w:b/>
          <w:sz w:val="24"/>
          <w:szCs w:val="24"/>
        </w:rPr>
      </w:pPr>
    </w:p>
    <w:p w14:paraId="665C27A3" w14:textId="77777777" w:rsidR="00257A0D" w:rsidRPr="001245AC" w:rsidRDefault="00257A0D" w:rsidP="00257A0D">
      <w:pPr>
        <w:jc w:val="center"/>
        <w:rPr>
          <w:sz w:val="28"/>
          <w:szCs w:val="28"/>
        </w:rPr>
      </w:pPr>
    </w:p>
    <w:sectPr w:rsidR="00257A0D" w:rsidRPr="001245AC" w:rsidSect="001245AC">
      <w:pgSz w:w="16838" w:h="11906" w:orient="landscape"/>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2361" w14:textId="77777777" w:rsidR="003E5CC7" w:rsidRDefault="003E5CC7" w:rsidP="00965019">
      <w:r>
        <w:separator/>
      </w:r>
    </w:p>
  </w:endnote>
  <w:endnote w:type="continuationSeparator" w:id="0">
    <w:p w14:paraId="5BACE27E" w14:textId="77777777" w:rsidR="003E5CC7" w:rsidRDefault="003E5CC7" w:rsidP="0096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E174" w14:textId="77777777" w:rsidR="003E5CC7" w:rsidRDefault="003E5CC7" w:rsidP="00965019">
      <w:r>
        <w:separator/>
      </w:r>
    </w:p>
  </w:footnote>
  <w:footnote w:type="continuationSeparator" w:id="0">
    <w:p w14:paraId="0D29E0DF" w14:textId="77777777" w:rsidR="003E5CC7" w:rsidRDefault="003E5CC7" w:rsidP="00965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7E"/>
    <w:rsid w:val="0011481D"/>
    <w:rsid w:val="00117B96"/>
    <w:rsid w:val="001245AC"/>
    <w:rsid w:val="00257A0D"/>
    <w:rsid w:val="002C52DC"/>
    <w:rsid w:val="00357BE4"/>
    <w:rsid w:val="003739C7"/>
    <w:rsid w:val="00396B9C"/>
    <w:rsid w:val="003E5CC7"/>
    <w:rsid w:val="00466CFC"/>
    <w:rsid w:val="004A08E1"/>
    <w:rsid w:val="0054795B"/>
    <w:rsid w:val="005565AC"/>
    <w:rsid w:val="005B6C5C"/>
    <w:rsid w:val="00630938"/>
    <w:rsid w:val="00742D07"/>
    <w:rsid w:val="007A2DEB"/>
    <w:rsid w:val="0086377E"/>
    <w:rsid w:val="00874824"/>
    <w:rsid w:val="008B3E00"/>
    <w:rsid w:val="008C4188"/>
    <w:rsid w:val="008E6034"/>
    <w:rsid w:val="00944DEF"/>
    <w:rsid w:val="00965019"/>
    <w:rsid w:val="009D01BB"/>
    <w:rsid w:val="009E2F9B"/>
    <w:rsid w:val="00AF5B53"/>
    <w:rsid w:val="00B72707"/>
    <w:rsid w:val="00C021B4"/>
    <w:rsid w:val="00CB6244"/>
    <w:rsid w:val="00D35956"/>
    <w:rsid w:val="00D97AD8"/>
    <w:rsid w:val="00F12A71"/>
    <w:rsid w:val="00F62DAF"/>
    <w:rsid w:val="00FA2B1E"/>
    <w:rsid w:val="00FF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05B8"/>
  <w15:docId w15:val="{6FEB8CF6-BE07-4563-86B9-EF784E9E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77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6377E"/>
    <w:rPr>
      <w:rFonts w:ascii="Tahoma" w:hAnsi="Tahoma" w:cs="Tahoma"/>
      <w:sz w:val="16"/>
      <w:szCs w:val="16"/>
    </w:rPr>
  </w:style>
  <w:style w:type="character" w:customStyle="1" w:styleId="a8">
    <w:name w:val="Текст выноски Знак"/>
    <w:basedOn w:val="a0"/>
    <w:link w:val="a7"/>
    <w:uiPriority w:val="99"/>
    <w:semiHidden/>
    <w:rsid w:val="0086377E"/>
    <w:rPr>
      <w:rFonts w:ascii="Tahoma" w:eastAsia="Times New Roman" w:hAnsi="Tahoma" w:cs="Tahoma"/>
      <w:sz w:val="16"/>
      <w:szCs w:val="16"/>
      <w:lang w:eastAsia="zh-CN"/>
    </w:rPr>
  </w:style>
  <w:style w:type="paragraph" w:customStyle="1" w:styleId="31">
    <w:name w:val="Основной текст 31"/>
    <w:basedOn w:val="a"/>
    <w:rsid w:val="0086377E"/>
    <w:rPr>
      <w:sz w:val="28"/>
    </w:rPr>
  </w:style>
  <w:style w:type="paragraph" w:styleId="3">
    <w:name w:val="Body Text 3"/>
    <w:basedOn w:val="a"/>
    <w:link w:val="30"/>
    <w:uiPriority w:val="99"/>
    <w:unhideWhenUsed/>
    <w:rsid w:val="0086377E"/>
    <w:pPr>
      <w:spacing w:after="120"/>
    </w:pPr>
    <w:rPr>
      <w:sz w:val="16"/>
      <w:szCs w:val="16"/>
    </w:rPr>
  </w:style>
  <w:style w:type="character" w:customStyle="1" w:styleId="30">
    <w:name w:val="Основной текст 3 Знак"/>
    <w:basedOn w:val="a0"/>
    <w:link w:val="3"/>
    <w:uiPriority w:val="99"/>
    <w:rsid w:val="0086377E"/>
    <w:rPr>
      <w:rFonts w:ascii="Times New Roman" w:eastAsia="Times New Roman" w:hAnsi="Times New Roman" w:cs="Times New Roman"/>
      <w:sz w:val="16"/>
      <w:szCs w:val="16"/>
      <w:lang w:eastAsia="zh-CN"/>
    </w:rPr>
  </w:style>
  <w:style w:type="character" w:styleId="a9">
    <w:name w:val="Hyperlink"/>
    <w:basedOn w:val="a0"/>
    <w:rsid w:val="0086377E"/>
    <w:rPr>
      <w:color w:val="0000FF"/>
      <w:u w:val="single"/>
    </w:rPr>
  </w:style>
  <w:style w:type="paragraph" w:styleId="aa">
    <w:name w:val="Body Text Indent"/>
    <w:basedOn w:val="a"/>
    <w:link w:val="ab"/>
    <w:uiPriority w:val="99"/>
    <w:semiHidden/>
    <w:unhideWhenUsed/>
    <w:rsid w:val="003739C7"/>
    <w:pPr>
      <w:spacing w:after="120"/>
      <w:ind w:left="283"/>
    </w:pPr>
  </w:style>
  <w:style w:type="character" w:customStyle="1" w:styleId="ab">
    <w:name w:val="Основной текст с отступом Знак"/>
    <w:basedOn w:val="a0"/>
    <w:link w:val="aa"/>
    <w:uiPriority w:val="99"/>
    <w:semiHidden/>
    <w:rsid w:val="003739C7"/>
    <w:rPr>
      <w:rFonts w:ascii="Times New Roman" w:eastAsia="Times New Roman" w:hAnsi="Times New Roman" w:cs="Times New Roman"/>
      <w:sz w:val="20"/>
      <w:szCs w:val="20"/>
      <w:lang w:eastAsia="zh-CN"/>
    </w:rPr>
  </w:style>
  <w:style w:type="paragraph" w:styleId="ac">
    <w:name w:val="header"/>
    <w:basedOn w:val="a"/>
    <w:link w:val="ad"/>
    <w:uiPriority w:val="99"/>
    <w:unhideWhenUsed/>
    <w:rsid w:val="00965019"/>
    <w:pPr>
      <w:tabs>
        <w:tab w:val="center" w:pos="4677"/>
        <w:tab w:val="right" w:pos="9355"/>
      </w:tabs>
    </w:pPr>
  </w:style>
  <w:style w:type="character" w:customStyle="1" w:styleId="ad">
    <w:name w:val="Верхний колонтитул Знак"/>
    <w:basedOn w:val="a0"/>
    <w:link w:val="ac"/>
    <w:uiPriority w:val="99"/>
    <w:rsid w:val="00965019"/>
    <w:rPr>
      <w:rFonts w:ascii="Times New Roman" w:eastAsia="Times New Roman" w:hAnsi="Times New Roman" w:cs="Times New Roman"/>
      <w:sz w:val="20"/>
      <w:szCs w:val="20"/>
      <w:lang w:eastAsia="zh-CN"/>
    </w:rPr>
  </w:style>
  <w:style w:type="paragraph" w:styleId="ae">
    <w:name w:val="footer"/>
    <w:basedOn w:val="a"/>
    <w:link w:val="af"/>
    <w:uiPriority w:val="99"/>
    <w:unhideWhenUsed/>
    <w:rsid w:val="00965019"/>
    <w:pPr>
      <w:tabs>
        <w:tab w:val="center" w:pos="4677"/>
        <w:tab w:val="right" w:pos="9355"/>
      </w:tabs>
    </w:pPr>
  </w:style>
  <w:style w:type="character" w:customStyle="1" w:styleId="af">
    <w:name w:val="Нижний колонтитул Знак"/>
    <w:basedOn w:val="a0"/>
    <w:link w:val="ae"/>
    <w:uiPriority w:val="99"/>
    <w:rsid w:val="00965019"/>
    <w:rPr>
      <w:rFonts w:ascii="Times New Roman" w:eastAsia="Times New Roman" w:hAnsi="Times New Roman" w:cs="Times New Roman"/>
      <w:sz w:val="20"/>
      <w:szCs w:val="20"/>
      <w:lang w:eastAsia="zh-CN"/>
    </w:rPr>
  </w:style>
  <w:style w:type="paragraph" w:customStyle="1" w:styleId="af0">
    <w:name w:val="Заголовок таблицы"/>
    <w:basedOn w:val="a"/>
    <w:rsid w:val="00FA2B1E"/>
    <w:pPr>
      <w:suppressLineNumber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Надежда</cp:lastModifiedBy>
  <cp:revision>3</cp:revision>
  <cp:lastPrinted>2023-09-29T12:26:00Z</cp:lastPrinted>
  <dcterms:created xsi:type="dcterms:W3CDTF">2023-09-26T07:38:00Z</dcterms:created>
  <dcterms:modified xsi:type="dcterms:W3CDTF">2023-09-29T12:27:00Z</dcterms:modified>
</cp:coreProperties>
</file>