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D4" w:rsidRDefault="006477D4" w:rsidP="006477D4">
      <w:pPr>
        <w:spacing w:after="0"/>
        <w:ind w:firstLine="426"/>
        <w:jc w:val="center"/>
        <w:rPr>
          <w:b/>
        </w:rPr>
      </w:pPr>
      <w:r w:rsidRPr="006477D4">
        <w:rPr>
          <w:b/>
        </w:rPr>
        <w:t>Конкуренция в электронной коммерции</w:t>
      </w:r>
    </w:p>
    <w:p w:rsidR="006477D4" w:rsidRPr="006477D4" w:rsidRDefault="006477D4" w:rsidP="006477D4">
      <w:pPr>
        <w:spacing w:after="0"/>
        <w:ind w:firstLine="426"/>
        <w:jc w:val="center"/>
        <w:rPr>
          <w:b/>
        </w:rPr>
      </w:pPr>
      <w:bookmarkStart w:id="0" w:name="_GoBack"/>
      <w:bookmarkEnd w:id="0"/>
    </w:p>
    <w:p w:rsidR="006477D4" w:rsidRDefault="006477D4" w:rsidP="006477D4">
      <w:pPr>
        <w:spacing w:after="0"/>
        <w:ind w:firstLine="426"/>
        <w:jc w:val="both"/>
      </w:pPr>
      <w:r>
        <w:t>Можно сказать, что прямая конкуренция возникает, когда несколько интернет-магазинов продают аналогичные товары, предназначенные для одной и той же группы потенциальных потребителей. В электронной коммерции территориальному фактору придается наименьшее значение, поэтому те, кто находится в близком положении в соответствующем канале взаимодействия, могут рассматриваться как конкуренты.</w:t>
      </w:r>
    </w:p>
    <w:p w:rsidR="006477D4" w:rsidRDefault="006477D4" w:rsidP="006477D4">
      <w:pPr>
        <w:spacing w:after="0"/>
        <w:ind w:firstLine="426"/>
        <w:jc w:val="both"/>
      </w:pPr>
    </w:p>
    <w:p w:rsidR="006477D4" w:rsidRDefault="006477D4" w:rsidP="006477D4">
      <w:pPr>
        <w:spacing w:after="0"/>
        <w:ind w:firstLine="426"/>
        <w:jc w:val="both"/>
      </w:pPr>
      <w:r>
        <w:t>Сегодня конкуренция в электронной коммерции становится все более острой. Поставщик может диктовать условия поставки, а потребитель легко откажется от покупки через интернет-магазин, если сможет найти более дешевое предложение. Кроме того, следует отметить, что открытие магазина электронной коммерции требует относительно небольших капиталовложений по сравнению с другими видами бизнеса. Поэтому при появлении прямого конкурента интернет-магазин должен четко позиционировать товар, выбирать варианты, чтобы выделиться на фоне конкурентов и создать конкурентное преимущество.</w:t>
      </w:r>
    </w:p>
    <w:p w:rsidR="006477D4" w:rsidRDefault="006477D4" w:rsidP="006477D4">
      <w:pPr>
        <w:spacing w:after="0"/>
        <w:ind w:firstLine="426"/>
        <w:jc w:val="both"/>
      </w:pPr>
    </w:p>
    <w:p w:rsidR="006477D4" w:rsidRDefault="006477D4" w:rsidP="006477D4">
      <w:pPr>
        <w:spacing w:after="0"/>
        <w:ind w:firstLine="426"/>
        <w:jc w:val="both"/>
      </w:pPr>
      <w:r>
        <w:t>Для определения позиционирования необходимо провести тщательный анализ рынка и собрать информацию о деятельности конкурентов. В электронной коммерции параметры для конкурентного сравнения могут быть:</w:t>
      </w:r>
    </w:p>
    <w:p w:rsidR="006477D4" w:rsidRDefault="006477D4" w:rsidP="006477D4">
      <w:pPr>
        <w:spacing w:after="0"/>
        <w:ind w:firstLine="426"/>
        <w:jc w:val="both"/>
      </w:pPr>
    </w:p>
    <w:p w:rsidR="006477D4" w:rsidRDefault="006477D4" w:rsidP="006477D4">
      <w:pPr>
        <w:spacing w:after="0"/>
        <w:ind w:firstLine="426"/>
        <w:jc w:val="both"/>
      </w:pPr>
      <w:r>
        <w:t xml:space="preserve">Простота использования и оптимизации сайта магазина с точки зрения пользователей: качество и формат используемых фотографий товара, уровень детализации описания, наличие и качество организации обратной связи, сложность регистрации, наличие и частота проведения </w:t>
      </w:r>
      <w:proofErr w:type="spellStart"/>
      <w:r>
        <w:t>промоакций</w:t>
      </w:r>
      <w:proofErr w:type="spellEnd"/>
      <w:r>
        <w:t xml:space="preserve"> и скидок.</w:t>
      </w:r>
    </w:p>
    <w:p w:rsidR="006477D4" w:rsidRDefault="006477D4" w:rsidP="006477D4">
      <w:pPr>
        <w:spacing w:after="0"/>
        <w:ind w:firstLine="426"/>
        <w:jc w:val="both"/>
      </w:pPr>
      <w:r>
        <w:t>Факторы, определяющие уникальность магазина: Ассортимент и качество продаваемых товаров, специфика обслуживания.</w:t>
      </w:r>
    </w:p>
    <w:p w:rsidR="006477D4" w:rsidRDefault="006477D4" w:rsidP="006477D4">
      <w:pPr>
        <w:spacing w:after="0"/>
        <w:ind w:firstLine="426"/>
        <w:jc w:val="both"/>
      </w:pPr>
      <w:r>
        <w:t>Оценка посещаемости сайта, использование Интернет-услуг конкурента для раскрутки в поисковых запросах.</w:t>
      </w:r>
    </w:p>
    <w:p w:rsidR="006477D4" w:rsidRDefault="006477D4" w:rsidP="006477D4">
      <w:pPr>
        <w:spacing w:after="0"/>
        <w:ind w:firstLine="426"/>
        <w:jc w:val="both"/>
      </w:pPr>
      <w:r>
        <w:t>Особенности продуктового предложения: уровень цен, возможность консультации по продукту, тестовая закупка товара.</w:t>
      </w:r>
    </w:p>
    <w:p w:rsidR="006477D4" w:rsidRDefault="006477D4" w:rsidP="006477D4">
      <w:pPr>
        <w:spacing w:after="0"/>
        <w:ind w:firstLine="426"/>
        <w:jc w:val="both"/>
      </w:pPr>
      <w:r>
        <w:t>Наличие отзывов клиентов: Изучение отзывов не только на сайте магазина, но и на популярных внешних ресурсах или в социальных сетях.</w:t>
      </w:r>
    </w:p>
    <w:p w:rsidR="006477D4" w:rsidRDefault="006477D4" w:rsidP="006477D4">
      <w:pPr>
        <w:spacing w:after="0"/>
        <w:ind w:firstLine="426"/>
        <w:jc w:val="both"/>
      </w:pPr>
      <w:r>
        <w:t xml:space="preserve">Универсальной стратегией электронной коммерции может быть стратегия минимизации затрат, стратегия наилучшего предложения на рынке или предоставление лучших </w:t>
      </w:r>
      <w:proofErr w:type="spellStart"/>
      <w:r>
        <w:t>нишевых</w:t>
      </w:r>
      <w:proofErr w:type="spellEnd"/>
      <w:r>
        <w:t xml:space="preserve"> решений.</w:t>
      </w:r>
    </w:p>
    <w:p w:rsidR="006477D4" w:rsidRDefault="006477D4" w:rsidP="006477D4">
      <w:pPr>
        <w:spacing w:after="0"/>
        <w:ind w:firstLine="426"/>
        <w:jc w:val="both"/>
      </w:pPr>
    </w:p>
    <w:p w:rsidR="00B55F56" w:rsidRDefault="006477D4" w:rsidP="006477D4">
      <w:pPr>
        <w:spacing w:after="0"/>
        <w:ind w:firstLine="426"/>
        <w:jc w:val="both"/>
      </w:pPr>
      <w:r>
        <w:t xml:space="preserve">Небольшой рынок с монополистической конкуренцией характеризуется большим количеством продавцов, предлагающих похожие, но не идентичные товары. В случае электронной коммерции это небольшие </w:t>
      </w:r>
      <w:r>
        <w:lastRenderedPageBreak/>
        <w:t>узкоспециализированные магазины. В этом случае конкуренция происходит с помощью сопутствующих услуг или стимулирования продаж через рекламные коммуникации. Стратегия лидера рынка предполагает защиту лидирующих позиций путем развития первичного спроса и увеличения доли рынка, оптимизации затрат и блокирования преемственности конкурентов.</w:t>
      </w:r>
    </w:p>
    <w:sectPr w:rsidR="00B5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06"/>
    <w:rsid w:val="00610706"/>
    <w:rsid w:val="006477D4"/>
    <w:rsid w:val="00B5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12FE-39D3-4AF5-A319-1CDCB398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Econom-M</cp:lastModifiedBy>
  <cp:revision>2</cp:revision>
  <dcterms:created xsi:type="dcterms:W3CDTF">2023-03-14T08:06:00Z</dcterms:created>
  <dcterms:modified xsi:type="dcterms:W3CDTF">2023-03-14T08:07:00Z</dcterms:modified>
</cp:coreProperties>
</file>