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01" w:rsidRPr="00581A01" w:rsidRDefault="00581A01" w:rsidP="00581A01">
      <w:pPr>
        <w:spacing w:after="0"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4"/>
          <w:szCs w:val="24"/>
          <w:lang w:eastAsia="ru-RU"/>
        </w:rPr>
        <w:drawing>
          <wp:inline distT="0" distB="0" distL="0" distR="0">
            <wp:extent cx="6016149" cy="2735249"/>
            <wp:effectExtent l="0" t="0" r="3810" b="8255"/>
            <wp:docPr id="1" name="Рисунок 1" descr="Можно ли принимать подарки от пациентов? Еще раз об ответственности медработников за взят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жно ли принимать подарки от пациентов? Еще раз об ответственности медработников за взятки.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7085" cy="2735675"/>
                    </a:xfrm>
                    <a:prstGeom prst="rect">
                      <a:avLst/>
                    </a:prstGeom>
                    <a:noFill/>
                    <a:ln>
                      <a:noFill/>
                    </a:ln>
                  </pic:spPr>
                </pic:pic>
              </a:graphicData>
            </a:graphic>
          </wp:inline>
        </w:drawing>
      </w:r>
    </w:p>
    <w:p w:rsidR="00931B9B" w:rsidRDefault="00931B9B" w:rsidP="00581A01">
      <w:pPr>
        <w:spacing w:after="0" w:line="240" w:lineRule="auto"/>
        <w:jc w:val="center"/>
        <w:rPr>
          <w:rFonts w:ascii="Times New Roman" w:eastAsia="Times New Roman" w:hAnsi="Times New Roman" w:cs="Times New Roman"/>
          <w:b/>
          <w:bCs/>
          <w:kern w:val="36"/>
          <w:sz w:val="48"/>
          <w:szCs w:val="48"/>
          <w:lang w:eastAsia="ru-RU"/>
        </w:rPr>
      </w:pPr>
    </w:p>
    <w:p w:rsidR="00581A01" w:rsidRDefault="00581A01" w:rsidP="00581A01">
      <w:pPr>
        <w:spacing w:after="0" w:line="240" w:lineRule="auto"/>
        <w:jc w:val="center"/>
        <w:rPr>
          <w:rFonts w:ascii="Times New Roman" w:eastAsia="Times New Roman" w:hAnsi="Times New Roman" w:cs="Times New Roman"/>
          <w:b/>
          <w:bCs/>
          <w:kern w:val="36"/>
          <w:sz w:val="48"/>
          <w:szCs w:val="48"/>
          <w:lang w:eastAsia="ru-RU"/>
        </w:rPr>
      </w:pPr>
      <w:r w:rsidRPr="00581A01">
        <w:rPr>
          <w:rFonts w:ascii="Times New Roman" w:eastAsia="Times New Roman" w:hAnsi="Times New Roman" w:cs="Times New Roman"/>
          <w:b/>
          <w:bCs/>
          <w:kern w:val="36"/>
          <w:sz w:val="48"/>
          <w:szCs w:val="48"/>
          <w:lang w:eastAsia="ru-RU"/>
        </w:rPr>
        <w:t>Можно ли принимать подарки от пациентов? Еще раз об ответственности медработников за взятки.</w:t>
      </w:r>
    </w:p>
    <w:p w:rsidR="00931B9B" w:rsidRPr="00581A01" w:rsidRDefault="00931B9B" w:rsidP="00581A01">
      <w:pPr>
        <w:spacing w:after="0" w:line="240" w:lineRule="auto"/>
        <w:jc w:val="center"/>
        <w:rPr>
          <w:rFonts w:ascii="Times New Roman" w:eastAsia="Times New Roman" w:hAnsi="Times New Roman" w:cs="Times New Roman"/>
          <w:b/>
          <w:bCs/>
          <w:kern w:val="36"/>
          <w:sz w:val="48"/>
          <w:szCs w:val="48"/>
          <w:lang w:eastAsia="ru-RU"/>
        </w:rPr>
      </w:pPr>
    </w:p>
    <w:p w:rsidR="00931B9B" w:rsidRDefault="00581A01" w:rsidP="00581A01">
      <w:pPr>
        <w:spacing w:after="0" w:line="240" w:lineRule="auto"/>
        <w:jc w:val="right"/>
        <w:rPr>
          <w:rFonts w:ascii="Times New Roman" w:eastAsia="Times New Roman" w:hAnsi="Times New Roman" w:cs="Times New Roman"/>
          <w:i/>
          <w:iCs/>
          <w:sz w:val="24"/>
          <w:szCs w:val="24"/>
          <w:lang w:eastAsia="ru-RU"/>
        </w:rPr>
      </w:pPr>
      <w:r w:rsidRPr="00581A01">
        <w:rPr>
          <w:rFonts w:ascii="Times New Roman" w:eastAsia="Times New Roman" w:hAnsi="Times New Roman" w:cs="Times New Roman"/>
          <w:i/>
          <w:iCs/>
          <w:sz w:val="24"/>
          <w:szCs w:val="24"/>
          <w:lang w:eastAsia="ru-RU"/>
        </w:rPr>
        <w:t xml:space="preserve">«…От немногого идет дорога к многому, </w:t>
      </w:r>
    </w:p>
    <w:p w:rsidR="00931B9B" w:rsidRDefault="00581A01" w:rsidP="00581A01">
      <w:pPr>
        <w:spacing w:after="0" w:line="240" w:lineRule="auto"/>
        <w:jc w:val="right"/>
        <w:rPr>
          <w:rFonts w:ascii="Times New Roman" w:eastAsia="Times New Roman" w:hAnsi="Times New Roman" w:cs="Times New Roman"/>
          <w:i/>
          <w:iCs/>
          <w:sz w:val="24"/>
          <w:szCs w:val="24"/>
          <w:lang w:eastAsia="ru-RU"/>
        </w:rPr>
      </w:pPr>
      <w:r w:rsidRPr="00581A01">
        <w:rPr>
          <w:rFonts w:ascii="Times New Roman" w:eastAsia="Times New Roman" w:hAnsi="Times New Roman" w:cs="Times New Roman"/>
          <w:i/>
          <w:iCs/>
          <w:sz w:val="24"/>
          <w:szCs w:val="24"/>
          <w:lang w:eastAsia="ru-RU"/>
        </w:rPr>
        <w:t xml:space="preserve">и дозволенное служит маскою недозволенного. </w:t>
      </w:r>
    </w:p>
    <w:p w:rsidR="00931B9B" w:rsidRDefault="00581A01" w:rsidP="00581A01">
      <w:pPr>
        <w:spacing w:after="0" w:line="240" w:lineRule="auto"/>
        <w:jc w:val="right"/>
        <w:rPr>
          <w:rFonts w:ascii="Times New Roman" w:eastAsia="Times New Roman" w:hAnsi="Times New Roman" w:cs="Times New Roman"/>
          <w:i/>
          <w:iCs/>
          <w:sz w:val="24"/>
          <w:szCs w:val="24"/>
          <w:lang w:eastAsia="ru-RU"/>
        </w:rPr>
      </w:pPr>
      <w:r w:rsidRPr="00581A01">
        <w:rPr>
          <w:rFonts w:ascii="Times New Roman" w:eastAsia="Times New Roman" w:hAnsi="Times New Roman" w:cs="Times New Roman"/>
          <w:i/>
          <w:iCs/>
          <w:sz w:val="24"/>
          <w:szCs w:val="24"/>
          <w:lang w:eastAsia="ru-RU"/>
        </w:rPr>
        <w:t xml:space="preserve">Где спускается малое, там чаще </w:t>
      </w:r>
    </w:p>
    <w:p w:rsidR="00581A01" w:rsidRPr="00581A01" w:rsidRDefault="00581A01" w:rsidP="00581A01">
      <w:pPr>
        <w:spacing w:after="0" w:line="240" w:lineRule="auto"/>
        <w:jc w:val="right"/>
        <w:rPr>
          <w:rFonts w:ascii="Times New Roman" w:eastAsia="Times New Roman" w:hAnsi="Times New Roman" w:cs="Times New Roman"/>
          <w:sz w:val="24"/>
          <w:szCs w:val="24"/>
          <w:lang w:eastAsia="ru-RU"/>
        </w:rPr>
      </w:pPr>
      <w:r w:rsidRPr="00581A01">
        <w:rPr>
          <w:rFonts w:ascii="Times New Roman" w:eastAsia="Times New Roman" w:hAnsi="Times New Roman" w:cs="Times New Roman"/>
          <w:i/>
          <w:iCs/>
          <w:sz w:val="24"/>
          <w:szCs w:val="24"/>
          <w:lang w:eastAsia="ru-RU"/>
        </w:rPr>
        <w:t>придется наказывать большее»</w:t>
      </w:r>
    </w:p>
    <w:p w:rsidR="00581A01" w:rsidRDefault="00581A01" w:rsidP="00581A01">
      <w:pPr>
        <w:spacing w:after="0" w:line="240" w:lineRule="auto"/>
        <w:jc w:val="right"/>
        <w:rPr>
          <w:rFonts w:ascii="Times New Roman" w:eastAsia="Times New Roman" w:hAnsi="Times New Roman" w:cs="Times New Roman"/>
          <w:i/>
          <w:iCs/>
          <w:sz w:val="24"/>
          <w:szCs w:val="24"/>
          <w:lang w:eastAsia="ru-RU"/>
        </w:rPr>
      </w:pPr>
      <w:r w:rsidRPr="00581A01">
        <w:rPr>
          <w:rFonts w:ascii="Times New Roman" w:eastAsia="Times New Roman" w:hAnsi="Times New Roman" w:cs="Times New Roman"/>
          <w:i/>
          <w:iCs/>
          <w:sz w:val="24"/>
          <w:szCs w:val="24"/>
          <w:lang w:eastAsia="ru-RU"/>
        </w:rPr>
        <w:t>Ансельм Фейербах, 1807 год</w:t>
      </w:r>
    </w:p>
    <w:p w:rsidR="00931B9B" w:rsidRDefault="00931B9B" w:rsidP="00581A01">
      <w:pPr>
        <w:spacing w:after="0" w:line="240" w:lineRule="auto"/>
        <w:jc w:val="right"/>
        <w:rPr>
          <w:rFonts w:ascii="Times New Roman" w:eastAsia="Times New Roman" w:hAnsi="Times New Roman" w:cs="Times New Roman"/>
          <w:sz w:val="24"/>
          <w:szCs w:val="24"/>
          <w:lang w:eastAsia="ru-RU"/>
        </w:rPr>
      </w:pPr>
    </w:p>
    <w:p w:rsidR="00931B9B" w:rsidRPr="00581A01" w:rsidRDefault="00931B9B" w:rsidP="00581A01">
      <w:pPr>
        <w:spacing w:after="0" w:line="240" w:lineRule="auto"/>
        <w:jc w:val="right"/>
        <w:rPr>
          <w:rFonts w:ascii="Times New Roman" w:eastAsia="Times New Roman" w:hAnsi="Times New Roman" w:cs="Times New Roman"/>
          <w:sz w:val="24"/>
          <w:szCs w:val="24"/>
          <w:lang w:eastAsia="ru-RU"/>
        </w:rPr>
      </w:pP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Отблагодарить врача за успешное лечение – русская традиция. Для многих пациентов является нормой принести врачам что-то в подарок, а медработники далеко не всегда не отказываются от таких подношений. Но в некоторых случаях даже коробка конфет может оказаться незаконным подарком.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Нередко случается, что пациенты дарят что-то более существенное, чем просто коробку конфет, как по своей инициативе, так и по «намеку» от врача. Как отметил руководитель отдела социокультурных исследований «Левада-центра» Алексей Левинсон, основной причиной такого неформального поведения является то, что представления о законности и представления о справедливости имеют свойство расходиться. И к таким формам, как «законно и справедливо» или «незаконно и несправедливо», добавляются «незаконно, но справедливо» и «законно, но не справедливо». Соответственно, на подобных представлениях и строятся отношения между врачами и пациентами. </w:t>
      </w:r>
    </w:p>
    <w:p w:rsid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Это дает повод задуматься, насколько распространено в здравоохранении такое явление, как взяточничество, и чем взятка отличается от подарка? Чтобы не нарушить закон, врач должен знать, какие подарки можно принимать, а какие нет. Статья поможет медицинским работникам отличить подарок от взятки, а также расскажет о том, в каких случаях врачу за принятый подарок грозит уголовная ответственность. </w:t>
      </w:r>
    </w:p>
    <w:p w:rsidR="00581A01" w:rsidRDefault="00581A01" w:rsidP="00581A01">
      <w:pPr>
        <w:spacing w:after="0" w:line="240" w:lineRule="auto"/>
        <w:jc w:val="center"/>
        <w:rPr>
          <w:rFonts w:ascii="Times New Roman" w:eastAsia="Times New Roman" w:hAnsi="Times New Roman" w:cs="Times New Roman"/>
          <w:b/>
          <w:bCs/>
          <w:sz w:val="36"/>
          <w:szCs w:val="36"/>
          <w:lang w:eastAsia="ru-RU"/>
        </w:rPr>
      </w:pPr>
      <w:r w:rsidRPr="00581A01">
        <w:rPr>
          <w:rFonts w:ascii="Times New Roman" w:eastAsia="Times New Roman" w:hAnsi="Times New Roman" w:cs="Times New Roman"/>
          <w:b/>
          <w:bCs/>
          <w:sz w:val="36"/>
          <w:szCs w:val="36"/>
          <w:lang w:eastAsia="ru-RU"/>
        </w:rPr>
        <w:lastRenderedPageBreak/>
        <w:t xml:space="preserve">Условия, при которых врач может быть обвинен во взяточничестве. </w:t>
      </w:r>
    </w:p>
    <w:p w:rsidR="00581A01" w:rsidRPr="00581A01" w:rsidRDefault="00581A01" w:rsidP="00581A01">
      <w:pPr>
        <w:spacing w:after="0" w:line="240" w:lineRule="auto"/>
        <w:jc w:val="center"/>
        <w:rPr>
          <w:rFonts w:ascii="Times New Roman" w:eastAsia="Times New Roman" w:hAnsi="Times New Roman" w:cs="Times New Roman"/>
          <w:b/>
          <w:bCs/>
          <w:sz w:val="24"/>
          <w:szCs w:val="24"/>
          <w:lang w:eastAsia="ru-RU"/>
        </w:rPr>
      </w:pP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Коррупция среди медработников – не самая распространённая ситуация в общем числе дел, связанных со взяточничеством в нашей стране. Тем не менее, случаи вручения несанкционированных подарков врачам от пациентов регулярно происходят в медицинских организациях разных уровней, профиля и форм собственности. Случается, что они связаны с незнанием законодательных предписаний – как правило, со стороны пациента, но не всегда.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Например, многие пациенты, которые несут врачу взятку по собственному желанию, понимают, что поступают незаконно, но оправдывают свой поступок понятиями справедливости. Ведь врачи получают низкие зарплаты, при этом много времени у них занимает бумажная работа, а на человечное общение с пациентом им не хватает ни сил, ни времени. «Подарок в конверте» призван исправить эту «несправедливость» и заполучить благоприятное отношение к себе врача.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Почему-то в сознании общества медицинские учреждения (особенно государственные и муниципальные) воспринимаются как обитель бездушного формализма. В ситуациях, когда отношения врача поликлиники и пациента строятся полностью на бесплатной основе, то есть без подарков и взяток, пациенты подсознательно считают, что душевное и человечное отношение медработников, использование индивидуального подхода в каждом конкретном случае невозможны априори. Кроме того, бытует мнение, что если заплатить, врач будет лечить «лучше», то есть дача взятки оправдывается страхом за свое здоровье. Поэтому многие пациенты видят два пути: либо в результате общения установить с врачом теплые, человеческие отношения, либо их «купить», что, как они полагают, значительно проще сделать.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Таким образом, очень часто взяточничество в системе здравоохранения инициируется самими пациентами. Однако, согласно российскому законодательству, такие действия влекут за собой наказание как для берущего, так и для дающего взятку. При этом дача взятки и её получение караются по разным статьям, но оба правонарушения квалифицируются как уголовные.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Так как же отличить подарок от взятки? Различие между подарком и взяткой состоит не в деньгах и их количестве, а в мотиве действия и служебного положения взяткополучателя.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Важной составляющей взятки как преступления является – корысть. Если медицинский работник принимает незаконное вознаграждение с целью обратить его в свою пользу, например, купить IPhone последней модели, это будет считаться взяткой. А если врач просит закупить партию перевязочных материалов для нужд больницы? Казалось бы, подобные действия направлены на общественно полезные цели и не отвечают признакам корысти. Однако с недавнего времени взяткой считается то, что приносит выгоду не только взяткополучателю, но и учреждению, в котором он работает. Виновным при этом будет оставаться лишь сам взяткополучатель, а также тот, кто эту взятку дал. Так, например, ремонтные или отделочные работы, выполненные в больнице в обмен на услугу должностного лица, повлекут за собой наказание этого должностного лица и взяткодателя.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Главный же принцип дарения – безвозмездность. Если взамен, используя служебное положение, врач должен выполнить что-то в интересах пациента (например, принять его без очереди), суд сочтет за взятку даже 500 руб. За что даже предусмотрена уголовная ответственность, закрепленная в статьях 290 и 291.2 УК РФ.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lastRenderedPageBreak/>
        <w:t xml:space="preserve">Эти составы преступления характеризуются специальным субъектом. То есть, не всякий человек, получивший незаконное вознаграждение, является взяточником. Статья Уголовного кодекса о получении взятки распространяется исключительно на тех, кто относится к одной из перечисленных категорий: </w:t>
      </w:r>
    </w:p>
    <w:p w:rsidR="00581A01" w:rsidRPr="00581A01" w:rsidRDefault="00581A01" w:rsidP="00581A01">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должностное лицо; </w:t>
      </w:r>
    </w:p>
    <w:p w:rsidR="00581A01" w:rsidRPr="00581A01" w:rsidRDefault="00581A01" w:rsidP="00581A01">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иностранное должностное лицо; </w:t>
      </w:r>
    </w:p>
    <w:p w:rsidR="00581A01" w:rsidRPr="00581A01" w:rsidRDefault="00581A01" w:rsidP="00581A01">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должностное лицо публичной международной организации.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Таким образом, самое главное условие, определяющее презент пациента как взятку, – принадлежность врача к категории должностных лиц. Должностным лицом считается специалист, от которого зависит дальнейшая судьба вверенного ему человека с юридической точки зрения. В контексте уголовного законодательства должностным признается лицо, постоянно, временно или по специальному полномочию осуществляющее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В сфере медицины такими полномочиями обладают главный врач, его заместители и руководители структурных подразделений, также эти функции могут осуществлять член медико-социальной экспертизы или судмедэкспертизы, а также врач, выдающий листок нетрудоспособности. Эти специалисты не имеют права брать от пациента абсолютно никаких подношений, будь то бутылка шампанского или «чисто символическая» шоколадка. Даже 10 копеек, оставленные на столе такого врача, могут стать основанием для предположения факта взятки.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Но не всегда будут считаться взяткой деньги от пациента, полученные главным врачом или заведующим отделением. Согласно Постановлению Пленума Верховного Суда РФ № 24 от 09.07.2013 г. № 24 не образует состав преступления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 Например, если главный врач согласен за денежное вознаграждение лично исполнить функции лечащего врача пациента – это не будет считаться взяткой, поскольку лечение больного не относится к организационно-распорядительным либо административно-хозяйственным функциям.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В то же время, врач, не являющийся должностным лицом, с точки зрения уголовного законодательства имеет право получить от благодарного больного подарок. Речь идёт о докторе, который лечит или пролечил своего пациента, но не выдаёт официальных документов, влияющих на его права и обязанности. Что четко определено в пункте 4 Постановления Пленума Верховного суда РФ № 19 от 16.10.2009 г., где к организационно-распорядительным функциям отнесены полномочия лиц по принятию решений, имеющих юридическое значение и влекущих определенные юридические последствия.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С другой стороны, согласно пункту 4 Постановления Пленума Верховного суда РФ от 16.10.2009 № 19 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Поэтому такие функции есть, например, у дежурного врача – к ним относится руководство другим дежурным персоналом медицинской организации, функции по контролю за соблюдением персоналом, пациентами и посетителями санитарно-гигиенического и противоэпидемического режимов, правил техники безопасности и противопожарных правил, правил внутреннего трудового распорядка.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lastRenderedPageBreak/>
        <w:t xml:space="preserve">Также судебная практика однозначно относит к организационно-распорядительным функциям полномочия лечащего врача по выдаче листка нетрудоспособности, установлению работником учреждения медико-социальной экспертизы факта наличия у гражданина инвалидности и т.д. Таким образом, врач, получивший вознаграждение от пациента за выдачу листка нетрудоспособности, совершает преступление – получение взятки.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Таким образом, врач, получивший вознаграждение от пациента за выдачу «правильного» акта медицинского освидетельствования, совершает преступление — получение взятки. Тоже самое относится и к выписке листка нетрудоспособности, рецепта, справки о нахождении или отсутствии на диспансерном наблюдении, так как они порождают юридические последствия – право пациента на начисление пособия по временной нетрудоспособности, получение лекарственного препарата в аптеке или право занимать определенную должность.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Врачу нужно помнить: брать подарки за выполнение должностных обязанностей – абсолютное табу. Если врач выдает больничный – ему можно принять в качестве благодарности лишь «спасибо». Медицинский сотрудник должен для себя четко разграничивать, когда он является должностным лицом, а когда – просто врачом.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Собираясь получить презент в качестве благодарности за лечение, врачу стоит помнить о том, что не все медучреждения разрешают своим сотрудникам принимать подарки от пациентов – в некоторых организациях это строго запрещено. Если такой запрет нарушается, работодатель вправе применить к сотруднику те или иные взыскания в соответствии с внутренними правилами организации. При этом пациент никакого наказания не понесёт.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Чтобы врачу не попасть в нежелательную ситуацию, ему следует знать локальные нормативные акты своего медучреждения, его политику по поводу получения подарков. Как правило, с необходимыми документами, содержащими информацию о том, что принято в больнице, врачей в обязательном порядке знакомят под роспись. </w:t>
      </w:r>
    </w:p>
    <w:p w:rsidR="00581A01" w:rsidRPr="00931B9B" w:rsidRDefault="00581A01" w:rsidP="00581A01">
      <w:pPr>
        <w:spacing w:after="0" w:line="240" w:lineRule="auto"/>
        <w:jc w:val="center"/>
        <w:outlineLvl w:val="1"/>
        <w:rPr>
          <w:rFonts w:ascii="Times New Roman" w:eastAsia="Times New Roman" w:hAnsi="Times New Roman" w:cs="Times New Roman"/>
          <w:b/>
          <w:bCs/>
          <w:sz w:val="24"/>
          <w:szCs w:val="24"/>
          <w:lang w:eastAsia="ru-RU"/>
        </w:rPr>
      </w:pPr>
    </w:p>
    <w:p w:rsidR="00581A01" w:rsidRDefault="00581A01" w:rsidP="00581A01">
      <w:pPr>
        <w:spacing w:after="0" w:line="240" w:lineRule="auto"/>
        <w:jc w:val="center"/>
        <w:outlineLvl w:val="1"/>
        <w:rPr>
          <w:rFonts w:ascii="Times New Roman" w:eastAsia="Times New Roman" w:hAnsi="Times New Roman" w:cs="Times New Roman"/>
          <w:b/>
          <w:bCs/>
          <w:sz w:val="36"/>
          <w:szCs w:val="36"/>
          <w:lang w:eastAsia="ru-RU"/>
        </w:rPr>
      </w:pPr>
      <w:r w:rsidRPr="00581A01">
        <w:rPr>
          <w:rFonts w:ascii="Times New Roman" w:eastAsia="Times New Roman" w:hAnsi="Times New Roman" w:cs="Times New Roman"/>
          <w:b/>
          <w:bCs/>
          <w:sz w:val="36"/>
          <w:szCs w:val="36"/>
          <w:lang w:eastAsia="ru-RU"/>
        </w:rPr>
        <w:t xml:space="preserve">Стоимость подарка и «цена» взятки. </w:t>
      </w:r>
    </w:p>
    <w:p w:rsidR="00581A01" w:rsidRPr="00581A01" w:rsidRDefault="00581A01" w:rsidP="00581A01">
      <w:pPr>
        <w:spacing w:after="0" w:line="240" w:lineRule="auto"/>
        <w:jc w:val="center"/>
        <w:outlineLvl w:val="1"/>
        <w:rPr>
          <w:rFonts w:ascii="Times New Roman" w:eastAsia="Times New Roman" w:hAnsi="Times New Roman" w:cs="Times New Roman"/>
          <w:b/>
          <w:bCs/>
          <w:sz w:val="24"/>
          <w:szCs w:val="24"/>
          <w:lang w:eastAsia="ru-RU"/>
        </w:rPr>
      </w:pP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Вопреки распространённому заблуждению, что любой подарок в сумме до 3 тыс. руб. взяткой не является (согласно ст. 575 Гражданского кодекса РФ, дарение подарков свыше этой суммы, действительно, не допускается), определяющим условием в любом случае остаётся принадлежность врача к категории должностных лиц, независимо от суммы.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И всё же рубеж в 3 тысячи имеет значение. Например, в соответствии с упомянутой ст.575 Гражданского кодекса РФ именно эту сумму запрещается превышать врачам в качестве стоимости полученного подарка. Уложиться в неё при благодарности врача за профессиональные услуги требуют и этические нормы. Сумма в 3 тыс. руб. может стать решающей в «спорных» случаях.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Как же оценить реальную стоимость подарка? Универсальных способов здесь нет. Иногда смотрят рыночную стоимость подаренного предмета, иногда выявляют его среднюю цену, исходя из мониторинга цен аналогичных предметов в открытых источниках, в некоторых организациях создаётся специальная оценочная комиссия.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Самим же предметом взятки может быть всё что угодно – от денежных банкнот до какой-либо услуги (например, помывка машины). Последняя, как и предметный подарок, будет оценена по своей стоимости. Приведем наиболее распространенные подарков, которые правоохранители могут расценить как взятку (список этот не является исчерпывающим): </w:t>
      </w:r>
    </w:p>
    <w:p w:rsidR="00581A01" w:rsidRPr="00581A01" w:rsidRDefault="00581A01" w:rsidP="00581A01">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lastRenderedPageBreak/>
        <w:t xml:space="preserve">Деньги в конверте или подарочные сертификаты. </w:t>
      </w:r>
    </w:p>
    <w:p w:rsidR="00581A01" w:rsidRPr="00581A01" w:rsidRDefault="00581A01" w:rsidP="00581A01">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Коллекционные монеты и предметы антиквариата. </w:t>
      </w:r>
    </w:p>
    <w:p w:rsidR="00581A01" w:rsidRPr="00581A01" w:rsidRDefault="00581A01" w:rsidP="00581A01">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Ювелирные украшения. </w:t>
      </w:r>
    </w:p>
    <w:p w:rsidR="00581A01" w:rsidRPr="00581A01" w:rsidRDefault="00581A01" w:rsidP="00581A01">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Эксклюзивные деловые настольные приборы, ручки, бумажники, визитницы. </w:t>
      </w:r>
    </w:p>
    <w:p w:rsidR="00581A01" w:rsidRPr="00581A01" w:rsidRDefault="00581A01" w:rsidP="00581A01">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Дорогое коллекционное вино. </w:t>
      </w:r>
    </w:p>
    <w:p w:rsidR="00581A01" w:rsidRPr="00581A01" w:rsidRDefault="00581A01" w:rsidP="00581A01">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Туристическая поездка. </w:t>
      </w:r>
    </w:p>
    <w:p w:rsidR="00581A01" w:rsidRPr="00581A01" w:rsidRDefault="00581A01" w:rsidP="00581A01">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Транспортное средство. </w:t>
      </w:r>
    </w:p>
    <w:p w:rsidR="00581A01" w:rsidRPr="00581A01" w:rsidRDefault="00581A01" w:rsidP="00581A01">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Недвижимость. </w:t>
      </w:r>
    </w:p>
    <w:p w:rsidR="00581A01" w:rsidRPr="00581A01" w:rsidRDefault="00581A01" w:rsidP="00581A01">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Животные дорогих и редких пород.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Не является взяткой то, что нельзя оценить в деньгах. Как правило, это подарок, сделанный своими руками, если он не изготовлен из дорогостоящих материалов.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Так все-таки, какие подарки можно дарить? Статья 575 ГК РФ разрешает дарить только обычные подарки. «Обычность» предполагает традиционность обстановки, в которой дарится подарок: юбилей, профессиональные успехи, Новый год, иные торжественные события. Один из признаков «обычного» подарка — отсутствие зависимых отношений между одаряемым и дарителем. Например, «обычным» следует считать подарок врача врачу, если между ними, кроме служебных, сложились хорошие дружеские отношения. Дарить можно, например, букет цветов, красивую вазу, фоторамку.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Врач не имеет права получать от пациента подарки, если их стоимость превышает 3 тыс. руб. (пп.2. п. 1. ст. 575 ГК). Это связано с зависимым от врача положением пациента. В такой ситуации получение врачом подарка прямо запрещено Гражданским кодексом (не говоря уже о противоречии нормам нравственности и морали).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Запрет направлен на то, чтобы врач не пользовался зависимым положением пациента и не злоупотреблял служебным положением. Работник медицинской организации (стоит обратить внимание на то, что это норма распространяется не только на врачей — то есть запрет действителен и в отношении младшего и среднего медперсонала) не может получать подарки, стоимостью свыше 3 тысяч рублей: </w:t>
      </w:r>
    </w:p>
    <w:p w:rsidR="00581A01" w:rsidRPr="00581A01" w:rsidRDefault="00581A01" w:rsidP="00581A01">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от пациентов; </w:t>
      </w:r>
    </w:p>
    <w:p w:rsidR="00581A01" w:rsidRPr="00581A01" w:rsidRDefault="00581A01" w:rsidP="00581A01">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супругов или родственников пациентов; </w:t>
      </w:r>
    </w:p>
    <w:p w:rsidR="00581A01" w:rsidRPr="00581A01" w:rsidRDefault="00581A01" w:rsidP="00581A01">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детей и их законных представителей; </w:t>
      </w:r>
    </w:p>
    <w:p w:rsidR="00581A01" w:rsidRPr="00581A01" w:rsidRDefault="00581A01" w:rsidP="00581A01">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недееспособных людей и их законных представителей.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На подарки от других людей запрет не распространяется. В то же время указано – запрет не действует, если речь идет о дарении в связи с протокольными мероприятиями, служебными командировками и другими официальными мероприятиями. На таких мероприятиях подарки могут дарить как отдельные люди, так и организации исходя из должностного положения врача или исполнения им служебных обязанностей. Причем подарки дороже обозначенной суммы признают федеральной, региональной или муниципальной собственностью (п. 2 ст. 575 ГК РФ).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Официальные мероприятия подтверждены (санкционированы) соответствующим распоряжением, приказом и так далее. К ним относят: </w:t>
      </w:r>
    </w:p>
    <w:p w:rsidR="00581A01" w:rsidRPr="00581A01" w:rsidRDefault="00581A01" w:rsidP="00581A0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служебные командировки; </w:t>
      </w:r>
    </w:p>
    <w:p w:rsidR="00581A01" w:rsidRPr="00581A01" w:rsidRDefault="00581A01" w:rsidP="00581A0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деловые встречи; </w:t>
      </w:r>
    </w:p>
    <w:p w:rsidR="00581A01" w:rsidRPr="00581A01" w:rsidRDefault="00581A01" w:rsidP="00581A0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выездные проверки, совещания, переговоры; </w:t>
      </w:r>
    </w:p>
    <w:p w:rsidR="00581A01" w:rsidRPr="00581A01" w:rsidRDefault="00581A01" w:rsidP="00581A0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приемы представителей, членов официальных делегаций, должностных лиц федеральных государственных органов, государственных органов </w:t>
      </w:r>
      <w:r w:rsidRPr="00581A01">
        <w:rPr>
          <w:rFonts w:ascii="Times New Roman" w:eastAsia="Times New Roman" w:hAnsi="Times New Roman" w:cs="Times New Roman"/>
          <w:sz w:val="24"/>
          <w:szCs w:val="24"/>
          <w:lang w:eastAsia="ru-RU"/>
        </w:rPr>
        <w:lastRenderedPageBreak/>
        <w:t xml:space="preserve">субъектов РФ, иностранных государств, прибывающих с официальным и рабочим визитом.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Протокольное мероприятие предусматривает соблюдение особого церемониала, сложившегося в результате внутриведомственных, национальных, культурных особенностей, или процедур протокола – документа, фиксирующего ход мероприятия.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Но и с подобными «официальными» подарками не все так просто. Правительство РФ в специальном Типовом положении, утв. Постановлением № 10 от «09» января 2014 г., установило правило, в соответствии с которым государственные и муниципальные служащие, служащие Банка России, работники ПФР, ФСС России, ФФОМС и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должны уведомлять своих нанимателей и работодателей обо всех случаях получения подарка, причем в течение трех дней с момента его получения или возвращения из командировки (п. 1, п. 2, п. 5 Типового положения).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Врачу вернут сданный подарок обратно, если его стоимость не превышает 3 тыс. руб. А более дорогой презент или тот, стоимость которого невозможно определить, останется у организации. В то же время его можно выкупить. Если же этого не произойдет, и к тому же выяснится, что организации нецелесообразно использовать для своих нужд полученное врачом, подарок реализуют на торгах. Наконец, если продажа не состоится, дар перейдет в благотворительную организацию, либо его уничтожат (п. 12, п. 15, п. 17 Типового положения). Перечисленные правила, однако, не распространяются на канцелярские принадлежности, которые и так раздают всем участникам мероприятий, цветы и ценные подарки, врученные в качестве поощрения или награды.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Принимая подарок, определите его стоимость и проверьте, не попадает ли даритель в категорию зависимых от вас людей. Если вы сомневаетесь в стоимости, попросите чек, объяснив свою позицию. Это поможет избежать нарушения закона (ст. 575 ГК). Например, у пациента есть чек, подтверждающий, что предназначенный в подарок смартфон куплен в дискаунтере бытовой техники за 2999 руб. 99 копеек, значит, подарок законен. Даже если в соседнем торговом центре такой же смартфон стоит 3000 руб. или на смартфон из нового поступления цена выше, чек будет основанием для принятия подарка врачом на законных основаниях.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Подарок стоимостью от 3 тыс. руб. и более будет законным, если даритель не находится с вами в зависимых отношениях, связанных с профессиональной деятельностью. При получении такого подарка составьте договор дарения – документ, регулирующий взаимоотношения между дарителем и врачом. Документ позволит обезопасить себя в случае спорных ситуаций.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Следует отметить, что все указанное выше относится к нормам Гражданского кодекса — поэтому их нарушение (например, принятие подарка стоимостью более 3000 рублей) будет считаться гражданско-правовым деликтом и подтверждать наличие конфликта интересов. Но вот с уголовной ответственностью эта норма Гражданского кодекса прямо не связана. Нарушение установленных в гражданском законодательстве ограничений в отношении подарков еще не означает автоматического возбуждения уголовного дело. </w:t>
      </w:r>
    </w:p>
    <w:p w:rsid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Таким образом, формально нормы гражданского и уголовного законодательства в отношении подарков не связаны между собой. Однако в ряде случаев это ухудшает, а не улучшает положение врача. Отсутствие в действующем уголовном законодательстве каких-либо указаний на минимальный размер взятки приводит подчас к курьезным случаям, когда подарки врачам в виде коробки </w:t>
      </w:r>
      <w:r w:rsidRPr="00581A01">
        <w:rPr>
          <w:rFonts w:ascii="Times New Roman" w:eastAsia="Times New Roman" w:hAnsi="Times New Roman" w:cs="Times New Roman"/>
          <w:sz w:val="24"/>
          <w:szCs w:val="24"/>
          <w:lang w:eastAsia="ru-RU"/>
        </w:rPr>
        <w:lastRenderedPageBreak/>
        <w:t xml:space="preserve">конфет, букета цветов, флакона духов и т. п., переданные им исключительно в знак благодарности за внимательное отношение, расценивались как взятки, что влекло достаточно суровое уголовное наказание. </w:t>
      </w:r>
    </w:p>
    <w:p w:rsidR="00581A01" w:rsidRPr="00931B9B" w:rsidRDefault="00581A01" w:rsidP="00581A01">
      <w:pPr>
        <w:spacing w:after="0" w:line="240" w:lineRule="auto"/>
        <w:jc w:val="center"/>
        <w:rPr>
          <w:rFonts w:ascii="Times New Roman" w:eastAsia="Times New Roman" w:hAnsi="Times New Roman" w:cs="Times New Roman"/>
          <w:b/>
          <w:bCs/>
          <w:sz w:val="24"/>
          <w:szCs w:val="24"/>
          <w:lang w:eastAsia="ru-RU"/>
        </w:rPr>
      </w:pPr>
    </w:p>
    <w:p w:rsidR="00581A01" w:rsidRDefault="00581A01" w:rsidP="00581A01">
      <w:pPr>
        <w:spacing w:after="0" w:line="240" w:lineRule="auto"/>
        <w:jc w:val="center"/>
        <w:rPr>
          <w:rFonts w:ascii="Times New Roman" w:eastAsia="Times New Roman" w:hAnsi="Times New Roman" w:cs="Times New Roman"/>
          <w:b/>
          <w:bCs/>
          <w:sz w:val="36"/>
          <w:szCs w:val="36"/>
          <w:lang w:eastAsia="ru-RU"/>
        </w:rPr>
      </w:pPr>
      <w:r w:rsidRPr="00581A01">
        <w:rPr>
          <w:rFonts w:ascii="Times New Roman" w:eastAsia="Times New Roman" w:hAnsi="Times New Roman" w:cs="Times New Roman"/>
          <w:b/>
          <w:bCs/>
          <w:sz w:val="36"/>
          <w:szCs w:val="36"/>
          <w:lang w:eastAsia="ru-RU"/>
        </w:rPr>
        <w:t xml:space="preserve">Понятие мелкой взятки (ст. 291.2 УК РФ). </w:t>
      </w:r>
    </w:p>
    <w:p w:rsidR="00581A01" w:rsidRPr="00581A01" w:rsidRDefault="00581A01" w:rsidP="00581A01">
      <w:pPr>
        <w:spacing w:after="0" w:line="240" w:lineRule="auto"/>
        <w:jc w:val="center"/>
        <w:rPr>
          <w:rFonts w:ascii="Times New Roman" w:eastAsia="Times New Roman" w:hAnsi="Times New Roman" w:cs="Times New Roman"/>
          <w:b/>
          <w:bCs/>
          <w:sz w:val="24"/>
          <w:szCs w:val="24"/>
          <w:lang w:eastAsia="ru-RU"/>
        </w:rPr>
      </w:pP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Понятие мелкой взятки появилось в российском законодательстве относительно недавно: с «03» июля 2016 года в УК РФ введена статья 291.2 «Мелкое взяточничество». В случае получения (передачи) мелкой взятки устанавливается упрощённый порядок расследования и менее строгое наказание по сравнению с иными видами взяток.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Согласно диспозиции статьи уголовно-наказуемым считается получение взятки, дача взятки лично или через посредника в размере, не превышающем 10 000 рублей (ч. 1 ст. 291.2 УК РФ). Квалифицированный состав статьи предусматривает уголовную ответственность за те же деяния, совершенные лицом, имеющим судимость по ст. 290, 291, 291.1, ч. 2 ст. 291.2 УК РФ.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Гражданин, который дал взятку в размере до 10 000 рублей, освобождается от уголовной ответственности в трех случаях: </w:t>
      </w:r>
    </w:p>
    <w:p w:rsidR="00581A01" w:rsidRPr="00581A01" w:rsidRDefault="00581A01" w:rsidP="00581A01">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если он активно способствовал раскрытию и/или расследованию преступления; — взятку у него вымогали; </w:t>
      </w:r>
    </w:p>
    <w:p w:rsidR="00581A01" w:rsidRPr="00581A01" w:rsidRDefault="00581A01" w:rsidP="00581A01">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после совершения преступления он добровольно сообщил в орган, имеющий право возбудить уголовное дело, о даче взятки.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С учетом положений ст. 291.1 УК РФ уголовная ответственность за посредничество в мелком взяточничестве законом прямо не предусмотрена. Следовательно, вопрос о привлечении таких посредников к уголовной ответственности должен решаться по правилам ст. 33 УК РФ и именоваться таковые будут пособниками (ч. 5 ст. 33).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Законодатели ввели отдельный состав преступления, поскольку в период с 2011 по 2015 год превалировали уголовные дела, возбужденные по факту получения или дачи взятки в размере, не превышающем 10 000 рублей. Норма призвана разгрузить суды общей юрисдикции. Уголовные дела о мелком взяточничестве рассматривают мировые судьи.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Введение данной статьи в канву уголовного закона можно расценивать как гуманистический шаг законодателя по отношению к врачам-взяточникам. По количеству мелких взяток именно врачи и преподаватели занимают первое место в статистических отчетах.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Кроме того, законодатель «отобрал» у недобросовестных следователей и дознавателей эффективный механизм запугивания обвиняемых и подозреваемых. Ранее следственные органы имели возможность запугивать подозреваемого и требовать от него признания для смягчения наказания, ведь санкции по ст. 290 УК РФ куда более суровы. Статья 291.2 относительно новая, и процесс квалификации по ней пока нестабилен.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Кузнецова Е.В. состояла в должности врача общей практики и вела амбулаторный прием пациентов. Первого апреля 2016 года к ней обратился гражданин М., который ничем не болел, но хотел получить листок нетрудоспособности.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Гражданин спросил, что нужно сделать, чтобы получить освобождение от работы на неделю. Кузнецова предложила выйти на лестницу, где сказала, что документ стоит 2000 рублей. М. отдал врачу деньги. После этого они вернулись в кабинет. Осмотр врач не проводила, но записи в амбулаторной карте делала. Через </w:t>
      </w:r>
      <w:r w:rsidRPr="00581A01">
        <w:rPr>
          <w:rFonts w:ascii="Times New Roman" w:eastAsia="Times New Roman" w:hAnsi="Times New Roman" w:cs="Times New Roman"/>
          <w:sz w:val="24"/>
          <w:szCs w:val="24"/>
          <w:lang w:eastAsia="ru-RU"/>
        </w:rPr>
        <w:lastRenderedPageBreak/>
        <w:t xml:space="preserve">неделю мнимый пациент вновь пришел на прием, получил от Кузнецовой готовый листок, заверил его печатью и ушел.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Впоследствии оказалось, что М. записывал разговор с Кузнецовой на мобильный телефон, чтобы подстраховаться. Коллеги-охранники объяснили ему, что его действия наказуемы. Поэтому М. не стал предъявлять листок на работе, а вышел в положенные смены. О данной ситуации он написал на сайте, после чего к нему обратились сотрудники полиции и предложили принять участие в оперативно-розыскном мероприятии. Гражданин согласился.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«06» мая 2016 года М. снова пришел в поликлинику на прием к Кузнецовой и попросил незаконно оформить ему листок нетрудоспособности. Врач запросила 4000 рублей. М. отдал деньги, которые ему передала полиция. Деньги полицейские предварительно обработали люминесцентным порошком. Встречу с Кузнецовой М. записал на видео. В последовавшем судебном разбирательстве М. выступал как свидетель.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Суд исследовал и оценил собранные по делу доказательства и нашел их допустимыми, достоверными и достаточными для установления вины подсудимой.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Показания подсудимой вызваны желанием уйти от ответственности за преступление. Довод стороны защиты о непоследовательности действий свидетеля М. суд посчитал несостоятельным. Версия защиты о том, что М. намеренно приобрел листок, чтобы искусственно создать доказательства совершения врачом коррупционного преступления, не нашла своего подтверждения. М. дал добровольное согласие участвовать в операции по изобличению Кузнецовой во взяточничестве.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Исследованные документы и показания свидетелей позволяют сделать вывод о том, что у оперативников была информация о получении взяток врачом Кузнецовой. Информацию они надлежащим образом проверили. При этом каких-либо действий, провоцирующих Кузнецову на получение взятки, оперативные сотрудники не совершили.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Фактические действия Кузнецовой, ее поведение в ходе оперативно-розыскного мероприятия свидетельствуют о наличии у нее умысла на получение взятки именно за совершение действий по выдаче листка нетрудоспособности. Ведь между Кузнецовой и М. достигнута договоренность о том, что М. придет к Кузнецовой за готовым документом.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Кузнецова утверждала, что сумму в 2000 рублей (первый эпизод) она озвучила М. в связи с тем, что лечение его заболевания обходится примерно в такую сумму. К показаниям подсудимой суд отнесся критически, посчитав, что они вызваны желанием уйти от ответственности за преступление.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Довод стороны защиты о том, что Кузнецова не требовала денежных средств за выдачу листка, не нашел подтверждения и опровергается доказательствами. И 1 апреля, и 6 мая Кузнецова озвучила суммы 2000 и 4000 рублей, которые хочет за оформление поддельного документа.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Вину врача суд посчитал полностью установленной. Суд исследовал документы и установил, что Кузнецова является должностным лицом, занимает должность врача общей практики и уполномочена вести приемы пациентов и выдавать листки нетрудоспособности. Вину Кузнецовой суд посчитал полностью установленной.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Органы предварительного расследования квалифицировали действия врача: по преступлению от 1 апреля — по ч. 3 ст. 290 УК РФ; по изготовлению листка нетрудоспособности — по ч. 1 ст. 292 УК РФ; по преступлению от 6 мая — по ч. 3 ст. 290 УК РФ. Гособвинитель в судебных прениях просил квалифицировать действия Кузнецовой по преступлению, совершенному 1 апреля, — по ч. 1 ст. 291.2 </w:t>
      </w:r>
      <w:r w:rsidRPr="00581A01">
        <w:rPr>
          <w:rFonts w:ascii="Times New Roman" w:eastAsia="Times New Roman" w:hAnsi="Times New Roman" w:cs="Times New Roman"/>
          <w:sz w:val="24"/>
          <w:szCs w:val="24"/>
          <w:lang w:eastAsia="ru-RU"/>
        </w:rPr>
        <w:lastRenderedPageBreak/>
        <w:t xml:space="preserve">УК РФ; по преступлению, совершенному 6 мая, — по ч. 1 ст. 291.2 УК РФ. По ч. 1 ст. 292 УК РФ просил оставить квалификацию прежней.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Суд посчитал квалификацию гособвинителя обоснованной и квалифицировал действия Кузнецовой: </w:t>
      </w:r>
    </w:p>
    <w:p w:rsidR="00581A01" w:rsidRPr="00581A01" w:rsidRDefault="00581A01" w:rsidP="00581A01">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по ч. 1 ст. 291.2 УК РФ как получение взятки лично в размере, не превышающем 10 000 рублей (2 эпизода); </w:t>
      </w:r>
    </w:p>
    <w:p w:rsidR="00581A01" w:rsidRPr="00581A01" w:rsidRDefault="00581A01" w:rsidP="00581A01">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по ч. 1 ст. 292 УК РФ как служебный подлог.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Подсудимая Кузнецова совершила три преступления, которые закон относит к категории небольшой тяжести. Обстоятельств, отягчающих наказание, суд не усматривает. В качестве обстоятельств, смягчающих наказание, суд учитывает, что Кузнецова ранее не судима, работает, положительно характеризуется по месту работы. Суд приговорил признать Кузнецову виновной и по совокупности преступлений назначить окончательное наказание в виде штрафа в размере 100 000 рублей.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Г. работала врачом-эндокринологом в одной из больниц Санкт-Петербурга. Гр. С. был здоров, никаких оснований для выдачи ему листка о временной нетрудоспособности не было. Посредник Х. обещала С. через Г. «сделать» для него листок временной нетрудоспособности на 12 дней и назвала таксу: взятка — 1000 руб. за один день нахождения С. на фиктивном больничном, всего 12 тыс. руб.; взятка 1000 руб. за оформление медицинской карты стационарного больного на имя.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При этом Х. намеревалась передать Г. только 10 тыс. руб., оставшиеся 3 тыс. руб. забрать себе. В итоге Г. получила через Х. от С. взятку 10 тыс. руб. Г. с предъявленным ей обвинением согласилась, приговор в отношении нее был проведен без проведения судебного разбирательства. Назначенное Г. наказание суд, несмотря на наличие смягчающих обстоятельств, не увидел оснований для признания их исключительными, существенно уменьшающими степень общественной опасности преступлений, отказал в применении к ней ст. 64 УК РФ. </w:t>
      </w:r>
    </w:p>
    <w:p w:rsid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В приговоре также указано, что нет и оснований для применения к Г. ч. 6 ст. 15 УК РФ. Судом было отказано и в освобождении Г. от уголовной ответственности с назначением меры уголовно-правового характера в виде судебного штрафа по основаниям, указанным в ст. 25.1 УПК РФ и ст. 76.1 УК РФ. По ч. 1 ст. 292 УК РФ Г. назначен штраф 40 тыс. руб.; по ч. 1 ст. 291.2 УК РФ штраф 70 тыс. руб. На основании ч. 2 ст. 69 УК РФ по совокупности преступлений путем частичного сложения наказаний Г. была приговорена к штрафу 80 тыс. руб. Бесспорно, Г. виновна и в незаконном изготовлении документа, и в получении мелкой взятки. Что касается С. и Х., то они своевременно начали сотрудничать со следствием и ответственности полностью избежали (Приговор Пушкинского районного суда г. Санкт-Петербурга от 1 февраля 2017 г. № 1-36/2017).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p>
    <w:p w:rsidR="00581A01" w:rsidRDefault="00581A01" w:rsidP="00581A01">
      <w:pPr>
        <w:spacing w:after="0" w:line="240" w:lineRule="auto"/>
        <w:jc w:val="center"/>
        <w:rPr>
          <w:rFonts w:ascii="Times New Roman" w:eastAsia="Times New Roman" w:hAnsi="Times New Roman" w:cs="Times New Roman"/>
          <w:b/>
          <w:bCs/>
          <w:sz w:val="36"/>
          <w:szCs w:val="36"/>
          <w:lang w:eastAsia="ru-RU"/>
        </w:rPr>
      </w:pPr>
      <w:r w:rsidRPr="00581A01">
        <w:rPr>
          <w:rFonts w:ascii="Times New Roman" w:eastAsia="Times New Roman" w:hAnsi="Times New Roman" w:cs="Times New Roman"/>
          <w:b/>
          <w:bCs/>
          <w:sz w:val="36"/>
          <w:szCs w:val="36"/>
          <w:lang w:eastAsia="ru-RU"/>
        </w:rPr>
        <w:t xml:space="preserve">Посредничество во взяточничестве </w:t>
      </w:r>
    </w:p>
    <w:p w:rsidR="00581A01" w:rsidRDefault="00581A01" w:rsidP="00581A01">
      <w:pPr>
        <w:spacing w:after="0" w:line="240" w:lineRule="auto"/>
        <w:jc w:val="center"/>
        <w:rPr>
          <w:rFonts w:ascii="Times New Roman" w:eastAsia="Times New Roman" w:hAnsi="Times New Roman" w:cs="Times New Roman"/>
          <w:b/>
          <w:bCs/>
          <w:sz w:val="36"/>
          <w:szCs w:val="36"/>
          <w:lang w:eastAsia="ru-RU"/>
        </w:rPr>
      </w:pPr>
      <w:r w:rsidRPr="00581A01">
        <w:rPr>
          <w:rFonts w:ascii="Times New Roman" w:eastAsia="Times New Roman" w:hAnsi="Times New Roman" w:cs="Times New Roman"/>
          <w:b/>
          <w:bCs/>
          <w:sz w:val="36"/>
          <w:szCs w:val="36"/>
          <w:lang w:eastAsia="ru-RU"/>
        </w:rPr>
        <w:t xml:space="preserve">(ст. 291.1 УК РФ). </w:t>
      </w:r>
    </w:p>
    <w:p w:rsidR="00581A01" w:rsidRPr="00581A01" w:rsidRDefault="00581A01" w:rsidP="00581A01">
      <w:pPr>
        <w:spacing w:after="0" w:line="240" w:lineRule="auto"/>
        <w:jc w:val="center"/>
        <w:rPr>
          <w:rFonts w:ascii="Times New Roman" w:eastAsia="Times New Roman" w:hAnsi="Times New Roman" w:cs="Times New Roman"/>
          <w:b/>
          <w:bCs/>
          <w:sz w:val="24"/>
          <w:szCs w:val="24"/>
          <w:lang w:eastAsia="ru-RU"/>
        </w:rPr>
      </w:pP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Рассматривая вопросы взятки как состава преступления, необходимо отметить, что объективная сторона получения взятки будет иметь место и в том случае, когда предмет взятки передается не самому взяткополучателю, а иному физическому или юридическому лицу по его указанию. Поэтому просьба передать деньги не непосредственно врачу, а медсестре, племяннице и т.д. не несут никакого практического смысла и не спасают от обвинения от получения взятки. В редких случаях, когда удастся доказать, что лицо, получившее взятку, не знало и не желало их получения, речь снова пойдет о злоупотреблении служебным положением.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lastRenderedPageBreak/>
        <w:t xml:space="preserve">Однако в подавляющем большинстве вариантов, попытка привлечь других лиц к получению ценностей от пациентов и родственников оборачивается гораздо печальнее. Самого врача будут судить за взятку, а лиц, согласившихся принять ценности – за посредничество во взяточничестве. Для этого существует специальная статься Уголовного кодекса – 291.1. В соответствии с ней, посредничеством во взяточничестве является непосредственная передача взятки по поручению взяткодателя или взяткополучателя либо иное способствование взяткодателю или взяткополучателю в достижении либо реализации соглашения между ними о получении и даче взятки.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Поэтому не следует принимать от незнакомцев ценности с просьбой передать их вашему коллеге (даже если незнакомец, говорит, что отдает долг или что-то подобное). На самом деле это может быть провокацией. Тот же самый незнакомец может затем заявить, что передавал ценности не для коллеги, а Вам лично, а сами переданные вещи являются взяткой. Кроме того, если Вы работаете в сфере здравоохранения, обязательно запретите Вашим близким родственникам брать любые деньги или вещи от незнакомцев. Объясните им, что эти ценности могут быть объявлены взяткой, в отношении Вас может быть фальсифицировано обвинение в получении взятки, а сами близкие могут быть обвинены в посредничестве во взяточничестве.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Также не рекомендуется получать подарки или вознаграждения в том числе на личных торжественных мероприятиях от своих друзей или связанных с ними людей. Прием и таких подарков может скомпрометировать их получателей и повлечь возникновение сомнений в их честности, беспристрастности и объективности. Однако необходимо быть осторожными не только со своими друзьями и знакомыми, но и с коллегами. На просьбы коллег по получению ценностей от неизвестных третьих лиц или их хранения у себя стоит отвечать категорическим отказом, даже если есть вероятность прослыть неотзывчивым человеком среди коллектива. Позднее легко может выясниться, что «неизвестное лицо» является родственником пациента, а запечатанный конверт, который вы согласились на время подержать в вашем шкафу, оказался взяткой, предназначенной вашему коллеге. А затем следствие без каких-либо затруднений квалифицирует хранение конверта в качестве «действий, способствующих реализации соглашения между взяткодателем и взяткополучателем».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Стоит добавить, что, согласно части 1 ст.291. Уголовного кодекса РФ уголовная ответственность за посредничество во взятке возникает лишь в тех случаях, когда её размер превышает 25 000 рублей. Таким образом хранить в своем шкафу коробку конфет или бутылку коньяка, полученные коллегой, вполне можно. Главное, чтобы у Вас были надежные доказательство того, что эта коробка конфет или бутылка принадлежат именно Вашему коллеге, а не Вам. Иначе Вас смогут обвинить уже не в посредничестве во взяточничестве – а непосредственно в получении взятки. А в этом случае, стоимость взятки перестает играть значение. Ну и старайтесь не брать на хранение вещи, стоимость которых может превышать 25 000 рублей. Так, например, если коньяк, который коллега просит Вас «подержать у себя» 40-летней выдержки из редкого урожая Западной Франции, лучше отказаться – так как его стоимость наверняка будет превышать 25 000 рублей, а значит, обвинение в посредничестве во взяточничестве не исключено.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Очень осторожным следует вести себя во время беседы с пациентами и фильтровать каждое свое слово. Никогда не обещайте «помочь найти подходы к главврачу», «похлопотать перед заведующим о переводе» и тому подобное.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Даже если Вы сами ничего не взяли от пациента или родственников, такие фразы могут быть истолкованы как обещание или предложение посредничества во </w:t>
      </w:r>
      <w:r w:rsidRPr="00581A01">
        <w:rPr>
          <w:rFonts w:ascii="Times New Roman" w:eastAsia="Times New Roman" w:hAnsi="Times New Roman" w:cs="Times New Roman"/>
          <w:sz w:val="24"/>
          <w:szCs w:val="24"/>
          <w:lang w:eastAsia="ru-RU"/>
        </w:rPr>
        <w:lastRenderedPageBreak/>
        <w:t xml:space="preserve">взяточничестве. Этот состав преступления предусмотрен частью 5 статьи 291.1 Уголовного кодекса РФ и предусматривает наказание вплоть до 7 лет лишения свободы. Самое опасное в нем то, что для «завершения преступления» требуется лишь переговорить с должностным лицом. Согласиться начальство принять взятку от пациента или с негодованием откажется – не меняет дела. Сам факт переговоров о возможности получения взятки (причем не обязательно должна обсуждаться конкретная сумма взятки – достаточно общего обсуждения того, что пациент сможет «материально отблагодарить») создает риск оказаться за решеткой на 7 лет.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Наглядный пример из судебной практики. Советский районный суд г. Махачкалы в приговоре от 15.07.2020 г. по делу № 1 – 569/20 признал Басирова Магомеда Багиловича виновным в совершении преступлений, предусмотренных п. «а» ч.3 ст.291.1, п. «а» ч.3 ст.291.1, п. «а» ч.3 ст. 291.1, ч.2 ст. 291.1, п. «а» ч.3 ст.291.1, п. «а» ч.3 ст.291.1 и п. «а» ч.3 ст.291.1 УК РФ за оказание посредничества во взяточничестве должностным лицам ФКУ «ГБ МСЭ по РД» Минтруда России по установлению инвалидности и назначил наказание по совокупности деяний 5 (пять) лет лишения свободы, без штрафа с лишением права занимать должности в государственных медицинских учреждениях, связанных с выполнением лицом распорядительных функций, на срок 3 (три) года. </w:t>
      </w:r>
    </w:p>
    <w:p w:rsidR="00581A01" w:rsidRPr="00581A01" w:rsidRDefault="00581A01" w:rsidP="00581A01">
      <w:pPr>
        <w:spacing w:after="0" w:line="240" w:lineRule="auto"/>
        <w:ind w:firstLine="709"/>
        <w:jc w:val="both"/>
        <w:rPr>
          <w:rFonts w:ascii="Times New Roman" w:eastAsia="Times New Roman" w:hAnsi="Times New Roman" w:cs="Times New Roman"/>
          <w:sz w:val="24"/>
          <w:szCs w:val="24"/>
          <w:lang w:eastAsia="ru-RU"/>
        </w:rPr>
      </w:pPr>
      <w:r w:rsidRPr="00581A01">
        <w:rPr>
          <w:rFonts w:ascii="Times New Roman" w:eastAsia="Times New Roman" w:hAnsi="Times New Roman" w:cs="Times New Roman"/>
          <w:sz w:val="24"/>
          <w:szCs w:val="24"/>
          <w:lang w:eastAsia="ru-RU"/>
        </w:rPr>
        <w:t xml:space="preserve">Впрочем, следует отметить, что судебная практика по уголовным делам, связанным со взяточничеством в медицинских организациях имеет свою специфику (подходы к определению отягощающих и смягчающих обстоятельств, выбор назначения вида наказания, возможность судебного разбирательства в упрощенном порядке и т. д.), о которой мы расскажем в отдельной статье. </w:t>
      </w:r>
    </w:p>
    <w:p w:rsidR="00C0043B" w:rsidRDefault="00C0043B"/>
    <w:sectPr w:rsidR="00C0043B" w:rsidSect="00581A01">
      <w:footerReference w:type="default" r:id="rId9"/>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497" w:rsidRDefault="00390497" w:rsidP="00390497">
      <w:pPr>
        <w:spacing w:after="0" w:line="240" w:lineRule="auto"/>
      </w:pPr>
      <w:r>
        <w:separator/>
      </w:r>
    </w:p>
  </w:endnote>
  <w:endnote w:type="continuationSeparator" w:id="0">
    <w:p w:rsidR="00390497" w:rsidRDefault="00390497" w:rsidP="0039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97" w:rsidRPr="00390497" w:rsidRDefault="00390497">
    <w:pPr>
      <w:pStyle w:val="a9"/>
      <w:rPr>
        <w:rFonts w:ascii="Times New Roman" w:hAnsi="Times New Roman" w:cs="Times New Roman"/>
        <w:sz w:val="20"/>
        <w:szCs w:val="20"/>
      </w:rPr>
    </w:pPr>
    <w:r w:rsidRPr="00390497">
      <w:rPr>
        <w:rFonts w:ascii="Times New Roman" w:hAnsi="Times New Roman" w:cs="Times New Roman"/>
        <w:sz w:val="20"/>
        <w:szCs w:val="20"/>
      </w:rPr>
      <w:fldChar w:fldCharType="begin"/>
    </w:r>
    <w:r w:rsidRPr="00390497">
      <w:rPr>
        <w:rFonts w:ascii="Times New Roman" w:hAnsi="Times New Roman" w:cs="Times New Roman"/>
        <w:sz w:val="20"/>
        <w:szCs w:val="20"/>
      </w:rPr>
      <w:instrText xml:space="preserve"> FILENAME  \p  \* MERGEFORMAT </w:instrText>
    </w:r>
    <w:r w:rsidRPr="00390497">
      <w:rPr>
        <w:rFonts w:ascii="Times New Roman" w:hAnsi="Times New Roman" w:cs="Times New Roman"/>
        <w:sz w:val="20"/>
        <w:szCs w:val="20"/>
      </w:rPr>
      <w:fldChar w:fldCharType="separate"/>
    </w:r>
    <w:r>
      <w:rPr>
        <w:rFonts w:ascii="Times New Roman" w:hAnsi="Times New Roman" w:cs="Times New Roman"/>
        <w:noProof/>
        <w:sz w:val="20"/>
        <w:szCs w:val="20"/>
      </w:rPr>
      <w:t>Y:\Госслужба\Противодействие коррупции\Памятка по получению подарков мед работниками.docx</w:t>
    </w:r>
    <w:r w:rsidRPr="0039049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497" w:rsidRDefault="00390497" w:rsidP="00390497">
      <w:pPr>
        <w:spacing w:after="0" w:line="240" w:lineRule="auto"/>
      </w:pPr>
      <w:r>
        <w:separator/>
      </w:r>
    </w:p>
  </w:footnote>
  <w:footnote w:type="continuationSeparator" w:id="0">
    <w:p w:rsidR="00390497" w:rsidRDefault="00390497" w:rsidP="00390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A9A"/>
    <w:multiLevelType w:val="multilevel"/>
    <w:tmpl w:val="004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E020C"/>
    <w:multiLevelType w:val="multilevel"/>
    <w:tmpl w:val="738E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36A86"/>
    <w:multiLevelType w:val="multilevel"/>
    <w:tmpl w:val="D574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D5EB4"/>
    <w:multiLevelType w:val="multilevel"/>
    <w:tmpl w:val="E8D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904EC"/>
    <w:multiLevelType w:val="multilevel"/>
    <w:tmpl w:val="0030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123AF"/>
    <w:multiLevelType w:val="multilevel"/>
    <w:tmpl w:val="668A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D51949"/>
    <w:multiLevelType w:val="multilevel"/>
    <w:tmpl w:val="9C04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01"/>
    <w:rsid w:val="00390497"/>
    <w:rsid w:val="00581A01"/>
    <w:rsid w:val="00931B9B"/>
    <w:rsid w:val="00C00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1A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1A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A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1A0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81A01"/>
    <w:rPr>
      <w:color w:val="0000FF"/>
      <w:u w:val="single"/>
    </w:rPr>
  </w:style>
  <w:style w:type="paragraph" w:styleId="a4">
    <w:name w:val="Normal (Web)"/>
    <w:basedOn w:val="a"/>
    <w:uiPriority w:val="99"/>
    <w:semiHidden/>
    <w:unhideWhenUsed/>
    <w:rsid w:val="00581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1A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1A01"/>
    <w:rPr>
      <w:rFonts w:ascii="Tahoma" w:hAnsi="Tahoma" w:cs="Tahoma"/>
      <w:sz w:val="16"/>
      <w:szCs w:val="16"/>
    </w:rPr>
  </w:style>
  <w:style w:type="paragraph" w:styleId="a7">
    <w:name w:val="header"/>
    <w:basedOn w:val="a"/>
    <w:link w:val="a8"/>
    <w:uiPriority w:val="99"/>
    <w:unhideWhenUsed/>
    <w:rsid w:val="003904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0497"/>
  </w:style>
  <w:style w:type="paragraph" w:styleId="a9">
    <w:name w:val="footer"/>
    <w:basedOn w:val="a"/>
    <w:link w:val="aa"/>
    <w:uiPriority w:val="99"/>
    <w:unhideWhenUsed/>
    <w:rsid w:val="003904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0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1A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1A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A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1A0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81A01"/>
    <w:rPr>
      <w:color w:val="0000FF"/>
      <w:u w:val="single"/>
    </w:rPr>
  </w:style>
  <w:style w:type="paragraph" w:styleId="a4">
    <w:name w:val="Normal (Web)"/>
    <w:basedOn w:val="a"/>
    <w:uiPriority w:val="99"/>
    <w:semiHidden/>
    <w:unhideWhenUsed/>
    <w:rsid w:val="00581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1A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1A01"/>
    <w:rPr>
      <w:rFonts w:ascii="Tahoma" w:hAnsi="Tahoma" w:cs="Tahoma"/>
      <w:sz w:val="16"/>
      <w:szCs w:val="16"/>
    </w:rPr>
  </w:style>
  <w:style w:type="paragraph" w:styleId="a7">
    <w:name w:val="header"/>
    <w:basedOn w:val="a"/>
    <w:link w:val="a8"/>
    <w:uiPriority w:val="99"/>
    <w:unhideWhenUsed/>
    <w:rsid w:val="003904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0497"/>
  </w:style>
  <w:style w:type="paragraph" w:styleId="a9">
    <w:name w:val="footer"/>
    <w:basedOn w:val="a"/>
    <w:link w:val="aa"/>
    <w:uiPriority w:val="99"/>
    <w:unhideWhenUsed/>
    <w:rsid w:val="003904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0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162526">
      <w:bodyDiv w:val="1"/>
      <w:marLeft w:val="0"/>
      <w:marRight w:val="0"/>
      <w:marTop w:val="0"/>
      <w:marBottom w:val="0"/>
      <w:divBdr>
        <w:top w:val="none" w:sz="0" w:space="0" w:color="auto"/>
        <w:left w:val="none" w:sz="0" w:space="0" w:color="auto"/>
        <w:bottom w:val="none" w:sz="0" w:space="0" w:color="auto"/>
        <w:right w:val="none" w:sz="0" w:space="0" w:color="auto"/>
      </w:divBdr>
      <w:divsChild>
        <w:div w:id="1539394835">
          <w:marLeft w:val="0"/>
          <w:marRight w:val="0"/>
          <w:marTop w:val="0"/>
          <w:marBottom w:val="0"/>
          <w:divBdr>
            <w:top w:val="none" w:sz="0" w:space="0" w:color="auto"/>
            <w:left w:val="none" w:sz="0" w:space="0" w:color="auto"/>
            <w:bottom w:val="none" w:sz="0" w:space="0" w:color="auto"/>
            <w:right w:val="none" w:sz="0" w:space="0" w:color="auto"/>
          </w:divBdr>
          <w:divsChild>
            <w:div w:id="206532571">
              <w:marLeft w:val="0"/>
              <w:marRight w:val="0"/>
              <w:marTop w:val="0"/>
              <w:marBottom w:val="0"/>
              <w:divBdr>
                <w:top w:val="none" w:sz="0" w:space="0" w:color="auto"/>
                <w:left w:val="none" w:sz="0" w:space="0" w:color="auto"/>
                <w:bottom w:val="none" w:sz="0" w:space="0" w:color="auto"/>
                <w:right w:val="none" w:sz="0" w:space="0" w:color="auto"/>
              </w:divBdr>
              <w:divsChild>
                <w:div w:id="1760713155">
                  <w:marLeft w:val="0"/>
                  <w:marRight w:val="0"/>
                  <w:marTop w:val="0"/>
                  <w:marBottom w:val="0"/>
                  <w:divBdr>
                    <w:top w:val="none" w:sz="0" w:space="0" w:color="auto"/>
                    <w:left w:val="none" w:sz="0" w:space="0" w:color="auto"/>
                    <w:bottom w:val="none" w:sz="0" w:space="0" w:color="auto"/>
                    <w:right w:val="none" w:sz="0" w:space="0" w:color="auto"/>
                  </w:divBdr>
                  <w:divsChild>
                    <w:div w:id="1993361472">
                      <w:marLeft w:val="0"/>
                      <w:marRight w:val="0"/>
                      <w:marTop w:val="0"/>
                      <w:marBottom w:val="0"/>
                      <w:divBdr>
                        <w:top w:val="none" w:sz="0" w:space="0" w:color="auto"/>
                        <w:left w:val="none" w:sz="0" w:space="0" w:color="auto"/>
                        <w:bottom w:val="none" w:sz="0" w:space="0" w:color="auto"/>
                        <w:right w:val="none" w:sz="0" w:space="0" w:color="auto"/>
                      </w:divBdr>
                      <w:divsChild>
                        <w:div w:id="317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3491">
          <w:marLeft w:val="0"/>
          <w:marRight w:val="0"/>
          <w:marTop w:val="0"/>
          <w:marBottom w:val="0"/>
          <w:divBdr>
            <w:top w:val="none" w:sz="0" w:space="0" w:color="auto"/>
            <w:left w:val="none" w:sz="0" w:space="0" w:color="auto"/>
            <w:bottom w:val="none" w:sz="0" w:space="0" w:color="auto"/>
            <w:right w:val="none" w:sz="0" w:space="0" w:color="auto"/>
          </w:divBdr>
          <w:divsChild>
            <w:div w:id="1666081175">
              <w:marLeft w:val="0"/>
              <w:marRight w:val="0"/>
              <w:marTop w:val="0"/>
              <w:marBottom w:val="0"/>
              <w:divBdr>
                <w:top w:val="none" w:sz="0" w:space="0" w:color="auto"/>
                <w:left w:val="none" w:sz="0" w:space="0" w:color="auto"/>
                <w:bottom w:val="none" w:sz="0" w:space="0" w:color="auto"/>
                <w:right w:val="none" w:sz="0" w:space="0" w:color="auto"/>
              </w:divBdr>
              <w:divsChild>
                <w:div w:id="271285856">
                  <w:marLeft w:val="0"/>
                  <w:marRight w:val="0"/>
                  <w:marTop w:val="0"/>
                  <w:marBottom w:val="0"/>
                  <w:divBdr>
                    <w:top w:val="none" w:sz="0" w:space="0" w:color="auto"/>
                    <w:left w:val="none" w:sz="0" w:space="0" w:color="auto"/>
                    <w:bottom w:val="none" w:sz="0" w:space="0" w:color="auto"/>
                    <w:right w:val="none" w:sz="0" w:space="0" w:color="auto"/>
                  </w:divBdr>
                  <w:divsChild>
                    <w:div w:id="51658830">
                      <w:marLeft w:val="0"/>
                      <w:marRight w:val="0"/>
                      <w:marTop w:val="0"/>
                      <w:marBottom w:val="0"/>
                      <w:divBdr>
                        <w:top w:val="none" w:sz="0" w:space="0" w:color="auto"/>
                        <w:left w:val="none" w:sz="0" w:space="0" w:color="auto"/>
                        <w:bottom w:val="none" w:sz="0" w:space="0" w:color="auto"/>
                        <w:right w:val="none" w:sz="0" w:space="0" w:color="auto"/>
                      </w:divBdr>
                      <w:divsChild>
                        <w:div w:id="192614841">
                          <w:marLeft w:val="0"/>
                          <w:marRight w:val="0"/>
                          <w:marTop w:val="0"/>
                          <w:marBottom w:val="0"/>
                          <w:divBdr>
                            <w:top w:val="none" w:sz="0" w:space="0" w:color="auto"/>
                            <w:left w:val="none" w:sz="0" w:space="0" w:color="auto"/>
                            <w:bottom w:val="none" w:sz="0" w:space="0" w:color="auto"/>
                            <w:right w:val="none" w:sz="0" w:space="0" w:color="auto"/>
                          </w:divBdr>
                          <w:divsChild>
                            <w:div w:id="220869953">
                              <w:marLeft w:val="0"/>
                              <w:marRight w:val="0"/>
                              <w:marTop w:val="0"/>
                              <w:marBottom w:val="0"/>
                              <w:divBdr>
                                <w:top w:val="none" w:sz="0" w:space="0" w:color="auto"/>
                                <w:left w:val="none" w:sz="0" w:space="0" w:color="auto"/>
                                <w:bottom w:val="none" w:sz="0" w:space="0" w:color="auto"/>
                                <w:right w:val="none" w:sz="0" w:space="0" w:color="auto"/>
                              </w:divBdr>
                              <w:divsChild>
                                <w:div w:id="1299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4935</Words>
  <Characters>28132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Полевикова</dc:creator>
  <cp:lastModifiedBy>Марина Полевикова</cp:lastModifiedBy>
  <cp:revision>3</cp:revision>
  <cp:lastPrinted>2022-07-22T08:38:00Z</cp:lastPrinted>
  <dcterms:created xsi:type="dcterms:W3CDTF">2022-01-19T06:32:00Z</dcterms:created>
  <dcterms:modified xsi:type="dcterms:W3CDTF">2022-07-22T08:39:00Z</dcterms:modified>
</cp:coreProperties>
</file>