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187"/>
        <w:tblW w:w="10500" w:type="dxa"/>
        <w:tblLayout w:type="fixed"/>
        <w:tblCellMar>
          <w:left w:w="70" w:type="dxa"/>
          <w:right w:w="70" w:type="dxa"/>
        </w:tblCellMar>
        <w:tblLook w:val="04A0" w:firstRow="1" w:lastRow="0" w:firstColumn="1" w:lastColumn="0" w:noHBand="0" w:noVBand="1"/>
      </w:tblPr>
      <w:tblGrid>
        <w:gridCol w:w="4820"/>
        <w:gridCol w:w="1377"/>
        <w:gridCol w:w="4303"/>
      </w:tblGrid>
      <w:tr w:rsidR="00C6179C" w:rsidTr="00EB3FE2">
        <w:trPr>
          <w:trHeight w:val="841"/>
        </w:trPr>
        <w:tc>
          <w:tcPr>
            <w:tcW w:w="4820" w:type="dxa"/>
            <w:tcBorders>
              <w:top w:val="single" w:sz="4" w:space="0" w:color="auto"/>
              <w:left w:val="single" w:sz="4" w:space="0" w:color="auto"/>
              <w:bottom w:val="nil"/>
              <w:right w:val="single" w:sz="4" w:space="0" w:color="auto"/>
            </w:tcBorders>
          </w:tcPr>
          <w:p w:rsidR="00C6179C" w:rsidRDefault="00C6179C">
            <w:pPr>
              <w:snapToGrid w:val="0"/>
              <w:spacing w:after="0" w:line="240" w:lineRule="auto"/>
              <w:jc w:val="center"/>
              <w:rPr>
                <w:rFonts w:ascii="Times New Roman" w:hAnsi="Times New Roman" w:cs="Times New Roman"/>
                <w:b/>
                <w:color w:val="0000FF"/>
              </w:rPr>
            </w:pPr>
            <w:r>
              <w:rPr>
                <w:rFonts w:ascii="Times New Roman" w:hAnsi="Times New Roman" w:cs="Times New Roman"/>
                <w:b/>
                <w:color w:val="0000FF"/>
              </w:rPr>
              <w:t xml:space="preserve">Шале ял </w:t>
            </w:r>
            <w:proofErr w:type="spellStart"/>
            <w:r>
              <w:rPr>
                <w:rFonts w:ascii="Times New Roman" w:hAnsi="Times New Roman" w:cs="Times New Roman"/>
                <w:b/>
                <w:color w:val="0000FF"/>
              </w:rPr>
              <w:t>шотан</w:t>
            </w:r>
            <w:proofErr w:type="spellEnd"/>
            <w:r>
              <w:rPr>
                <w:rFonts w:ascii="Times New Roman" w:hAnsi="Times New Roman" w:cs="Times New Roman"/>
                <w:b/>
                <w:color w:val="0000FF"/>
              </w:rPr>
              <w:t xml:space="preserve"> </w:t>
            </w:r>
            <w:proofErr w:type="spellStart"/>
            <w:r>
              <w:rPr>
                <w:rFonts w:ascii="Times New Roman" w:hAnsi="Times New Roman" w:cs="Times New Roman"/>
                <w:b/>
                <w:color w:val="0000FF"/>
              </w:rPr>
              <w:t>илемын</w:t>
            </w:r>
            <w:proofErr w:type="spellEnd"/>
          </w:p>
          <w:p w:rsidR="00C6179C" w:rsidRDefault="00C6179C">
            <w:pPr>
              <w:spacing w:after="0" w:line="240" w:lineRule="auto"/>
              <w:jc w:val="center"/>
              <w:rPr>
                <w:rFonts w:ascii="Times New Roman" w:hAnsi="Times New Roman" w:cs="Times New Roman"/>
                <w:b/>
                <w:color w:val="0000FF"/>
              </w:rPr>
            </w:pPr>
            <w:proofErr w:type="spellStart"/>
            <w:r>
              <w:rPr>
                <w:rFonts w:ascii="Times New Roman" w:hAnsi="Times New Roman" w:cs="Times New Roman"/>
                <w:b/>
                <w:color w:val="0000FF"/>
              </w:rPr>
              <w:t>депутатше</w:t>
            </w:r>
            <w:proofErr w:type="spellEnd"/>
            <w:r>
              <w:rPr>
                <w:rFonts w:ascii="Times New Roman" w:hAnsi="Times New Roman" w:cs="Times New Roman"/>
                <w:b/>
                <w:color w:val="0000FF"/>
              </w:rPr>
              <w:t xml:space="preserve">  </w:t>
            </w:r>
            <w:proofErr w:type="spellStart"/>
            <w:r>
              <w:rPr>
                <w:rFonts w:ascii="Times New Roman" w:hAnsi="Times New Roman" w:cs="Times New Roman"/>
                <w:b/>
                <w:color w:val="0000FF"/>
              </w:rPr>
              <w:t>Погынжо</w:t>
            </w:r>
            <w:proofErr w:type="spellEnd"/>
          </w:p>
          <w:p w:rsidR="00C6179C" w:rsidRDefault="00C6179C">
            <w:pPr>
              <w:widowControl w:val="0"/>
              <w:autoSpaceDE w:val="0"/>
              <w:autoSpaceDN w:val="0"/>
              <w:adjustRightInd w:val="0"/>
              <w:spacing w:after="0" w:line="240" w:lineRule="auto"/>
              <w:jc w:val="center"/>
              <w:rPr>
                <w:rFonts w:ascii="Times New Roman" w:hAnsi="Times New Roman" w:cs="Times New Roman"/>
                <w:color w:val="0000FF"/>
              </w:rPr>
            </w:pPr>
          </w:p>
        </w:tc>
        <w:tc>
          <w:tcPr>
            <w:tcW w:w="1377" w:type="dxa"/>
            <w:tcBorders>
              <w:top w:val="single" w:sz="4" w:space="0" w:color="auto"/>
              <w:left w:val="single" w:sz="4" w:space="0" w:color="auto"/>
              <w:bottom w:val="nil"/>
              <w:right w:val="single" w:sz="4" w:space="0" w:color="auto"/>
            </w:tcBorders>
            <w:hideMark/>
          </w:tcPr>
          <w:p w:rsidR="00C6179C" w:rsidRDefault="00C6179C">
            <w:pPr>
              <w:widowControl w:val="0"/>
              <w:autoSpaceDE w:val="0"/>
              <w:autoSpaceDN w:val="0"/>
              <w:adjustRightInd w:val="0"/>
              <w:snapToGrid w:val="0"/>
              <w:spacing w:after="0" w:line="240" w:lineRule="auto"/>
              <w:jc w:val="center"/>
              <w:rPr>
                <w:rFonts w:ascii="Times New Roman" w:hAnsi="Times New Roman" w:cs="Times New Roman"/>
                <w:b/>
                <w:color w:val="0000FF"/>
              </w:rPr>
            </w:pPr>
            <w:r>
              <w:rPr>
                <w:rFonts w:ascii="Times New Roman" w:hAnsi="Times New Roman" w:cs="Times New Roman"/>
                <w:b/>
                <w:noProof/>
                <w:color w:val="0000FF"/>
                <w:lang w:eastAsia="ru-RU"/>
              </w:rPr>
              <w:drawing>
                <wp:inline distT="0" distB="0" distL="0" distR="0" wp14:anchorId="46750A4E" wp14:editId="13192BE1">
                  <wp:extent cx="5810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tc>
        <w:tc>
          <w:tcPr>
            <w:tcW w:w="4303" w:type="dxa"/>
            <w:tcBorders>
              <w:top w:val="single" w:sz="4" w:space="0" w:color="auto"/>
              <w:left w:val="single" w:sz="4" w:space="0" w:color="auto"/>
              <w:bottom w:val="nil"/>
              <w:right w:val="single" w:sz="4" w:space="0" w:color="auto"/>
            </w:tcBorders>
            <w:hideMark/>
          </w:tcPr>
          <w:p w:rsidR="00C6179C" w:rsidRDefault="00C6179C">
            <w:pPr>
              <w:snapToGrid w:val="0"/>
              <w:spacing w:after="0" w:line="240" w:lineRule="auto"/>
              <w:jc w:val="center"/>
              <w:rPr>
                <w:rFonts w:ascii="Times New Roman" w:hAnsi="Times New Roman" w:cs="Times New Roman"/>
                <w:b/>
                <w:color w:val="0000FF"/>
              </w:rPr>
            </w:pPr>
            <w:r>
              <w:rPr>
                <w:rFonts w:ascii="Times New Roman" w:hAnsi="Times New Roman" w:cs="Times New Roman"/>
                <w:b/>
                <w:color w:val="0000FF"/>
              </w:rPr>
              <w:t>Собрание депутатов</w:t>
            </w:r>
          </w:p>
          <w:p w:rsidR="00C6179C" w:rsidRDefault="00EB3FE2">
            <w:pPr>
              <w:spacing w:after="0" w:line="240" w:lineRule="auto"/>
              <w:jc w:val="center"/>
              <w:rPr>
                <w:rFonts w:ascii="Times New Roman" w:hAnsi="Times New Roman" w:cs="Times New Roman"/>
                <w:b/>
                <w:color w:val="0000FF"/>
              </w:rPr>
            </w:pPr>
            <w:r>
              <w:rPr>
                <w:rFonts w:ascii="Times New Roman" w:hAnsi="Times New Roman" w:cs="Times New Roman"/>
                <w:b/>
                <w:color w:val="0000FF"/>
              </w:rPr>
              <w:t>Коркатовского</w:t>
            </w:r>
            <w:r w:rsidR="00C6179C">
              <w:rPr>
                <w:rFonts w:ascii="Times New Roman" w:hAnsi="Times New Roman" w:cs="Times New Roman"/>
                <w:b/>
                <w:color w:val="0000FF"/>
              </w:rPr>
              <w:t xml:space="preserve"> сельского </w:t>
            </w:r>
          </w:p>
          <w:p w:rsidR="00C6179C" w:rsidRDefault="00C6179C">
            <w:pPr>
              <w:widowControl w:val="0"/>
              <w:autoSpaceDE w:val="0"/>
              <w:autoSpaceDN w:val="0"/>
              <w:adjustRightInd w:val="0"/>
              <w:spacing w:after="0" w:line="240" w:lineRule="auto"/>
              <w:jc w:val="center"/>
              <w:rPr>
                <w:rFonts w:ascii="Times New Roman" w:hAnsi="Times New Roman" w:cs="Times New Roman"/>
                <w:b/>
                <w:color w:val="0000FF"/>
              </w:rPr>
            </w:pPr>
            <w:r>
              <w:rPr>
                <w:rFonts w:ascii="Times New Roman" w:hAnsi="Times New Roman" w:cs="Times New Roman"/>
                <w:b/>
                <w:color w:val="0000FF"/>
              </w:rPr>
              <w:t>поселения</w:t>
            </w:r>
          </w:p>
        </w:tc>
      </w:tr>
      <w:tr w:rsidR="00C6179C" w:rsidTr="00C6179C">
        <w:trPr>
          <w:trHeight w:val="654"/>
        </w:trPr>
        <w:tc>
          <w:tcPr>
            <w:tcW w:w="4820" w:type="dxa"/>
            <w:tcBorders>
              <w:top w:val="nil"/>
              <w:left w:val="single" w:sz="4" w:space="0" w:color="auto"/>
              <w:bottom w:val="double" w:sz="2" w:space="0" w:color="000000"/>
              <w:right w:val="single" w:sz="4" w:space="0" w:color="auto"/>
            </w:tcBorders>
            <w:hideMark/>
          </w:tcPr>
          <w:p w:rsidR="00C6179C" w:rsidRDefault="00C6179C">
            <w:pPr>
              <w:widowControl w:val="0"/>
              <w:autoSpaceDE w:val="0"/>
              <w:autoSpaceDN w:val="0"/>
              <w:adjustRightInd w:val="0"/>
              <w:spacing w:after="0" w:line="240" w:lineRule="auto"/>
              <w:jc w:val="center"/>
              <w:rPr>
                <w:rFonts w:ascii="Times New Roman" w:hAnsi="Times New Roman" w:cs="Times New Roman"/>
                <w:color w:val="0000FF"/>
              </w:rPr>
            </w:pPr>
          </w:p>
        </w:tc>
        <w:tc>
          <w:tcPr>
            <w:tcW w:w="1377" w:type="dxa"/>
            <w:tcBorders>
              <w:top w:val="nil"/>
              <w:left w:val="single" w:sz="4" w:space="0" w:color="auto"/>
              <w:bottom w:val="double" w:sz="2" w:space="0" w:color="000000"/>
              <w:right w:val="single" w:sz="4" w:space="0" w:color="auto"/>
            </w:tcBorders>
          </w:tcPr>
          <w:p w:rsidR="00C6179C" w:rsidRDefault="00C6179C">
            <w:pPr>
              <w:widowControl w:val="0"/>
              <w:autoSpaceDE w:val="0"/>
              <w:autoSpaceDN w:val="0"/>
              <w:adjustRightInd w:val="0"/>
              <w:snapToGrid w:val="0"/>
              <w:spacing w:after="0" w:line="240" w:lineRule="auto"/>
              <w:jc w:val="center"/>
              <w:rPr>
                <w:rFonts w:ascii="Times New Roman" w:hAnsi="Times New Roman" w:cs="Times New Roman"/>
                <w:color w:val="0000FF"/>
              </w:rPr>
            </w:pPr>
          </w:p>
        </w:tc>
        <w:tc>
          <w:tcPr>
            <w:tcW w:w="4303" w:type="dxa"/>
            <w:tcBorders>
              <w:top w:val="nil"/>
              <w:left w:val="single" w:sz="4" w:space="0" w:color="auto"/>
              <w:bottom w:val="double" w:sz="2" w:space="0" w:color="000000"/>
              <w:right w:val="single" w:sz="4" w:space="0" w:color="auto"/>
            </w:tcBorders>
            <w:hideMark/>
          </w:tcPr>
          <w:p w:rsidR="00C6179C" w:rsidRDefault="00C6179C">
            <w:pPr>
              <w:widowControl w:val="0"/>
              <w:autoSpaceDE w:val="0"/>
              <w:autoSpaceDN w:val="0"/>
              <w:adjustRightInd w:val="0"/>
              <w:spacing w:after="0" w:line="240" w:lineRule="auto"/>
              <w:jc w:val="center"/>
              <w:rPr>
                <w:rFonts w:ascii="Times New Roman" w:hAnsi="Times New Roman" w:cs="Times New Roman"/>
                <w:color w:val="0000FF"/>
              </w:rPr>
            </w:pPr>
          </w:p>
        </w:tc>
      </w:tr>
    </w:tbl>
    <w:p w:rsidR="00C831AA" w:rsidRDefault="00C831AA" w:rsidP="00C831AA">
      <w:pPr>
        <w:tabs>
          <w:tab w:val="left" w:pos="7845"/>
        </w:tabs>
        <w:spacing w:after="0" w:line="240" w:lineRule="auto"/>
        <w:jc w:val="center"/>
        <w:rPr>
          <w:rFonts w:ascii="Times New Roman" w:hAnsi="Times New Roman"/>
          <w:sz w:val="28"/>
          <w:szCs w:val="28"/>
        </w:rPr>
      </w:pPr>
      <w:r>
        <w:rPr>
          <w:rFonts w:ascii="Times New Roman" w:hAnsi="Times New Roman"/>
          <w:sz w:val="28"/>
          <w:szCs w:val="28"/>
        </w:rPr>
        <w:t>РЕШЕНИЕ</w:t>
      </w:r>
    </w:p>
    <w:p w:rsidR="00EB3FE2" w:rsidRDefault="00EB3FE2" w:rsidP="00C831AA">
      <w:pPr>
        <w:tabs>
          <w:tab w:val="left" w:pos="7845"/>
        </w:tabs>
        <w:spacing w:after="0" w:line="240" w:lineRule="auto"/>
        <w:jc w:val="center"/>
        <w:rPr>
          <w:rFonts w:ascii="Times New Roman" w:hAnsi="Times New Roman"/>
          <w:sz w:val="28"/>
          <w:szCs w:val="28"/>
        </w:rPr>
      </w:pPr>
      <w:r>
        <w:rPr>
          <w:rFonts w:ascii="Times New Roman" w:hAnsi="Times New Roman"/>
          <w:sz w:val="28"/>
          <w:szCs w:val="28"/>
        </w:rPr>
        <w:t>Собрание депутатов Коркатовского сельского поселения</w:t>
      </w:r>
    </w:p>
    <w:p w:rsidR="00C831AA" w:rsidRDefault="00C831AA" w:rsidP="00C831AA">
      <w:pPr>
        <w:tabs>
          <w:tab w:val="left" w:pos="7845"/>
        </w:tabs>
        <w:spacing w:after="0" w:line="240" w:lineRule="auto"/>
        <w:rPr>
          <w:rFonts w:ascii="Times New Roman" w:hAnsi="Times New Roman"/>
          <w:sz w:val="28"/>
          <w:szCs w:val="28"/>
        </w:rPr>
      </w:pPr>
    </w:p>
    <w:p w:rsidR="00C831AA" w:rsidRDefault="00C831AA" w:rsidP="00C831AA">
      <w:pPr>
        <w:tabs>
          <w:tab w:val="left" w:pos="7845"/>
        </w:tabs>
        <w:spacing w:after="0" w:line="240" w:lineRule="auto"/>
        <w:jc w:val="center"/>
        <w:rPr>
          <w:rFonts w:ascii="Times New Roman" w:hAnsi="Times New Roman"/>
          <w:sz w:val="28"/>
          <w:szCs w:val="28"/>
        </w:rPr>
      </w:pPr>
      <w:r>
        <w:rPr>
          <w:rFonts w:ascii="Times New Roman" w:hAnsi="Times New Roman"/>
          <w:sz w:val="28"/>
          <w:szCs w:val="28"/>
        </w:rPr>
        <w:t xml:space="preserve">№ </w:t>
      </w:r>
      <w:r w:rsidR="005B237D">
        <w:rPr>
          <w:rFonts w:ascii="Times New Roman" w:hAnsi="Times New Roman"/>
          <w:sz w:val="28"/>
          <w:szCs w:val="28"/>
        </w:rPr>
        <w:t>207</w:t>
      </w:r>
      <w:r>
        <w:rPr>
          <w:rFonts w:ascii="Times New Roman" w:hAnsi="Times New Roman"/>
          <w:sz w:val="28"/>
          <w:szCs w:val="28"/>
        </w:rPr>
        <w:t xml:space="preserve">                                                                                  от </w:t>
      </w:r>
      <w:r w:rsidR="00EB3FE2">
        <w:rPr>
          <w:rFonts w:ascii="Times New Roman" w:hAnsi="Times New Roman"/>
          <w:sz w:val="28"/>
          <w:szCs w:val="28"/>
        </w:rPr>
        <w:t>22 декабря</w:t>
      </w:r>
      <w:r>
        <w:rPr>
          <w:rFonts w:ascii="Times New Roman" w:hAnsi="Times New Roman"/>
          <w:sz w:val="28"/>
          <w:szCs w:val="28"/>
        </w:rPr>
        <w:t xml:space="preserve"> 2023 года</w:t>
      </w:r>
    </w:p>
    <w:p w:rsidR="00C831AA" w:rsidRDefault="00C831AA" w:rsidP="00C831AA">
      <w:pPr>
        <w:tabs>
          <w:tab w:val="left" w:pos="7845"/>
        </w:tabs>
        <w:spacing w:after="0" w:line="240" w:lineRule="auto"/>
        <w:rPr>
          <w:rFonts w:ascii="Times New Roman" w:hAnsi="Times New Roman"/>
          <w:sz w:val="28"/>
          <w:szCs w:val="28"/>
        </w:rPr>
      </w:pPr>
      <w:r>
        <w:rPr>
          <w:rFonts w:ascii="Times New Roman" w:hAnsi="Times New Roman"/>
          <w:sz w:val="28"/>
          <w:szCs w:val="28"/>
        </w:rPr>
        <w:t>Третьего созыва</w:t>
      </w:r>
    </w:p>
    <w:p w:rsidR="00C6179C" w:rsidRDefault="00C6179C" w:rsidP="00C6179C">
      <w:pPr>
        <w:pStyle w:val="a4"/>
        <w:spacing w:before="0" w:beforeAutospacing="0" w:after="0" w:afterAutospacing="0"/>
        <w:ind w:firstLine="567"/>
        <w:jc w:val="right"/>
        <w:rPr>
          <w:b/>
          <w:bCs/>
          <w:color w:val="000000"/>
          <w:sz w:val="28"/>
          <w:szCs w:val="28"/>
        </w:rPr>
      </w:pPr>
      <w:r>
        <w:rPr>
          <w:b/>
          <w:bCs/>
          <w:color w:val="000000"/>
          <w:sz w:val="28"/>
          <w:szCs w:val="28"/>
        </w:rPr>
        <w:t> </w:t>
      </w:r>
    </w:p>
    <w:p w:rsidR="00915226" w:rsidRDefault="00915226" w:rsidP="00915226">
      <w:pPr>
        <w:pStyle w:val="a4"/>
        <w:spacing w:before="0" w:beforeAutospacing="0" w:after="0" w:afterAutospacing="0"/>
        <w:jc w:val="center"/>
      </w:pPr>
      <w:r>
        <w:rPr>
          <w:b/>
          <w:bCs/>
          <w:sz w:val="32"/>
          <w:szCs w:val="32"/>
        </w:rPr>
        <w:t> </w:t>
      </w:r>
    </w:p>
    <w:p w:rsidR="00915226" w:rsidRDefault="00915226" w:rsidP="00915226">
      <w:pPr>
        <w:pStyle w:val="a4"/>
        <w:spacing w:before="0" w:beforeAutospacing="0" w:after="0" w:afterAutospacing="0"/>
        <w:jc w:val="center"/>
      </w:pPr>
      <w:r>
        <w:rPr>
          <w:b/>
          <w:bCs/>
          <w:sz w:val="32"/>
          <w:szCs w:val="32"/>
        </w:rPr>
        <w:t>Об утверждении Положения о приватизации имущества </w:t>
      </w:r>
      <w:r w:rsidR="00EB3FE2">
        <w:rPr>
          <w:b/>
          <w:bCs/>
          <w:sz w:val="32"/>
          <w:szCs w:val="32"/>
        </w:rPr>
        <w:t>Коркатовского</w:t>
      </w:r>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Pr="00BE1D98" w:rsidRDefault="00915226" w:rsidP="00BE1D98">
      <w:pPr>
        <w:pStyle w:val="a8"/>
        <w:ind w:firstLine="708"/>
        <w:jc w:val="both"/>
        <w:rPr>
          <w:rFonts w:ascii="Times New Roman" w:hAnsi="Times New Roman" w:cs="Times New Roman"/>
          <w:sz w:val="26"/>
          <w:szCs w:val="26"/>
        </w:rPr>
      </w:pPr>
      <w:r w:rsidRPr="00BE1D98">
        <w:rPr>
          <w:rFonts w:ascii="Times New Roman" w:hAnsi="Times New Roman" w:cs="Times New Roman"/>
          <w:sz w:val="26"/>
          <w:szCs w:val="26"/>
        </w:rPr>
        <w:t>В соответствии с Федеральным законом </w:t>
      </w:r>
      <w:hyperlink r:id="rId5" w:tgtFrame="Logical" w:history="1">
        <w:r w:rsidRPr="00BE1D98">
          <w:rPr>
            <w:rStyle w:val="1"/>
            <w:rFonts w:ascii="Times New Roman" w:hAnsi="Times New Roman" w:cs="Times New Roman"/>
            <w:color w:val="0000FF"/>
            <w:sz w:val="26"/>
            <w:szCs w:val="26"/>
          </w:rPr>
          <w:t>от 21.12.2001 г. № 178-ФЗ</w:t>
        </w:r>
      </w:hyperlink>
      <w:r w:rsidRPr="00BE1D98">
        <w:rPr>
          <w:rFonts w:ascii="Times New Roman" w:hAnsi="Times New Roman" w:cs="Times New Roman"/>
          <w:sz w:val="26"/>
          <w:szCs w:val="26"/>
        </w:rPr>
        <w:t> «О приватизации государственного и муниципального имущества», Федеральным законом </w:t>
      </w:r>
      <w:hyperlink r:id="rId6" w:tgtFrame="Logical" w:history="1">
        <w:r w:rsidRPr="00BE1D98">
          <w:rPr>
            <w:rStyle w:val="1"/>
            <w:rFonts w:ascii="Times New Roman" w:hAnsi="Times New Roman" w:cs="Times New Roman"/>
            <w:color w:val="0000FF"/>
            <w:sz w:val="26"/>
            <w:szCs w:val="26"/>
          </w:rPr>
          <w:t>от 6 октября 2003 г. № 131-ФЗ</w:t>
        </w:r>
      </w:hyperlink>
      <w:r w:rsidRPr="00BE1D98">
        <w:rPr>
          <w:rFonts w:ascii="Times New Roman" w:hAnsi="Times New Roman" w:cs="Times New Roman"/>
          <w:sz w:val="26"/>
          <w:szCs w:val="26"/>
        </w:rPr>
        <w:t> «Об общих принципах организации местного самоуправления в Российской Федерации», Собрание депутатов </w:t>
      </w:r>
      <w:r w:rsidR="00EB3FE2">
        <w:rPr>
          <w:rFonts w:ascii="Times New Roman" w:hAnsi="Times New Roman" w:cs="Times New Roman"/>
          <w:sz w:val="26"/>
          <w:szCs w:val="26"/>
        </w:rPr>
        <w:t>Коркатовского</w:t>
      </w:r>
      <w:r w:rsidRPr="00BE1D98">
        <w:rPr>
          <w:rFonts w:ascii="Times New Roman" w:hAnsi="Times New Roman" w:cs="Times New Roman"/>
          <w:sz w:val="26"/>
          <w:szCs w:val="26"/>
        </w:rPr>
        <w:t xml:space="preserve"> сельского поселения</w:t>
      </w:r>
      <w:r w:rsidR="00C6179C" w:rsidRPr="00BE1D98">
        <w:rPr>
          <w:rFonts w:ascii="Times New Roman" w:hAnsi="Times New Roman" w:cs="Times New Roman"/>
          <w:sz w:val="26"/>
          <w:szCs w:val="26"/>
        </w:rPr>
        <w:t xml:space="preserve"> </w:t>
      </w:r>
      <w:r w:rsidRPr="00BE1D98">
        <w:rPr>
          <w:rFonts w:ascii="Times New Roman" w:hAnsi="Times New Roman" w:cs="Times New Roman"/>
          <w:sz w:val="26"/>
          <w:szCs w:val="26"/>
        </w:rPr>
        <w:t>РЕШИЛО:</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C6179C">
      <w:pPr>
        <w:pStyle w:val="a4"/>
        <w:spacing w:before="0" w:beforeAutospacing="0" w:after="0" w:afterAutospacing="0"/>
        <w:ind w:firstLine="708"/>
        <w:rPr>
          <w:sz w:val="26"/>
          <w:szCs w:val="26"/>
        </w:rPr>
      </w:pPr>
      <w:r w:rsidRPr="00BE1D98">
        <w:rPr>
          <w:sz w:val="26"/>
          <w:szCs w:val="26"/>
        </w:rPr>
        <w:t>1. Утвердить Положение о приватизации имущества </w:t>
      </w:r>
      <w:r w:rsidR="00EB3FE2">
        <w:rPr>
          <w:sz w:val="26"/>
          <w:szCs w:val="26"/>
        </w:rPr>
        <w:t>Коркатовского</w:t>
      </w:r>
      <w:r w:rsidRPr="00BE1D98">
        <w:rPr>
          <w:sz w:val="26"/>
          <w:szCs w:val="26"/>
        </w:rPr>
        <w:t xml:space="preserve"> сельского поселения, согласно приложению.</w:t>
      </w:r>
    </w:p>
    <w:p w:rsidR="00915226" w:rsidRPr="00BE1D98" w:rsidRDefault="00EB3FE2" w:rsidP="00BE1D98">
      <w:pPr>
        <w:pStyle w:val="a4"/>
        <w:spacing w:before="0" w:beforeAutospacing="0" w:after="0" w:afterAutospacing="0"/>
        <w:ind w:firstLine="708"/>
        <w:jc w:val="both"/>
        <w:rPr>
          <w:sz w:val="26"/>
          <w:szCs w:val="26"/>
        </w:rPr>
      </w:pPr>
      <w:r>
        <w:rPr>
          <w:sz w:val="26"/>
          <w:szCs w:val="26"/>
        </w:rPr>
        <w:t>2</w:t>
      </w:r>
      <w:r w:rsidR="00915226" w:rsidRPr="00BE1D98">
        <w:rPr>
          <w:sz w:val="26"/>
          <w:szCs w:val="26"/>
        </w:rPr>
        <w:t>. </w:t>
      </w:r>
      <w:bookmarkStart w:id="0" w:name="_Hlk32589557"/>
      <w:r w:rsidR="00915226" w:rsidRPr="00BE1D98">
        <w:rPr>
          <w:sz w:val="26"/>
          <w:szCs w:val="26"/>
        </w:rPr>
        <w:t xml:space="preserve">Настоящее решение вступает в силу после обнародования и подлежит размещению на сайте </w:t>
      </w:r>
      <w:r>
        <w:rPr>
          <w:sz w:val="26"/>
          <w:szCs w:val="26"/>
        </w:rPr>
        <w:t>Коркатовской</w:t>
      </w:r>
      <w:r w:rsidR="004538F7">
        <w:rPr>
          <w:sz w:val="26"/>
          <w:szCs w:val="26"/>
        </w:rPr>
        <w:t xml:space="preserve"> сельской администрации</w:t>
      </w:r>
      <w:r w:rsidR="00915226" w:rsidRPr="00BE1D98">
        <w:rPr>
          <w:sz w:val="26"/>
          <w:szCs w:val="26"/>
        </w:rPr>
        <w:t xml:space="preserve"> в информационно-телекоммуникационной сети «Интернет».</w:t>
      </w:r>
      <w:bookmarkEnd w:id="0"/>
    </w:p>
    <w:p w:rsidR="00915226" w:rsidRPr="00BE1D98" w:rsidRDefault="00915226" w:rsidP="00BE1D98">
      <w:pPr>
        <w:pStyle w:val="a4"/>
        <w:spacing w:before="0" w:beforeAutospacing="0" w:after="0" w:afterAutospacing="0"/>
        <w:jc w:val="both"/>
        <w:rPr>
          <w:sz w:val="26"/>
          <w:szCs w:val="26"/>
        </w:rPr>
      </w:pPr>
      <w:r w:rsidRPr="00BE1D98">
        <w:rPr>
          <w:sz w:val="26"/>
          <w:szCs w:val="26"/>
        </w:rPr>
        <w:t> </w:t>
      </w:r>
    </w:p>
    <w:p w:rsidR="00915226" w:rsidRPr="00BE1D98" w:rsidRDefault="00915226" w:rsidP="00BE1D98">
      <w:pPr>
        <w:pStyle w:val="a4"/>
        <w:spacing w:before="0" w:beforeAutospacing="0" w:after="0" w:afterAutospacing="0"/>
        <w:ind w:firstLine="708"/>
        <w:rPr>
          <w:sz w:val="26"/>
          <w:szCs w:val="26"/>
        </w:rPr>
      </w:pPr>
      <w:r w:rsidRPr="00BE1D98">
        <w:rPr>
          <w:sz w:val="26"/>
          <w:szCs w:val="26"/>
        </w:rPr>
        <w:t xml:space="preserve">Глава </w:t>
      </w:r>
      <w:r w:rsidR="00EB3FE2">
        <w:rPr>
          <w:sz w:val="26"/>
          <w:szCs w:val="26"/>
        </w:rPr>
        <w:t>Коркатовского</w:t>
      </w:r>
      <w:r w:rsidRPr="00BE1D98">
        <w:rPr>
          <w:sz w:val="26"/>
          <w:szCs w:val="26"/>
        </w:rPr>
        <w:t xml:space="preserve"> сельского поселения,</w:t>
      </w:r>
    </w:p>
    <w:p w:rsidR="00915226" w:rsidRPr="00BE1D98" w:rsidRDefault="00EB3FE2" w:rsidP="00915226">
      <w:pPr>
        <w:pStyle w:val="a4"/>
        <w:spacing w:before="0" w:beforeAutospacing="0" w:after="0" w:afterAutospacing="0"/>
        <w:rPr>
          <w:sz w:val="26"/>
          <w:szCs w:val="26"/>
        </w:rPr>
      </w:pPr>
      <w:r>
        <w:rPr>
          <w:sz w:val="26"/>
          <w:szCs w:val="26"/>
        </w:rPr>
        <w:t xml:space="preserve">            </w:t>
      </w:r>
      <w:r w:rsidR="00915226" w:rsidRPr="00BE1D98">
        <w:rPr>
          <w:sz w:val="26"/>
          <w:szCs w:val="26"/>
        </w:rPr>
        <w:t>Председатель Собрания депутатов</w:t>
      </w:r>
      <w:r w:rsidR="00C6179C" w:rsidRPr="00BE1D98">
        <w:rPr>
          <w:sz w:val="26"/>
          <w:szCs w:val="26"/>
        </w:rPr>
        <w:t xml:space="preserve">                                      </w:t>
      </w:r>
      <w:proofErr w:type="spellStart"/>
      <w:r>
        <w:rPr>
          <w:sz w:val="26"/>
          <w:szCs w:val="26"/>
        </w:rPr>
        <w:t>С.И.Михайлов</w:t>
      </w:r>
      <w:proofErr w:type="spellEnd"/>
      <w:r w:rsidR="00C6179C" w:rsidRPr="00BE1D98">
        <w:rPr>
          <w:sz w:val="26"/>
          <w:szCs w:val="26"/>
        </w:rPr>
        <w:t xml:space="preserve">  </w:t>
      </w:r>
      <w:r w:rsidR="00BE1D98">
        <w:rPr>
          <w:sz w:val="26"/>
          <w:szCs w:val="26"/>
        </w:rPr>
        <w:t xml:space="preserve">                   </w:t>
      </w:r>
      <w:r w:rsidR="00C6179C" w:rsidRPr="00BE1D98">
        <w:rPr>
          <w:sz w:val="26"/>
          <w:szCs w:val="26"/>
        </w:rPr>
        <w:t xml:space="preserve">  </w:t>
      </w: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Pr="00BE1D98" w:rsidRDefault="00C6179C" w:rsidP="00915226">
      <w:pPr>
        <w:pStyle w:val="a4"/>
        <w:spacing w:before="0" w:beforeAutospacing="0" w:after="0" w:afterAutospacing="0"/>
        <w:jc w:val="right"/>
        <w:rPr>
          <w:sz w:val="26"/>
          <w:szCs w:val="26"/>
        </w:rPr>
      </w:pPr>
    </w:p>
    <w:p w:rsidR="00C6179C" w:rsidRDefault="00C6179C" w:rsidP="00915226">
      <w:pPr>
        <w:pStyle w:val="a4"/>
        <w:spacing w:before="0" w:beforeAutospacing="0" w:after="0" w:afterAutospacing="0"/>
        <w:jc w:val="right"/>
        <w:rPr>
          <w:sz w:val="26"/>
          <w:szCs w:val="26"/>
        </w:rPr>
      </w:pPr>
    </w:p>
    <w:p w:rsidR="00BE1D98" w:rsidRPr="00BE1D98" w:rsidRDefault="00BE1D98" w:rsidP="00915226">
      <w:pPr>
        <w:pStyle w:val="a4"/>
        <w:spacing w:before="0" w:beforeAutospacing="0" w:after="0" w:afterAutospacing="0"/>
        <w:jc w:val="right"/>
        <w:rPr>
          <w:sz w:val="26"/>
          <w:szCs w:val="26"/>
        </w:rPr>
      </w:pPr>
    </w:p>
    <w:p w:rsidR="00C6179C" w:rsidRDefault="00C6179C" w:rsidP="00915226">
      <w:pPr>
        <w:pStyle w:val="a4"/>
        <w:spacing w:before="0" w:beforeAutospacing="0" w:after="0" w:afterAutospacing="0"/>
        <w:jc w:val="right"/>
      </w:pPr>
    </w:p>
    <w:p w:rsidR="00C6179C" w:rsidRDefault="00C6179C" w:rsidP="00915226">
      <w:pPr>
        <w:pStyle w:val="a4"/>
        <w:spacing w:before="0" w:beforeAutospacing="0" w:after="0" w:afterAutospacing="0"/>
        <w:jc w:val="right"/>
      </w:pPr>
    </w:p>
    <w:p w:rsidR="00C6179C" w:rsidRDefault="00C6179C" w:rsidP="00915226">
      <w:pPr>
        <w:pStyle w:val="a4"/>
        <w:spacing w:before="0" w:beforeAutospacing="0" w:after="0" w:afterAutospacing="0"/>
        <w:jc w:val="right"/>
      </w:pPr>
    </w:p>
    <w:p w:rsidR="00EB3FE2" w:rsidRDefault="00EB3FE2" w:rsidP="00915226">
      <w:pPr>
        <w:pStyle w:val="a4"/>
        <w:spacing w:before="0" w:beforeAutospacing="0" w:after="0" w:afterAutospacing="0"/>
        <w:jc w:val="right"/>
      </w:pPr>
    </w:p>
    <w:p w:rsidR="00EB3FE2" w:rsidRDefault="00EB3FE2" w:rsidP="00915226">
      <w:pPr>
        <w:pStyle w:val="a4"/>
        <w:spacing w:before="0" w:beforeAutospacing="0" w:after="0" w:afterAutospacing="0"/>
        <w:jc w:val="right"/>
      </w:pPr>
    </w:p>
    <w:p w:rsidR="00EB3FE2" w:rsidRDefault="00EB3FE2" w:rsidP="00915226">
      <w:pPr>
        <w:pStyle w:val="a4"/>
        <w:spacing w:before="0" w:beforeAutospacing="0" w:after="0" w:afterAutospacing="0"/>
        <w:jc w:val="right"/>
      </w:pPr>
    </w:p>
    <w:p w:rsidR="00EB3FE2" w:rsidRDefault="00EB3FE2" w:rsidP="00915226">
      <w:pPr>
        <w:pStyle w:val="a4"/>
        <w:spacing w:before="0" w:beforeAutospacing="0" w:after="0" w:afterAutospacing="0"/>
        <w:jc w:val="right"/>
      </w:pPr>
    </w:p>
    <w:p w:rsidR="00EB3FE2" w:rsidRDefault="00EB3FE2" w:rsidP="00915226">
      <w:pPr>
        <w:pStyle w:val="a4"/>
        <w:spacing w:before="0" w:beforeAutospacing="0" w:after="0" w:afterAutospacing="0"/>
        <w:jc w:val="right"/>
      </w:pPr>
    </w:p>
    <w:p w:rsidR="00EB3FE2" w:rsidRDefault="00EB3FE2" w:rsidP="00915226">
      <w:pPr>
        <w:pStyle w:val="a4"/>
        <w:spacing w:before="0" w:beforeAutospacing="0" w:after="0" w:afterAutospacing="0"/>
        <w:jc w:val="right"/>
      </w:pPr>
    </w:p>
    <w:p w:rsidR="00915226" w:rsidRPr="00C6179C" w:rsidRDefault="00915226" w:rsidP="00915226">
      <w:pPr>
        <w:pStyle w:val="a4"/>
        <w:spacing w:before="0" w:beforeAutospacing="0" w:after="0" w:afterAutospacing="0"/>
        <w:jc w:val="right"/>
      </w:pPr>
      <w:r w:rsidRPr="00C6179C">
        <w:rPr>
          <w:bCs/>
        </w:rPr>
        <w:lastRenderedPageBreak/>
        <w:t>Приложение</w:t>
      </w:r>
    </w:p>
    <w:p w:rsidR="00915226" w:rsidRPr="00C6179C" w:rsidRDefault="00915226" w:rsidP="00915226">
      <w:pPr>
        <w:pStyle w:val="a4"/>
        <w:spacing w:before="0" w:beforeAutospacing="0" w:after="0" w:afterAutospacing="0"/>
        <w:jc w:val="right"/>
      </w:pPr>
      <w:r w:rsidRPr="00C6179C">
        <w:rPr>
          <w:bCs/>
        </w:rPr>
        <w:t>к решению Собрания депутатов</w:t>
      </w:r>
    </w:p>
    <w:p w:rsidR="00915226" w:rsidRPr="00C6179C" w:rsidRDefault="00915226" w:rsidP="00915226">
      <w:pPr>
        <w:pStyle w:val="a4"/>
        <w:spacing w:before="0" w:beforeAutospacing="0" w:after="0" w:afterAutospacing="0"/>
        <w:jc w:val="right"/>
      </w:pPr>
      <w:r w:rsidRPr="00C6179C">
        <w:rPr>
          <w:bCs/>
        </w:rPr>
        <w:t>от</w:t>
      </w:r>
      <w:r w:rsidR="00C831AA">
        <w:rPr>
          <w:bCs/>
        </w:rPr>
        <w:t xml:space="preserve"> 2</w:t>
      </w:r>
      <w:r w:rsidR="00EB3FE2">
        <w:rPr>
          <w:bCs/>
        </w:rPr>
        <w:t>2</w:t>
      </w:r>
      <w:r w:rsidR="00C831AA">
        <w:rPr>
          <w:bCs/>
        </w:rPr>
        <w:t>.1</w:t>
      </w:r>
      <w:r w:rsidR="00EB3FE2">
        <w:rPr>
          <w:bCs/>
        </w:rPr>
        <w:t>2</w:t>
      </w:r>
      <w:r w:rsidRPr="00C6179C">
        <w:rPr>
          <w:bCs/>
        </w:rPr>
        <w:t>.2023 №</w:t>
      </w:r>
      <w:r w:rsidR="00C831AA">
        <w:rPr>
          <w:bCs/>
        </w:rPr>
        <w:t xml:space="preserve"> </w:t>
      </w:r>
      <w:r w:rsidR="005B237D">
        <w:rPr>
          <w:bCs/>
        </w:rPr>
        <w:t>207</w:t>
      </w:r>
      <w:bookmarkStart w:id="1" w:name="_GoBack"/>
      <w:bookmarkEnd w:id="1"/>
      <w:r w:rsidRPr="00C6179C">
        <w:rPr>
          <w:bCs/>
        </w:rP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2"/>
          <w:szCs w:val="32"/>
        </w:rPr>
        <w:t>Положение</w:t>
      </w:r>
    </w:p>
    <w:p w:rsidR="00915226" w:rsidRDefault="00915226" w:rsidP="00915226">
      <w:pPr>
        <w:pStyle w:val="a4"/>
        <w:spacing w:before="0" w:beforeAutospacing="0" w:after="0" w:afterAutospacing="0"/>
        <w:jc w:val="center"/>
      </w:pPr>
      <w:r>
        <w:rPr>
          <w:b/>
          <w:bCs/>
          <w:sz w:val="32"/>
          <w:szCs w:val="32"/>
        </w:rPr>
        <w:t>о приватизации имущества </w:t>
      </w:r>
      <w:r w:rsidR="00EB3FE2">
        <w:rPr>
          <w:b/>
          <w:bCs/>
          <w:sz w:val="32"/>
          <w:szCs w:val="32"/>
        </w:rPr>
        <w:t>Коркатовского</w:t>
      </w:r>
      <w:r>
        <w:rPr>
          <w:b/>
          <w:bCs/>
          <w:sz w:val="32"/>
          <w:szCs w:val="32"/>
        </w:rPr>
        <w:t xml:space="preserve"> сельского поселения</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pPr>
      <w:r>
        <w:t> </w:t>
      </w:r>
    </w:p>
    <w:p w:rsidR="00915226" w:rsidRDefault="00915226" w:rsidP="00915226">
      <w:pPr>
        <w:pStyle w:val="a4"/>
        <w:spacing w:before="0" w:beforeAutospacing="0" w:after="0" w:afterAutospacing="0"/>
        <w:jc w:val="center"/>
      </w:pPr>
      <w:r>
        <w:rPr>
          <w:b/>
          <w:bCs/>
          <w:sz w:val="30"/>
          <w:szCs w:val="30"/>
        </w:rPr>
        <w:t>1. Общие положения</w:t>
      </w:r>
    </w:p>
    <w:p w:rsidR="00915226" w:rsidRDefault="00915226" w:rsidP="00915226">
      <w:pPr>
        <w:pStyle w:val="a4"/>
        <w:spacing w:before="0" w:beforeAutospacing="0" w:after="0" w:afterAutospacing="0"/>
      </w:pPr>
      <w:r>
        <w:t> </w:t>
      </w:r>
    </w:p>
    <w:p w:rsidR="00915226" w:rsidRPr="00BE1D98" w:rsidRDefault="00915226" w:rsidP="00915226">
      <w:pPr>
        <w:pStyle w:val="a4"/>
        <w:spacing w:before="0" w:beforeAutospacing="0" w:after="0" w:afterAutospacing="0"/>
        <w:rPr>
          <w:sz w:val="26"/>
          <w:szCs w:val="26"/>
        </w:rPr>
      </w:pPr>
      <w:r w:rsidRPr="00BE1D98">
        <w:rPr>
          <w:sz w:val="26"/>
          <w:szCs w:val="26"/>
        </w:rPr>
        <w:t>1.1.Настоящее Положение (далее – Положение) разработано в соответствии с Гражданским кодексом Российской Федерации, Федеральным законом </w:t>
      </w:r>
      <w:hyperlink r:id="rId7"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Федеральным законом </w:t>
      </w:r>
      <w:hyperlink r:id="rId8" w:tgtFrame="Logical" w:history="1">
        <w:r w:rsidRPr="00BE1D98">
          <w:rPr>
            <w:rStyle w:val="1"/>
            <w:color w:val="0000FF"/>
            <w:sz w:val="26"/>
            <w:szCs w:val="26"/>
          </w:rPr>
          <w:t>от 6 октября 2003 г. № 131-ФЗ</w:t>
        </w:r>
      </w:hyperlink>
      <w:r w:rsidRPr="00BE1D98">
        <w:rPr>
          <w:sz w:val="26"/>
          <w:szCs w:val="26"/>
        </w:rPr>
        <w:t> «Об общих принципах организации местного самоуправления в Российской Федерации», Федеральным законом </w:t>
      </w:r>
      <w:hyperlink r:id="rId9" w:tgtFrame="Logical" w:history="1">
        <w:r w:rsidRPr="00BE1D98">
          <w:rPr>
            <w:rStyle w:val="1"/>
            <w:color w:val="0000FF"/>
            <w:sz w:val="26"/>
            <w:szCs w:val="26"/>
          </w:rPr>
          <w:t>№ 135-ФЗ от 29 июля 1998 года</w:t>
        </w:r>
      </w:hyperlink>
      <w:r w:rsidRPr="00BE1D98">
        <w:rPr>
          <w:sz w:val="26"/>
          <w:szCs w:val="26"/>
        </w:rPr>
        <w:t> «Об оценочной деятельности в Российской Федерации», </w:t>
      </w:r>
      <w:hyperlink r:id="rId10" w:tgtFrame="Logical" w:history="1">
        <w:r w:rsidRPr="00BE1D98">
          <w:rPr>
            <w:rStyle w:val="1"/>
            <w:color w:val="0000FF"/>
            <w:sz w:val="26"/>
            <w:szCs w:val="26"/>
          </w:rPr>
          <w:t>Уставом </w:t>
        </w:r>
        <w:r w:rsidR="00EB3FE2">
          <w:rPr>
            <w:rStyle w:val="1"/>
            <w:color w:val="0000FF"/>
            <w:sz w:val="26"/>
            <w:szCs w:val="26"/>
          </w:rPr>
          <w:t>Коркатовского</w:t>
        </w:r>
        <w:r w:rsidRPr="00BE1D98">
          <w:rPr>
            <w:rStyle w:val="1"/>
            <w:color w:val="0000FF"/>
            <w:sz w:val="26"/>
            <w:szCs w:val="26"/>
          </w:rPr>
          <w:t xml:space="preserve"> сельского поселения </w:t>
        </w:r>
        <w:r w:rsidR="00C6179C" w:rsidRPr="00BE1D98">
          <w:rPr>
            <w:rStyle w:val="1"/>
            <w:color w:val="0000FF"/>
            <w:sz w:val="26"/>
            <w:szCs w:val="26"/>
          </w:rPr>
          <w:t>Моркинского</w:t>
        </w:r>
        <w:r w:rsidRPr="00BE1D98">
          <w:rPr>
            <w:rStyle w:val="1"/>
            <w:color w:val="0000FF"/>
            <w:sz w:val="26"/>
            <w:szCs w:val="26"/>
          </w:rPr>
          <w:t xml:space="preserve"> муниципального района Республики Марий Эл</w:t>
        </w:r>
      </w:hyperlink>
      <w:r w:rsidRPr="00BE1D98">
        <w:rPr>
          <w:sz w:val="26"/>
          <w:szCs w:val="26"/>
        </w:rPr>
        <w:t> и определяет условия приватизации имущества </w:t>
      </w:r>
      <w:r w:rsidR="00EB3FE2">
        <w:rPr>
          <w:sz w:val="26"/>
          <w:szCs w:val="26"/>
        </w:rPr>
        <w:t>Коркатовского</w:t>
      </w:r>
      <w:r w:rsidRPr="00BE1D98">
        <w:rPr>
          <w:sz w:val="26"/>
          <w:szCs w:val="26"/>
        </w:rPr>
        <w:t xml:space="preserve"> сельского поселения </w:t>
      </w:r>
      <w:r w:rsidR="00C6179C" w:rsidRPr="00BE1D98">
        <w:rPr>
          <w:sz w:val="26"/>
          <w:szCs w:val="26"/>
        </w:rPr>
        <w:t>Моркинского</w:t>
      </w:r>
      <w:r w:rsidRPr="00BE1D98">
        <w:rPr>
          <w:sz w:val="26"/>
          <w:szCs w:val="26"/>
        </w:rPr>
        <w:t xml:space="preserve"> муниципального района Республики Марий Эл (далее –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1.2. Основными задачами приватизации муниципального имущества являются:</w:t>
      </w:r>
    </w:p>
    <w:p w:rsidR="00915226" w:rsidRPr="00BE1D98" w:rsidRDefault="00915226" w:rsidP="00915226">
      <w:pPr>
        <w:pStyle w:val="a4"/>
        <w:spacing w:before="0" w:beforeAutospacing="0" w:after="0" w:afterAutospacing="0"/>
        <w:rPr>
          <w:sz w:val="26"/>
          <w:szCs w:val="26"/>
        </w:rPr>
      </w:pPr>
      <w:r w:rsidRPr="00BE1D98">
        <w:rPr>
          <w:sz w:val="26"/>
          <w:szCs w:val="26"/>
        </w:rPr>
        <w:t>1.2.1. Повышение эффективности экономики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1.2.2. Создание благоприятных условий для развития бизнеса на территории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1.2.3. Привлечение инвестиций в реальный сектор экономики;</w:t>
      </w:r>
    </w:p>
    <w:p w:rsidR="00915226" w:rsidRPr="00BE1D98" w:rsidRDefault="00915226" w:rsidP="00915226">
      <w:pPr>
        <w:pStyle w:val="a4"/>
        <w:spacing w:before="0" w:beforeAutospacing="0" w:after="0" w:afterAutospacing="0"/>
        <w:rPr>
          <w:sz w:val="26"/>
          <w:szCs w:val="26"/>
        </w:rPr>
      </w:pPr>
      <w:r w:rsidRPr="00BE1D98">
        <w:rPr>
          <w:sz w:val="26"/>
          <w:szCs w:val="26"/>
        </w:rPr>
        <w:t>1.2.4. Оптимизация структуры муниципальной собственности, оздоровление экономики хозяйствующих субъектов за счет привлечения инвестиций;</w:t>
      </w:r>
    </w:p>
    <w:p w:rsidR="00915226" w:rsidRPr="00BE1D98" w:rsidRDefault="00915226" w:rsidP="00915226">
      <w:pPr>
        <w:pStyle w:val="a4"/>
        <w:spacing w:before="0" w:beforeAutospacing="0" w:after="0" w:afterAutospacing="0"/>
        <w:rPr>
          <w:sz w:val="26"/>
          <w:szCs w:val="26"/>
        </w:rPr>
      </w:pPr>
      <w:r w:rsidRPr="00BE1D98">
        <w:rPr>
          <w:sz w:val="26"/>
          <w:szCs w:val="26"/>
        </w:rPr>
        <w:t>1.2.5. Рациональное пополнение доходной части бюджета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2. Компетенция органов местного самоуправления в области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2.1. Компетенция Собрания депутатов </w:t>
      </w:r>
      <w:r w:rsidR="00EB3FE2">
        <w:rPr>
          <w:sz w:val="26"/>
          <w:szCs w:val="26"/>
        </w:rPr>
        <w:t>Коркатовского</w:t>
      </w:r>
      <w:r w:rsidRPr="00BE1D98">
        <w:rPr>
          <w:sz w:val="26"/>
          <w:szCs w:val="26"/>
        </w:rPr>
        <w:t xml:space="preserve"> сельского поселения </w:t>
      </w:r>
      <w:r w:rsidR="00C6179C" w:rsidRPr="00BE1D98">
        <w:rPr>
          <w:sz w:val="26"/>
          <w:szCs w:val="26"/>
        </w:rPr>
        <w:t>Моркинского</w:t>
      </w:r>
      <w:r w:rsidRPr="00BE1D98">
        <w:rPr>
          <w:sz w:val="26"/>
          <w:szCs w:val="26"/>
        </w:rPr>
        <w:t xml:space="preserve"> муниципального района Республики Марий Эл (далее – Собрание депутатов) в области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2.1.1. Принимает нормативные правовые акты о приватизации имущества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2.1.2. Утверждает Прогнозный план приватизации муниципального имущества Поселения (далее – Прогнозный план) до или одновременно с принятием решения об утверждении бюджета Поселения на три года (очередной финансовый год и плановый период);</w:t>
      </w:r>
    </w:p>
    <w:p w:rsidR="00915226" w:rsidRPr="00BE1D98" w:rsidRDefault="00915226" w:rsidP="00915226">
      <w:pPr>
        <w:pStyle w:val="a4"/>
        <w:spacing w:before="0" w:beforeAutospacing="0" w:after="0" w:afterAutospacing="0"/>
        <w:rPr>
          <w:sz w:val="26"/>
          <w:szCs w:val="26"/>
        </w:rPr>
      </w:pPr>
      <w:r w:rsidRPr="00BE1D98">
        <w:rPr>
          <w:sz w:val="26"/>
          <w:szCs w:val="26"/>
        </w:rPr>
        <w:t>2.1.3. Принимает решения о внесении изменений в Прогнозный план;</w:t>
      </w:r>
    </w:p>
    <w:p w:rsidR="00915226" w:rsidRPr="00BE1D98" w:rsidRDefault="00915226" w:rsidP="00915226">
      <w:pPr>
        <w:pStyle w:val="a4"/>
        <w:spacing w:before="0" w:beforeAutospacing="0" w:after="0" w:afterAutospacing="0"/>
        <w:rPr>
          <w:sz w:val="26"/>
          <w:szCs w:val="26"/>
        </w:rPr>
      </w:pPr>
      <w:r w:rsidRPr="00BE1D98">
        <w:rPr>
          <w:sz w:val="26"/>
          <w:szCs w:val="26"/>
        </w:rPr>
        <w:t>2.1.4. Ежегодно заслушивает отчет о результатах приватизации муниципального имущества Поселения за прошедший год и утверждает его;</w:t>
      </w:r>
    </w:p>
    <w:p w:rsidR="00915226" w:rsidRPr="00BE1D98" w:rsidRDefault="00915226" w:rsidP="00915226">
      <w:pPr>
        <w:pStyle w:val="a4"/>
        <w:spacing w:before="0" w:beforeAutospacing="0" w:after="0" w:afterAutospacing="0"/>
        <w:rPr>
          <w:sz w:val="26"/>
          <w:szCs w:val="26"/>
        </w:rPr>
      </w:pPr>
      <w:r w:rsidRPr="00BE1D98">
        <w:rPr>
          <w:sz w:val="26"/>
          <w:szCs w:val="26"/>
        </w:rPr>
        <w:t>2.1.5. Осуществляет контроль за исполнением настоящего Положения и Прогнозного плана.</w:t>
      </w:r>
    </w:p>
    <w:p w:rsidR="00915226" w:rsidRPr="00BE1D98" w:rsidRDefault="00915226" w:rsidP="00915226">
      <w:pPr>
        <w:pStyle w:val="a4"/>
        <w:spacing w:before="0" w:beforeAutospacing="0" w:after="0" w:afterAutospacing="0"/>
        <w:rPr>
          <w:sz w:val="26"/>
          <w:szCs w:val="26"/>
        </w:rPr>
      </w:pPr>
      <w:r w:rsidRPr="00BE1D98">
        <w:rPr>
          <w:sz w:val="26"/>
          <w:szCs w:val="26"/>
        </w:rPr>
        <w:t>2.2. Компетенция </w:t>
      </w:r>
      <w:r w:rsidR="00EB3FE2">
        <w:rPr>
          <w:sz w:val="26"/>
          <w:szCs w:val="26"/>
        </w:rPr>
        <w:t>Коркатовской</w:t>
      </w:r>
      <w:r w:rsidRPr="00BE1D98">
        <w:rPr>
          <w:sz w:val="26"/>
          <w:szCs w:val="26"/>
        </w:rPr>
        <w:t xml:space="preserve"> сельской администрации </w:t>
      </w:r>
      <w:r w:rsidR="00C6179C" w:rsidRPr="00BE1D98">
        <w:rPr>
          <w:sz w:val="26"/>
          <w:szCs w:val="26"/>
        </w:rPr>
        <w:t>Моркинского</w:t>
      </w:r>
      <w:r w:rsidRPr="00BE1D98">
        <w:rPr>
          <w:sz w:val="26"/>
          <w:szCs w:val="26"/>
        </w:rPr>
        <w:t xml:space="preserve"> муниципального района Республики Марий Эл (далее – Администрация):</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2.2.1. Осуществляет от имени Поселения управление и распоряжение муниципальной собственностью в области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2.2.2. Выполняет функции продавца муниципальной собственности;</w:t>
      </w:r>
    </w:p>
    <w:p w:rsidR="00915226" w:rsidRPr="00BE1D98" w:rsidRDefault="00915226" w:rsidP="00915226">
      <w:pPr>
        <w:pStyle w:val="a4"/>
        <w:spacing w:before="0" w:beforeAutospacing="0" w:after="0" w:afterAutospacing="0"/>
        <w:rPr>
          <w:sz w:val="26"/>
          <w:szCs w:val="26"/>
        </w:rPr>
      </w:pPr>
      <w:r w:rsidRPr="00BE1D98">
        <w:rPr>
          <w:sz w:val="26"/>
          <w:szCs w:val="26"/>
        </w:rPr>
        <w:t>2.2.3. Разрабатывает проект Прогнозного плана;</w:t>
      </w:r>
    </w:p>
    <w:p w:rsidR="00915226" w:rsidRPr="00BE1D98" w:rsidRDefault="00915226" w:rsidP="00915226">
      <w:pPr>
        <w:pStyle w:val="a4"/>
        <w:spacing w:before="0" w:beforeAutospacing="0" w:after="0" w:afterAutospacing="0"/>
        <w:rPr>
          <w:sz w:val="26"/>
          <w:szCs w:val="26"/>
        </w:rPr>
      </w:pPr>
      <w:r w:rsidRPr="00BE1D98">
        <w:rPr>
          <w:sz w:val="26"/>
          <w:szCs w:val="26"/>
        </w:rPr>
        <w:t>2.2.4. Издает постановления о способах и условиях приватизации, об изменении способов и условий приватизации муниципального имущества, определяет начальную цену муниципального имущества на основании отчета об оценке, составленного в соответствии с законодательством Российской Федерации об оценочной деятельности, а также при необходимости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2.2.5. Издает постановления о приватизации движимого имущества, за исключением акций, находящегося в муниципальной собственности;</w:t>
      </w:r>
    </w:p>
    <w:p w:rsidR="00915226" w:rsidRPr="00BE1D98" w:rsidRDefault="00915226" w:rsidP="00915226">
      <w:pPr>
        <w:pStyle w:val="a4"/>
        <w:spacing w:before="0" w:beforeAutospacing="0" w:after="0" w:afterAutospacing="0"/>
        <w:rPr>
          <w:sz w:val="26"/>
          <w:szCs w:val="26"/>
        </w:rPr>
      </w:pPr>
      <w:r w:rsidRPr="00BE1D98">
        <w:rPr>
          <w:sz w:val="26"/>
          <w:szCs w:val="26"/>
        </w:rPr>
        <w:t>2.2.6. Представляет для утверждения в Собрание депутатов Прогнозный план, а также изменения в Прогнозный план;</w:t>
      </w:r>
    </w:p>
    <w:p w:rsidR="00915226" w:rsidRPr="00BE1D98" w:rsidRDefault="00915226" w:rsidP="00915226">
      <w:pPr>
        <w:pStyle w:val="a4"/>
        <w:spacing w:before="0" w:beforeAutospacing="0" w:after="0" w:afterAutospacing="0"/>
        <w:rPr>
          <w:sz w:val="26"/>
          <w:szCs w:val="26"/>
        </w:rPr>
      </w:pPr>
      <w:r w:rsidRPr="00BE1D98">
        <w:rPr>
          <w:sz w:val="26"/>
          <w:szCs w:val="26"/>
        </w:rPr>
        <w:t>2.2.7. Ежегодно представляет отчет Собранию депутатов о результатах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2.2.8. Привлекает оценщиков, экспертов, аудиторов, консультантов на договорной основе;</w:t>
      </w:r>
    </w:p>
    <w:p w:rsidR="00915226" w:rsidRPr="00BE1D98" w:rsidRDefault="00915226" w:rsidP="00915226">
      <w:pPr>
        <w:pStyle w:val="a4"/>
        <w:spacing w:before="0" w:beforeAutospacing="0" w:after="0" w:afterAutospacing="0"/>
        <w:rPr>
          <w:sz w:val="26"/>
          <w:szCs w:val="26"/>
        </w:rPr>
      </w:pPr>
      <w:r w:rsidRPr="00BE1D98">
        <w:rPr>
          <w:sz w:val="26"/>
          <w:szCs w:val="26"/>
        </w:rPr>
        <w:t>2.2.9. Осуществляет информационное обеспечение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2.2.10. Обращается в суды с исками и выступает от имени Поселения в защиту имущественных и иных прав и законных интересов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2.2.11. Утверждает состав и регламент комиссии.</w:t>
      </w:r>
    </w:p>
    <w:p w:rsidR="00915226" w:rsidRPr="00BE1D98" w:rsidRDefault="00915226" w:rsidP="00915226">
      <w:pPr>
        <w:pStyle w:val="a4"/>
        <w:spacing w:before="0" w:beforeAutospacing="0" w:after="0" w:afterAutospacing="0"/>
        <w:rPr>
          <w:sz w:val="26"/>
          <w:szCs w:val="26"/>
        </w:rPr>
      </w:pPr>
      <w:r w:rsidRPr="00BE1D98">
        <w:rPr>
          <w:sz w:val="26"/>
          <w:szCs w:val="26"/>
        </w:rPr>
        <w:t>2.2. 12 Порядок работы комиссии:</w:t>
      </w:r>
    </w:p>
    <w:p w:rsidR="00915226" w:rsidRPr="00BE1D98" w:rsidRDefault="00915226" w:rsidP="00915226">
      <w:pPr>
        <w:pStyle w:val="a4"/>
        <w:spacing w:before="0" w:beforeAutospacing="0" w:after="0" w:afterAutospacing="0"/>
        <w:rPr>
          <w:sz w:val="26"/>
          <w:szCs w:val="26"/>
        </w:rPr>
      </w:pPr>
      <w:r w:rsidRPr="00BE1D98">
        <w:rPr>
          <w:sz w:val="26"/>
          <w:szCs w:val="26"/>
        </w:rPr>
        <w:t>2.2.12.1. В состав аукционной (конкурсной) комиссии (далее – комиссия) по приватизации муниципального имущества входят 5 человек, в том числе: депутаты Собрания депутатов, представители Администрации. Председатель комиссии руководит деятельностью комиссии и организует ее работу. Заседание комиссии правомочно, если на нем присутствует более половины от общего числа членов комиссии. Каждый член комиссии имеет один голос. При равенстве голосов голос председателя комиссии является решающим.</w:t>
      </w:r>
    </w:p>
    <w:p w:rsidR="00915226" w:rsidRPr="00BE1D98" w:rsidRDefault="00915226" w:rsidP="00915226">
      <w:pPr>
        <w:pStyle w:val="a4"/>
        <w:spacing w:before="0" w:beforeAutospacing="0" w:after="0" w:afterAutospacing="0"/>
        <w:rPr>
          <w:sz w:val="26"/>
          <w:szCs w:val="26"/>
        </w:rPr>
      </w:pPr>
      <w:r w:rsidRPr="00BE1D98">
        <w:rPr>
          <w:sz w:val="26"/>
          <w:szCs w:val="26"/>
        </w:rPr>
        <w:t>2.2.12.2. Основными функциями комиссии по приватизации муниципального имущества являются:</w:t>
      </w:r>
    </w:p>
    <w:p w:rsidR="00915226" w:rsidRPr="00BE1D98" w:rsidRDefault="00915226" w:rsidP="00915226">
      <w:pPr>
        <w:pStyle w:val="a4"/>
        <w:spacing w:before="0" w:beforeAutospacing="0" w:after="0" w:afterAutospacing="0"/>
        <w:rPr>
          <w:sz w:val="26"/>
          <w:szCs w:val="26"/>
        </w:rPr>
      </w:pPr>
      <w:r w:rsidRPr="00BE1D98">
        <w:rPr>
          <w:sz w:val="26"/>
          <w:szCs w:val="26"/>
        </w:rPr>
        <w:t>-разработка проекта решения об условиях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-подготовка проекта информационного сообщения о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-подготовка плана приватизации (продажи)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величины повышения начальной цены («шаг аукциона»);</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величины снижения цены первоначального предложения («шаг понижения»);</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минимальной цены предложения, по которой может быть продано имущество (цена отсечения);</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размера, срока и условий внесения суммы задатка физическими и юридическими лицами на расчетный счет Администрации;</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места, даты начала и окончания приема заявок, предложений, места и сроков подведения итогов аукциона (конкурса), даты, времени и места проведения продажи посредством публичного предложения;</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-прием заявок от претендентов на участие в аукционе (конкурсе), предложений и прилагаемых к ним документов по составленной ими описи;</w:t>
      </w:r>
    </w:p>
    <w:p w:rsidR="00915226" w:rsidRPr="00BE1D98" w:rsidRDefault="00915226" w:rsidP="00915226">
      <w:pPr>
        <w:pStyle w:val="a4"/>
        <w:spacing w:before="0" w:beforeAutospacing="0" w:after="0" w:afterAutospacing="0"/>
        <w:rPr>
          <w:sz w:val="26"/>
          <w:szCs w:val="26"/>
        </w:rPr>
      </w:pPr>
      <w:r w:rsidRPr="00BE1D98">
        <w:rPr>
          <w:sz w:val="26"/>
          <w:szCs w:val="26"/>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w:t>
      </w:r>
    </w:p>
    <w:p w:rsidR="00915226" w:rsidRPr="00BE1D98" w:rsidRDefault="00915226" w:rsidP="00915226">
      <w:pPr>
        <w:pStyle w:val="a4"/>
        <w:spacing w:before="0" w:beforeAutospacing="0" w:after="0" w:afterAutospacing="0"/>
        <w:rPr>
          <w:sz w:val="26"/>
          <w:szCs w:val="26"/>
        </w:rPr>
      </w:pPr>
      <w:r w:rsidRPr="00BE1D98">
        <w:rPr>
          <w:sz w:val="26"/>
          <w:szCs w:val="26"/>
        </w:rPr>
        <w:t>-ведение учета заявок в журнале приема заявок по мере их поступления;</w:t>
      </w:r>
    </w:p>
    <w:p w:rsidR="00915226" w:rsidRPr="00BE1D98" w:rsidRDefault="00915226" w:rsidP="00915226">
      <w:pPr>
        <w:pStyle w:val="a4"/>
        <w:spacing w:before="0" w:beforeAutospacing="0" w:after="0" w:afterAutospacing="0"/>
        <w:rPr>
          <w:sz w:val="26"/>
          <w:szCs w:val="26"/>
        </w:rPr>
      </w:pPr>
      <w:r w:rsidRPr="00BE1D98">
        <w:rPr>
          <w:sz w:val="26"/>
          <w:szCs w:val="26"/>
        </w:rPr>
        <w:t>-принятие решения о признании претендентов участниками аукциона (конкурса) или об отказе в допуске к участию в аукционе (конкурсе); уведомление претендентов о принятом решении;</w:t>
      </w:r>
    </w:p>
    <w:p w:rsidR="00915226" w:rsidRPr="00BE1D98" w:rsidRDefault="00915226" w:rsidP="00915226">
      <w:pPr>
        <w:pStyle w:val="a4"/>
        <w:spacing w:before="0" w:beforeAutospacing="0" w:after="0" w:afterAutospacing="0"/>
        <w:rPr>
          <w:sz w:val="26"/>
          <w:szCs w:val="26"/>
        </w:rPr>
      </w:pPr>
      <w:r w:rsidRPr="00BE1D98">
        <w:rPr>
          <w:sz w:val="26"/>
          <w:szCs w:val="26"/>
        </w:rPr>
        <w:t>-определение победителя аукциона (конкурса) и оформление протокола об итогах аукциона (конкурса);</w:t>
      </w:r>
    </w:p>
    <w:p w:rsidR="00915226" w:rsidRPr="00BE1D98" w:rsidRDefault="00915226" w:rsidP="00915226">
      <w:pPr>
        <w:pStyle w:val="a4"/>
        <w:spacing w:before="0" w:beforeAutospacing="0" w:after="0" w:afterAutospacing="0"/>
        <w:rPr>
          <w:sz w:val="26"/>
          <w:szCs w:val="26"/>
        </w:rPr>
      </w:pPr>
      <w:r w:rsidRPr="00BE1D98">
        <w:rPr>
          <w:sz w:val="26"/>
          <w:szCs w:val="26"/>
        </w:rPr>
        <w:t>-уведомление победителя аукциона (конкурса) о его победе на аукционе (конкурсе).</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3. Прогнозный план</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3.1. Прогнозный план утверждается на очередной финансовый год и плановый период.</w:t>
      </w:r>
    </w:p>
    <w:p w:rsidR="00915226" w:rsidRPr="00BE1D98" w:rsidRDefault="00915226" w:rsidP="00915226">
      <w:pPr>
        <w:pStyle w:val="a4"/>
        <w:spacing w:before="0" w:beforeAutospacing="0" w:after="0" w:afterAutospacing="0"/>
        <w:rPr>
          <w:sz w:val="26"/>
          <w:szCs w:val="26"/>
        </w:rPr>
      </w:pPr>
      <w:r w:rsidRPr="00BE1D98">
        <w:rPr>
          <w:sz w:val="26"/>
          <w:szCs w:val="26"/>
        </w:rPr>
        <w:t>3.2. В Прогнозном плане указываются основные направления и задачи приватизации муниципального имущества на плановый период, характеристика муниципального имущества, подлежащего приватизации, и предполагаемые сроки его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3.3. Прогнозный план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915226" w:rsidRPr="00BE1D98" w:rsidRDefault="00915226" w:rsidP="00915226">
      <w:pPr>
        <w:pStyle w:val="a4"/>
        <w:spacing w:before="0" w:beforeAutospacing="0" w:after="0" w:afterAutospacing="0"/>
        <w:rPr>
          <w:sz w:val="26"/>
          <w:szCs w:val="26"/>
        </w:rPr>
      </w:pPr>
      <w:r w:rsidRPr="00BE1D98">
        <w:rPr>
          <w:sz w:val="26"/>
          <w:szCs w:val="26"/>
        </w:rPr>
        <w:t>3.4. Характеристика муниципального унитарного предприятия должна содержать наименование и местонахождение муниципального унитарного предприятия.</w:t>
      </w:r>
    </w:p>
    <w:p w:rsidR="00915226" w:rsidRPr="00BE1D98" w:rsidRDefault="00915226" w:rsidP="00915226">
      <w:pPr>
        <w:pStyle w:val="a4"/>
        <w:spacing w:before="0" w:beforeAutospacing="0" w:after="0" w:afterAutospacing="0"/>
        <w:rPr>
          <w:sz w:val="26"/>
          <w:szCs w:val="26"/>
        </w:rPr>
      </w:pPr>
      <w:r w:rsidRPr="00BE1D98">
        <w:rPr>
          <w:sz w:val="26"/>
          <w:szCs w:val="26"/>
        </w:rPr>
        <w:t>3.5. Характеристика акций открытого акционерного общества, находящихся в муниципальной собственности, должна содержать:</w:t>
      </w:r>
    </w:p>
    <w:p w:rsidR="00915226" w:rsidRPr="00BE1D98" w:rsidRDefault="00915226" w:rsidP="00915226">
      <w:pPr>
        <w:pStyle w:val="a4"/>
        <w:spacing w:before="0" w:beforeAutospacing="0" w:after="0" w:afterAutospacing="0"/>
        <w:rPr>
          <w:sz w:val="26"/>
          <w:szCs w:val="26"/>
        </w:rPr>
      </w:pPr>
      <w:r w:rsidRPr="00BE1D98">
        <w:rPr>
          <w:sz w:val="26"/>
          <w:szCs w:val="26"/>
        </w:rPr>
        <w:t>-наименование и местонахождение открытого акционерного общества;</w:t>
      </w:r>
    </w:p>
    <w:p w:rsidR="00915226" w:rsidRPr="00BE1D98" w:rsidRDefault="00915226" w:rsidP="00915226">
      <w:pPr>
        <w:pStyle w:val="a4"/>
        <w:spacing w:before="0" w:beforeAutospacing="0" w:after="0" w:afterAutospacing="0"/>
        <w:rPr>
          <w:sz w:val="26"/>
          <w:szCs w:val="26"/>
        </w:rPr>
      </w:pPr>
      <w:r w:rsidRPr="00BE1D98">
        <w:rPr>
          <w:sz w:val="26"/>
          <w:szCs w:val="26"/>
        </w:rPr>
        <w:t>-долю принадлежащих Поселению акций в общем количестве акций открытого акционерного общества либо, если доля акций менее 0,01 процента, - количество акций;</w:t>
      </w:r>
    </w:p>
    <w:p w:rsidR="00915226" w:rsidRPr="00BE1D98" w:rsidRDefault="00915226" w:rsidP="00915226">
      <w:pPr>
        <w:pStyle w:val="a4"/>
        <w:spacing w:before="0" w:beforeAutospacing="0" w:after="0" w:afterAutospacing="0"/>
        <w:rPr>
          <w:sz w:val="26"/>
          <w:szCs w:val="26"/>
        </w:rPr>
      </w:pPr>
      <w:r w:rsidRPr="00BE1D98">
        <w:rPr>
          <w:sz w:val="26"/>
          <w:szCs w:val="26"/>
        </w:rPr>
        <w:t>-количество акций, подлежащих приватизации, с указанием доли этих акций в общем количестве акций открытого акционерного общества (при доле акций более 0,01 процента).</w:t>
      </w:r>
    </w:p>
    <w:p w:rsidR="00915226" w:rsidRPr="00BE1D98" w:rsidRDefault="00915226" w:rsidP="00915226">
      <w:pPr>
        <w:pStyle w:val="a4"/>
        <w:spacing w:before="0" w:beforeAutospacing="0" w:after="0" w:afterAutospacing="0"/>
        <w:rPr>
          <w:sz w:val="26"/>
          <w:szCs w:val="26"/>
        </w:rPr>
      </w:pPr>
      <w:r w:rsidRPr="00BE1D98">
        <w:rPr>
          <w:sz w:val="26"/>
          <w:szCs w:val="26"/>
        </w:rPr>
        <w:t>3.6. Характеристика долей в уставных капиталах обществ с ограниченной ответственностью, находящихся в муниципальной собственности, должна содержать:</w:t>
      </w:r>
    </w:p>
    <w:p w:rsidR="00915226" w:rsidRPr="00BE1D98" w:rsidRDefault="00915226" w:rsidP="00915226">
      <w:pPr>
        <w:pStyle w:val="a4"/>
        <w:spacing w:before="0" w:beforeAutospacing="0" w:after="0" w:afterAutospacing="0"/>
        <w:rPr>
          <w:sz w:val="26"/>
          <w:szCs w:val="26"/>
        </w:rPr>
      </w:pPr>
      <w:r w:rsidRPr="00BE1D98">
        <w:rPr>
          <w:sz w:val="26"/>
          <w:szCs w:val="26"/>
        </w:rPr>
        <w:t>-наименование и местонахождение общества с ограниченной ответственностью;</w:t>
      </w:r>
    </w:p>
    <w:p w:rsidR="00915226" w:rsidRPr="00BE1D98" w:rsidRDefault="00915226" w:rsidP="00915226">
      <w:pPr>
        <w:pStyle w:val="a4"/>
        <w:spacing w:before="0" w:beforeAutospacing="0" w:after="0" w:afterAutospacing="0"/>
        <w:rPr>
          <w:sz w:val="26"/>
          <w:szCs w:val="26"/>
        </w:rPr>
      </w:pPr>
      <w:r w:rsidRPr="00BE1D98">
        <w:rPr>
          <w:sz w:val="26"/>
          <w:szCs w:val="26"/>
        </w:rPr>
        <w:t>-долю в уставном капитале общества с ограниченной ответственностью, принадлежащую Поселению и подлежащую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3.7. Характеристика иного муниципального имущества, подлежащего приватизации, должна содержать наименование имущества и его местонахождение.</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EB3FE2" w:rsidRDefault="00EB3FE2" w:rsidP="00915226">
      <w:pPr>
        <w:pStyle w:val="a4"/>
        <w:spacing w:before="0" w:beforeAutospacing="0" w:after="0" w:afterAutospacing="0"/>
        <w:jc w:val="center"/>
        <w:rPr>
          <w:b/>
          <w:bCs/>
          <w:sz w:val="26"/>
          <w:szCs w:val="26"/>
        </w:rPr>
      </w:pPr>
    </w:p>
    <w:p w:rsidR="00915226" w:rsidRPr="00BE1D98" w:rsidRDefault="00915226" w:rsidP="00915226">
      <w:pPr>
        <w:pStyle w:val="a4"/>
        <w:spacing w:before="0" w:beforeAutospacing="0" w:after="0" w:afterAutospacing="0"/>
        <w:jc w:val="center"/>
        <w:rPr>
          <w:sz w:val="26"/>
          <w:szCs w:val="26"/>
        </w:rPr>
      </w:pPr>
      <w:r w:rsidRPr="00BE1D98">
        <w:rPr>
          <w:b/>
          <w:bCs/>
          <w:sz w:val="26"/>
          <w:szCs w:val="26"/>
        </w:rPr>
        <w:lastRenderedPageBreak/>
        <w:t>4. Порядок разработки и утверждения Прогнозного плана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4.1. Планирование приватизации муниципального имущества осуществляется исходя из основных направлений внутренней политики Российской Федерации, определенных Президентом Российской Федерации, в соответствии с принятыми Правительством Российской Федерации программами социально-экономического развития Российской Федерации, программами социально-экономического развития, принятыми Правительством Республики Марий Эл, а также в соответствии с программами и задачами, определенными решениями Администрации с учетом интересов населения в развитии инфраструктуры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 xml:space="preserve">4.2. Администрация разрабатывает проект Прогнозного плана, согласовывает его с финансовым отделом </w:t>
      </w:r>
      <w:r w:rsidR="00C6179C" w:rsidRPr="00BE1D98">
        <w:rPr>
          <w:sz w:val="26"/>
          <w:szCs w:val="26"/>
        </w:rPr>
        <w:t>Моркинского</w:t>
      </w:r>
      <w:r w:rsidRPr="00BE1D98">
        <w:rPr>
          <w:sz w:val="26"/>
          <w:szCs w:val="26"/>
        </w:rPr>
        <w:t xml:space="preserve"> муниципального района Республики Марий Эл в срок до 1 ноября года, предшествующего очередному финансовому году.</w:t>
      </w:r>
    </w:p>
    <w:p w:rsidR="00915226" w:rsidRPr="00BE1D98" w:rsidRDefault="00915226" w:rsidP="00915226">
      <w:pPr>
        <w:pStyle w:val="a4"/>
        <w:spacing w:before="0" w:beforeAutospacing="0" w:after="0" w:afterAutospacing="0"/>
        <w:rPr>
          <w:sz w:val="26"/>
          <w:szCs w:val="26"/>
        </w:rPr>
      </w:pPr>
      <w:r w:rsidRPr="00BE1D98">
        <w:rPr>
          <w:sz w:val="26"/>
          <w:szCs w:val="26"/>
        </w:rPr>
        <w:t>4.3. Органы государственной власти,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срок до 1 октября года, предшествующего очередному финансовому году.</w:t>
      </w:r>
    </w:p>
    <w:p w:rsidR="00915226" w:rsidRPr="00BE1D98" w:rsidRDefault="00915226" w:rsidP="00915226">
      <w:pPr>
        <w:pStyle w:val="a4"/>
        <w:spacing w:before="0" w:beforeAutospacing="0" w:after="0" w:afterAutospacing="0"/>
        <w:rPr>
          <w:sz w:val="26"/>
          <w:szCs w:val="26"/>
        </w:rPr>
      </w:pPr>
      <w:r w:rsidRPr="00BE1D98">
        <w:rPr>
          <w:sz w:val="26"/>
          <w:szCs w:val="26"/>
        </w:rPr>
        <w:t>4.4. Предложения оформляются письменно. Предложение регистрируется в день его подачи в журнале регистрации входящей корреспонденции Администрации.</w:t>
      </w:r>
    </w:p>
    <w:p w:rsidR="00915226" w:rsidRPr="00BE1D98" w:rsidRDefault="00915226" w:rsidP="00915226">
      <w:pPr>
        <w:pStyle w:val="a4"/>
        <w:spacing w:before="0" w:beforeAutospacing="0" w:after="0" w:afterAutospacing="0"/>
        <w:rPr>
          <w:sz w:val="26"/>
          <w:szCs w:val="26"/>
        </w:rPr>
      </w:pPr>
      <w:r w:rsidRPr="00BE1D98">
        <w:rPr>
          <w:sz w:val="26"/>
          <w:szCs w:val="26"/>
        </w:rPr>
        <w:t>4.5. В течение года решением Собрания депутатов в Прогнозный план могут вноситься изменения и дополнения.</w:t>
      </w:r>
    </w:p>
    <w:p w:rsidR="00915226" w:rsidRPr="00BE1D98" w:rsidRDefault="00915226" w:rsidP="00915226">
      <w:pPr>
        <w:pStyle w:val="a4"/>
        <w:spacing w:before="0" w:beforeAutospacing="0" w:after="0" w:afterAutospacing="0"/>
        <w:rPr>
          <w:sz w:val="26"/>
          <w:szCs w:val="26"/>
        </w:rPr>
      </w:pPr>
      <w:r w:rsidRPr="00BE1D98">
        <w:rPr>
          <w:sz w:val="26"/>
          <w:szCs w:val="26"/>
        </w:rPr>
        <w:t>4.6. Утверждение Прогнозного плана, внесение в него изменений и дополнений, контроль за исполнением и утверждение отчета о результатах приватизации муниципального имущества осуществляет Собрание депутатов.</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5. Отчет о результатах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5.1. Администрация ежегодно, не позднее 1 апреля, представляет Собранию депутатов отчет о результатах приватизации муниципального имущества за прошедший год.</w:t>
      </w:r>
    </w:p>
    <w:p w:rsidR="00915226" w:rsidRPr="00BE1D98" w:rsidRDefault="00915226" w:rsidP="00915226">
      <w:pPr>
        <w:pStyle w:val="a4"/>
        <w:spacing w:before="0" w:beforeAutospacing="0" w:after="0" w:afterAutospacing="0"/>
        <w:rPr>
          <w:sz w:val="26"/>
          <w:szCs w:val="26"/>
        </w:rPr>
      </w:pPr>
      <w:r w:rsidRPr="00BE1D98">
        <w:rPr>
          <w:sz w:val="26"/>
          <w:szCs w:val="26"/>
        </w:rPr>
        <w:t>5.2.Отчет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цены сделки приватизации и суммы денежных средств, поступивших в бюджет Поселения.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6. Способы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6.1. При приватизации муниципального имущества применяются следующие способы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6.1.1. Преобразование муниципального унитарного предприятия в открытое акционерное общество;</w:t>
      </w:r>
    </w:p>
    <w:p w:rsidR="00915226" w:rsidRPr="00BE1D98" w:rsidRDefault="00915226" w:rsidP="00915226">
      <w:pPr>
        <w:pStyle w:val="a4"/>
        <w:spacing w:before="0" w:beforeAutospacing="0" w:after="0" w:afterAutospacing="0"/>
        <w:rPr>
          <w:sz w:val="26"/>
          <w:szCs w:val="26"/>
        </w:rPr>
      </w:pPr>
      <w:r w:rsidRPr="00BE1D98">
        <w:rPr>
          <w:sz w:val="26"/>
          <w:szCs w:val="26"/>
        </w:rPr>
        <w:t>6.1.2. Преобразование муниципального унитарного предприятия в общество с ограниченной ответственностью;</w:t>
      </w:r>
    </w:p>
    <w:p w:rsidR="00915226" w:rsidRPr="00BE1D98" w:rsidRDefault="00915226" w:rsidP="00915226">
      <w:pPr>
        <w:pStyle w:val="a4"/>
        <w:spacing w:before="0" w:beforeAutospacing="0" w:after="0" w:afterAutospacing="0"/>
        <w:rPr>
          <w:sz w:val="26"/>
          <w:szCs w:val="26"/>
        </w:rPr>
      </w:pPr>
      <w:r w:rsidRPr="00BE1D98">
        <w:rPr>
          <w:sz w:val="26"/>
          <w:szCs w:val="26"/>
        </w:rPr>
        <w:t>6.1.3. Продажа муниципального имущества на аукционе;</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6.1.4. Продажа акций открытых акционерных обществ на специализированном аукционе;</w:t>
      </w:r>
    </w:p>
    <w:p w:rsidR="00915226" w:rsidRPr="00BE1D98" w:rsidRDefault="00915226" w:rsidP="00915226">
      <w:pPr>
        <w:pStyle w:val="a4"/>
        <w:spacing w:before="0" w:beforeAutospacing="0" w:after="0" w:afterAutospacing="0"/>
        <w:rPr>
          <w:sz w:val="26"/>
          <w:szCs w:val="26"/>
        </w:rPr>
      </w:pPr>
      <w:r w:rsidRPr="00BE1D98">
        <w:rPr>
          <w:sz w:val="26"/>
          <w:szCs w:val="26"/>
        </w:rPr>
        <w:t>6.1.5. Продажа муниципального имущества на конкурсе;</w:t>
      </w:r>
    </w:p>
    <w:p w:rsidR="00915226" w:rsidRPr="00BE1D98" w:rsidRDefault="00915226" w:rsidP="00915226">
      <w:pPr>
        <w:pStyle w:val="a4"/>
        <w:spacing w:before="0" w:beforeAutospacing="0" w:after="0" w:afterAutospacing="0"/>
        <w:rPr>
          <w:sz w:val="26"/>
          <w:szCs w:val="26"/>
        </w:rPr>
      </w:pPr>
      <w:r w:rsidRPr="00BE1D98">
        <w:rPr>
          <w:sz w:val="26"/>
          <w:szCs w:val="26"/>
        </w:rPr>
        <w:t>6.1.6. Продажа акций открытых акционерных обществ через организатора торговли;</w:t>
      </w:r>
    </w:p>
    <w:p w:rsidR="00915226" w:rsidRPr="00BE1D98" w:rsidRDefault="00915226" w:rsidP="00915226">
      <w:pPr>
        <w:pStyle w:val="a4"/>
        <w:spacing w:before="0" w:beforeAutospacing="0" w:after="0" w:afterAutospacing="0"/>
        <w:rPr>
          <w:sz w:val="26"/>
          <w:szCs w:val="26"/>
        </w:rPr>
      </w:pPr>
      <w:r w:rsidRPr="00BE1D98">
        <w:rPr>
          <w:sz w:val="26"/>
          <w:szCs w:val="26"/>
        </w:rPr>
        <w:t>6.1.7. Продажа муниципального имущества посредством публичного предложения;</w:t>
      </w:r>
    </w:p>
    <w:p w:rsidR="00915226" w:rsidRPr="00BE1D98" w:rsidRDefault="00915226" w:rsidP="00915226">
      <w:pPr>
        <w:pStyle w:val="a4"/>
        <w:spacing w:before="0" w:beforeAutospacing="0" w:after="0" w:afterAutospacing="0"/>
        <w:rPr>
          <w:sz w:val="26"/>
          <w:szCs w:val="26"/>
        </w:rPr>
      </w:pPr>
      <w:r w:rsidRPr="00BE1D98">
        <w:rPr>
          <w:sz w:val="26"/>
          <w:szCs w:val="26"/>
        </w:rPr>
        <w:t>6.1.8. Продажа муниципального имущества без объявления цены;</w:t>
      </w:r>
    </w:p>
    <w:p w:rsidR="00915226" w:rsidRPr="00BE1D98" w:rsidRDefault="00915226" w:rsidP="00915226">
      <w:pPr>
        <w:pStyle w:val="a4"/>
        <w:spacing w:before="0" w:beforeAutospacing="0" w:after="0" w:afterAutospacing="0"/>
        <w:rPr>
          <w:sz w:val="26"/>
          <w:szCs w:val="26"/>
        </w:rPr>
      </w:pPr>
      <w:r w:rsidRPr="00BE1D98">
        <w:rPr>
          <w:sz w:val="26"/>
          <w:szCs w:val="26"/>
        </w:rPr>
        <w:t>6.1.9. Внесение муниципального имущества в качестве вклада в уставные капиталы открытых акционерных обществ;</w:t>
      </w:r>
    </w:p>
    <w:p w:rsidR="00915226" w:rsidRPr="00BE1D98" w:rsidRDefault="00915226" w:rsidP="00915226">
      <w:pPr>
        <w:pStyle w:val="a4"/>
        <w:spacing w:before="0" w:beforeAutospacing="0" w:after="0" w:afterAutospacing="0"/>
        <w:rPr>
          <w:sz w:val="26"/>
          <w:szCs w:val="26"/>
        </w:rPr>
      </w:pPr>
      <w:r w:rsidRPr="00BE1D98">
        <w:rPr>
          <w:sz w:val="26"/>
          <w:szCs w:val="26"/>
        </w:rPr>
        <w:t>6.1.10. Продажа акций открытых акционерных обществ по результатам доверительного управления.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7. Решение об условиях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7.1. Решение об условиях приватизации муниципального имущества принимается Администрацией в сроки, позволяющие обеспечить его приватизацию в соответствии с Прогнозным планом, путем издания постановления.</w:t>
      </w:r>
    </w:p>
    <w:p w:rsidR="00915226" w:rsidRPr="00BE1D98" w:rsidRDefault="00915226" w:rsidP="00915226">
      <w:pPr>
        <w:pStyle w:val="a4"/>
        <w:spacing w:before="0" w:beforeAutospacing="0" w:after="0" w:afterAutospacing="0"/>
        <w:rPr>
          <w:sz w:val="26"/>
          <w:szCs w:val="26"/>
        </w:rPr>
      </w:pPr>
      <w:r w:rsidRPr="00BE1D98">
        <w:rPr>
          <w:sz w:val="26"/>
          <w:szCs w:val="26"/>
        </w:rPr>
        <w:t>7.2. Решение об условиях приватизации движимого имущества принимает Администрация и издает постановление.</w:t>
      </w:r>
    </w:p>
    <w:p w:rsidR="00915226" w:rsidRPr="00BE1D98" w:rsidRDefault="00915226" w:rsidP="00915226">
      <w:pPr>
        <w:pStyle w:val="a4"/>
        <w:spacing w:before="0" w:beforeAutospacing="0" w:after="0" w:afterAutospacing="0"/>
        <w:rPr>
          <w:sz w:val="26"/>
          <w:szCs w:val="26"/>
        </w:rPr>
      </w:pPr>
      <w:r w:rsidRPr="00BE1D98">
        <w:rPr>
          <w:sz w:val="26"/>
          <w:szCs w:val="26"/>
        </w:rPr>
        <w:t>7.3. Наряду с подготовкой решения об условиях приватизации муниципального имущества Администрацией при необходимости готовится решение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решением об условиях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915226" w:rsidRPr="00BE1D98" w:rsidRDefault="00915226" w:rsidP="00915226">
      <w:pPr>
        <w:pStyle w:val="a4"/>
        <w:spacing w:before="0" w:beforeAutospacing="0" w:after="0" w:afterAutospacing="0"/>
        <w:rPr>
          <w:sz w:val="26"/>
          <w:szCs w:val="26"/>
        </w:rPr>
      </w:pPr>
      <w:r w:rsidRPr="00BE1D98">
        <w:rPr>
          <w:sz w:val="26"/>
          <w:szCs w:val="26"/>
        </w:rPr>
        <w:t>7.4. В решении об условиях приватизации муниципального имущества должны содержаться следующие сведения:</w:t>
      </w:r>
    </w:p>
    <w:p w:rsidR="00915226" w:rsidRPr="00BE1D98" w:rsidRDefault="00915226" w:rsidP="00915226">
      <w:pPr>
        <w:pStyle w:val="a4"/>
        <w:spacing w:before="0" w:beforeAutospacing="0" w:after="0" w:afterAutospacing="0"/>
        <w:rPr>
          <w:sz w:val="26"/>
          <w:szCs w:val="26"/>
        </w:rPr>
      </w:pPr>
      <w:r w:rsidRPr="00BE1D98">
        <w:rPr>
          <w:sz w:val="26"/>
          <w:szCs w:val="26"/>
        </w:rPr>
        <w:t>-наименование имущества и иные позволяющие его индивидуализировать данные (характеристика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-способ приватизации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-начальная цена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-срок рассрочки платежа (в случае ее предоставления);</w:t>
      </w:r>
    </w:p>
    <w:p w:rsidR="00915226" w:rsidRPr="00BE1D98" w:rsidRDefault="00915226" w:rsidP="00915226">
      <w:pPr>
        <w:pStyle w:val="a4"/>
        <w:spacing w:before="0" w:beforeAutospacing="0" w:after="0" w:afterAutospacing="0"/>
        <w:rPr>
          <w:sz w:val="26"/>
          <w:szCs w:val="26"/>
        </w:rPr>
      </w:pPr>
      <w:r w:rsidRPr="00BE1D98">
        <w:rPr>
          <w:sz w:val="26"/>
          <w:szCs w:val="26"/>
        </w:rPr>
        <w:t>-иные необходимые для приватизации имущества сведения.</w:t>
      </w:r>
    </w:p>
    <w:p w:rsidR="00915226" w:rsidRPr="00BE1D98" w:rsidRDefault="00915226" w:rsidP="00915226">
      <w:pPr>
        <w:pStyle w:val="a4"/>
        <w:spacing w:before="0" w:beforeAutospacing="0" w:after="0" w:afterAutospacing="0"/>
        <w:rPr>
          <w:sz w:val="26"/>
          <w:szCs w:val="26"/>
        </w:rPr>
      </w:pPr>
      <w:r w:rsidRPr="00BE1D98">
        <w:rPr>
          <w:sz w:val="26"/>
          <w:szCs w:val="26"/>
        </w:rPr>
        <w:t>7.5.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915226" w:rsidRPr="00BE1D98" w:rsidRDefault="00915226" w:rsidP="00915226">
      <w:pPr>
        <w:pStyle w:val="a4"/>
        <w:spacing w:before="0" w:beforeAutospacing="0" w:after="0" w:afterAutospacing="0"/>
        <w:rPr>
          <w:sz w:val="26"/>
          <w:szCs w:val="26"/>
        </w:rPr>
      </w:pPr>
      <w:r w:rsidRPr="00BE1D98">
        <w:rPr>
          <w:sz w:val="26"/>
          <w:szCs w:val="26"/>
        </w:rPr>
        <w:t xml:space="preserve">-состав подлежащего приватизации имущественного комплекса муниципального унитарного предприятия, определенный в соответствии со статьей 11 </w:t>
      </w:r>
      <w:r w:rsidRPr="00BE1D98">
        <w:rPr>
          <w:sz w:val="26"/>
          <w:szCs w:val="26"/>
        </w:rPr>
        <w:lastRenderedPageBreak/>
        <w:t>Федерального закона «О приватизации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915226" w:rsidRPr="00BE1D98" w:rsidRDefault="00915226" w:rsidP="00915226">
      <w:pPr>
        <w:pStyle w:val="a4"/>
        <w:spacing w:before="0" w:beforeAutospacing="0" w:after="0" w:afterAutospacing="0"/>
        <w:rPr>
          <w:sz w:val="26"/>
          <w:szCs w:val="26"/>
        </w:rPr>
      </w:pPr>
      <w:r w:rsidRPr="00BE1D98">
        <w:rPr>
          <w:sz w:val="26"/>
          <w:szCs w:val="26"/>
        </w:rPr>
        <w:t>-размер уставного капитала открытого акционерного общества или общества с ограниченной ответственностью, создаваемого посредством преобразования муниципального унитарного предприятия;</w:t>
      </w:r>
    </w:p>
    <w:p w:rsidR="00915226" w:rsidRPr="00BE1D98" w:rsidRDefault="00915226" w:rsidP="00915226">
      <w:pPr>
        <w:pStyle w:val="a4"/>
        <w:spacing w:before="0" w:beforeAutospacing="0" w:after="0" w:afterAutospacing="0"/>
        <w:rPr>
          <w:sz w:val="26"/>
          <w:szCs w:val="26"/>
        </w:rPr>
      </w:pPr>
      <w:r w:rsidRPr="00BE1D98">
        <w:rPr>
          <w:sz w:val="26"/>
          <w:szCs w:val="26"/>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w:t>
      </w:r>
    </w:p>
    <w:p w:rsidR="00915226" w:rsidRPr="00BE1D98" w:rsidRDefault="00915226" w:rsidP="00915226">
      <w:pPr>
        <w:pStyle w:val="a4"/>
        <w:spacing w:before="0" w:beforeAutospacing="0" w:after="0" w:afterAutospacing="0"/>
        <w:rPr>
          <w:sz w:val="26"/>
          <w:szCs w:val="26"/>
        </w:rPr>
      </w:pPr>
      <w:r w:rsidRPr="00BE1D98">
        <w:rPr>
          <w:sz w:val="26"/>
          <w:szCs w:val="26"/>
        </w:rPr>
        <w:t>7.6.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915226" w:rsidRPr="00BE1D98" w:rsidRDefault="00915226" w:rsidP="00915226">
      <w:pPr>
        <w:pStyle w:val="a4"/>
        <w:spacing w:before="0" w:beforeAutospacing="0" w:after="0" w:afterAutospacing="0"/>
        <w:rPr>
          <w:sz w:val="26"/>
          <w:szCs w:val="26"/>
        </w:rPr>
      </w:pPr>
      <w:r w:rsidRPr="00BE1D98">
        <w:rPr>
          <w:sz w:val="26"/>
          <w:szCs w:val="26"/>
        </w:rPr>
        <w:t>-сокращать численность работников указанного муниципального унитарного предприятия;</w:t>
      </w:r>
    </w:p>
    <w:p w:rsidR="00915226" w:rsidRPr="00BE1D98" w:rsidRDefault="00915226" w:rsidP="00915226">
      <w:pPr>
        <w:pStyle w:val="a4"/>
        <w:spacing w:before="0" w:beforeAutospacing="0" w:after="0" w:afterAutospacing="0"/>
        <w:rPr>
          <w:sz w:val="26"/>
          <w:szCs w:val="26"/>
        </w:rPr>
      </w:pPr>
      <w:r w:rsidRPr="00BE1D98">
        <w:rPr>
          <w:sz w:val="26"/>
          <w:szCs w:val="26"/>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915226" w:rsidRPr="00BE1D98" w:rsidRDefault="00915226" w:rsidP="00915226">
      <w:pPr>
        <w:pStyle w:val="a4"/>
        <w:spacing w:before="0" w:beforeAutospacing="0" w:after="0" w:afterAutospacing="0"/>
        <w:rPr>
          <w:sz w:val="26"/>
          <w:szCs w:val="26"/>
        </w:rPr>
      </w:pPr>
      <w:r w:rsidRPr="00BE1D98">
        <w:rPr>
          <w:sz w:val="26"/>
          <w:szCs w:val="26"/>
        </w:rPr>
        <w:t>-получать кредиты;</w:t>
      </w:r>
    </w:p>
    <w:p w:rsidR="00915226" w:rsidRPr="00BE1D98" w:rsidRDefault="00915226" w:rsidP="00915226">
      <w:pPr>
        <w:pStyle w:val="a4"/>
        <w:spacing w:before="0" w:beforeAutospacing="0" w:after="0" w:afterAutospacing="0"/>
        <w:rPr>
          <w:sz w:val="26"/>
          <w:szCs w:val="26"/>
        </w:rPr>
      </w:pPr>
      <w:r w:rsidRPr="00BE1D98">
        <w:rPr>
          <w:sz w:val="26"/>
          <w:szCs w:val="26"/>
        </w:rPr>
        <w:t>-осуществлять выпуск ценных бумаг;</w:t>
      </w:r>
    </w:p>
    <w:p w:rsidR="00915226" w:rsidRPr="00BE1D98" w:rsidRDefault="00915226" w:rsidP="00915226">
      <w:pPr>
        <w:pStyle w:val="a4"/>
        <w:spacing w:before="0" w:beforeAutospacing="0" w:after="0" w:afterAutospacing="0"/>
        <w:rPr>
          <w:sz w:val="26"/>
          <w:szCs w:val="26"/>
        </w:rPr>
      </w:pPr>
      <w:r w:rsidRPr="00BE1D98">
        <w:rPr>
          <w:sz w:val="26"/>
          <w:szCs w:val="26"/>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915226" w:rsidRPr="00BE1D98" w:rsidRDefault="00915226" w:rsidP="00915226">
      <w:pPr>
        <w:pStyle w:val="a4"/>
        <w:spacing w:before="0" w:beforeAutospacing="0" w:after="0" w:afterAutospacing="0"/>
        <w:rPr>
          <w:sz w:val="26"/>
          <w:szCs w:val="26"/>
        </w:rPr>
      </w:pPr>
      <w:r w:rsidRPr="00BE1D98">
        <w:rPr>
          <w:sz w:val="26"/>
          <w:szCs w:val="26"/>
        </w:rPr>
        <w:t>7.7.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915226" w:rsidRPr="00BE1D98" w:rsidRDefault="00915226" w:rsidP="00915226">
      <w:pPr>
        <w:pStyle w:val="a4"/>
        <w:spacing w:before="0" w:beforeAutospacing="0" w:after="0" w:afterAutospacing="0"/>
        <w:rPr>
          <w:sz w:val="26"/>
          <w:szCs w:val="26"/>
        </w:rPr>
      </w:pPr>
      <w:r w:rsidRPr="00BE1D98">
        <w:rPr>
          <w:sz w:val="26"/>
          <w:szCs w:val="26"/>
        </w:rPr>
        <w:t>7.8. Изменение либо отмена решения об условиях приватизации муниципального имущества производится Администрацией в течение 30 календарных дней со дня признания продажи муниципального имущества несостоявшейся, путем издания постановления.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8. Подведение итогов продажи и порядок заключения с покупателем договора купли-продажи муниципального имущества без объявления цены</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8.2. При продаже муниципального имущества без объявления цены начальная цена не определяется.</w:t>
      </w:r>
    </w:p>
    <w:p w:rsidR="00915226" w:rsidRPr="00BE1D98" w:rsidRDefault="00915226" w:rsidP="00915226">
      <w:pPr>
        <w:pStyle w:val="a4"/>
        <w:spacing w:before="0" w:beforeAutospacing="0" w:after="0" w:afterAutospacing="0"/>
        <w:rPr>
          <w:sz w:val="26"/>
          <w:szCs w:val="26"/>
        </w:rPr>
      </w:pPr>
      <w:r w:rsidRPr="00BE1D98">
        <w:rPr>
          <w:sz w:val="26"/>
          <w:szCs w:val="26"/>
        </w:rPr>
        <w:t>8.3 Претенденты направляют свои предложения о цене муниципального имущества в адрес, указанный в информационном сообщении.</w:t>
      </w:r>
    </w:p>
    <w:p w:rsidR="00915226" w:rsidRPr="00BE1D98" w:rsidRDefault="00915226" w:rsidP="00915226">
      <w:pPr>
        <w:pStyle w:val="a4"/>
        <w:spacing w:before="0" w:beforeAutospacing="0" w:after="0" w:afterAutospacing="0"/>
        <w:rPr>
          <w:sz w:val="26"/>
          <w:szCs w:val="26"/>
        </w:rPr>
      </w:pPr>
      <w:r w:rsidRPr="00BE1D98">
        <w:rPr>
          <w:sz w:val="26"/>
          <w:szCs w:val="26"/>
        </w:rPr>
        <w:t>8.4 Предложения о приобретении муниципального имущества заявляются претендентами открыто в ходе проведения продажи.</w:t>
      </w:r>
    </w:p>
    <w:p w:rsidR="00915226" w:rsidRPr="00BE1D98" w:rsidRDefault="00915226" w:rsidP="00915226">
      <w:pPr>
        <w:pStyle w:val="a4"/>
        <w:spacing w:before="0" w:beforeAutospacing="0" w:after="0" w:afterAutospacing="0"/>
        <w:rPr>
          <w:sz w:val="26"/>
          <w:szCs w:val="26"/>
        </w:rPr>
      </w:pPr>
      <w:r w:rsidRPr="00BE1D98">
        <w:rPr>
          <w:sz w:val="26"/>
          <w:szCs w:val="26"/>
        </w:rPr>
        <w:t>8.5.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2 пункта 3 статьи 18 Федерального закона </w:t>
      </w:r>
      <w:hyperlink r:id="rId11"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заключается договор купли-продажи.</w:t>
      </w:r>
    </w:p>
    <w:p w:rsidR="00915226" w:rsidRPr="00BE1D98" w:rsidRDefault="00915226" w:rsidP="00915226">
      <w:pPr>
        <w:pStyle w:val="a4"/>
        <w:spacing w:before="0" w:beforeAutospacing="0" w:after="0" w:afterAutospacing="0"/>
        <w:rPr>
          <w:sz w:val="26"/>
          <w:szCs w:val="26"/>
        </w:rPr>
      </w:pPr>
      <w:r w:rsidRPr="00BE1D98">
        <w:rPr>
          <w:sz w:val="26"/>
          <w:szCs w:val="26"/>
        </w:rPr>
        <w:t>8.6. Единовременная оплата муниципального имущества осуществляется в течение 10 календарных дней со дня заключения договора купли-продажи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8.7.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9. Определение цены подлежащего приватизации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9.1.Начальная цена подлежащего приватизации муниципального имущества устанавливается в случаях, предусмотренных Федеральным законом </w:t>
      </w:r>
      <w:hyperlink r:id="rId12"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915226" w:rsidRPr="00BE1D98" w:rsidRDefault="00915226" w:rsidP="00915226">
      <w:pPr>
        <w:pStyle w:val="a4"/>
        <w:spacing w:before="0" w:beforeAutospacing="0" w:after="0" w:afterAutospacing="0"/>
        <w:rPr>
          <w:sz w:val="26"/>
          <w:szCs w:val="26"/>
        </w:rPr>
      </w:pPr>
      <w:r w:rsidRPr="00BE1D98">
        <w:rPr>
          <w:sz w:val="26"/>
          <w:szCs w:val="26"/>
        </w:rPr>
        <w:t>9.2. Оценка муниципального имущества производится независимым оценщиком.</w:t>
      </w:r>
    </w:p>
    <w:p w:rsidR="00915226" w:rsidRPr="00BE1D98" w:rsidRDefault="00915226" w:rsidP="00915226">
      <w:pPr>
        <w:pStyle w:val="a4"/>
        <w:spacing w:before="0" w:beforeAutospacing="0" w:after="0" w:afterAutospacing="0"/>
        <w:rPr>
          <w:sz w:val="26"/>
          <w:szCs w:val="26"/>
        </w:rPr>
      </w:pPr>
      <w:r w:rsidRPr="00BE1D98">
        <w:rPr>
          <w:sz w:val="26"/>
          <w:szCs w:val="26"/>
        </w:rPr>
        <w:t>9.3. Заказчиком работ по определению рыночной стоимости является Администрация.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10.Порядок оплаты муниципального имущества при его приватизации и распределение денежных средств</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10.1. Оплата муниципального имущества при его приватизации производится единовременно или в рассрочку.</w:t>
      </w:r>
    </w:p>
    <w:p w:rsidR="00915226" w:rsidRPr="00BE1D98" w:rsidRDefault="00915226" w:rsidP="00915226">
      <w:pPr>
        <w:pStyle w:val="a4"/>
        <w:spacing w:before="0" w:beforeAutospacing="0" w:after="0" w:afterAutospacing="0"/>
        <w:rPr>
          <w:sz w:val="26"/>
          <w:szCs w:val="26"/>
        </w:rPr>
      </w:pPr>
      <w:r w:rsidRPr="00BE1D98">
        <w:rPr>
          <w:sz w:val="26"/>
          <w:szCs w:val="26"/>
        </w:rPr>
        <w:t>10.2. Срок оплаты имущества при его приватизации устанавливается договором купли-продажи в соответствии с Федеральным законом </w:t>
      </w:r>
      <w:hyperlink r:id="rId13"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10.3. В случае единовременной оплаты срок платежа определяется Администрацией и не может быть более 30 календарных дней со дня заключения договора купли-продажи.</w:t>
      </w:r>
    </w:p>
    <w:p w:rsidR="00915226" w:rsidRPr="00BE1D98" w:rsidRDefault="00915226" w:rsidP="00915226">
      <w:pPr>
        <w:pStyle w:val="a4"/>
        <w:spacing w:before="0" w:beforeAutospacing="0" w:after="0" w:afterAutospacing="0"/>
        <w:rPr>
          <w:sz w:val="26"/>
          <w:szCs w:val="26"/>
        </w:rPr>
      </w:pPr>
      <w:r w:rsidRPr="00BE1D98">
        <w:rPr>
          <w:sz w:val="26"/>
          <w:szCs w:val="26"/>
        </w:rPr>
        <w:t>10.4. Рассрочка может быть применена при продаже муниципального имущества без объявления цены. Срок рассрочки не может быть более одного года.</w:t>
      </w:r>
    </w:p>
    <w:p w:rsidR="00915226" w:rsidRPr="00BE1D98" w:rsidRDefault="00915226" w:rsidP="00915226">
      <w:pPr>
        <w:pStyle w:val="a4"/>
        <w:spacing w:before="0" w:beforeAutospacing="0" w:after="0" w:afterAutospacing="0"/>
        <w:rPr>
          <w:sz w:val="26"/>
          <w:szCs w:val="26"/>
        </w:rPr>
      </w:pPr>
      <w:r w:rsidRPr="00BE1D98">
        <w:rPr>
          <w:sz w:val="26"/>
          <w:szCs w:val="26"/>
        </w:rPr>
        <w:t>10.5.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915226" w:rsidRPr="00BE1D98" w:rsidRDefault="00915226" w:rsidP="00915226">
      <w:pPr>
        <w:pStyle w:val="a4"/>
        <w:spacing w:before="0" w:beforeAutospacing="0" w:after="0" w:afterAutospacing="0"/>
        <w:rPr>
          <w:sz w:val="26"/>
          <w:szCs w:val="26"/>
        </w:rPr>
      </w:pPr>
      <w:r w:rsidRPr="00BE1D98">
        <w:rPr>
          <w:sz w:val="26"/>
          <w:szCs w:val="26"/>
        </w:rPr>
        <w:lastRenderedPageBreak/>
        <w:t>10.6. Начисленные проценты перечисляются в бюджет Поселения в порядке, установленном Бюджетным кодексом Российской Федерации.</w:t>
      </w:r>
    </w:p>
    <w:p w:rsidR="00915226" w:rsidRPr="00BE1D98" w:rsidRDefault="00915226" w:rsidP="00915226">
      <w:pPr>
        <w:pStyle w:val="a4"/>
        <w:spacing w:before="0" w:beforeAutospacing="0" w:after="0" w:afterAutospacing="0"/>
        <w:rPr>
          <w:sz w:val="26"/>
          <w:szCs w:val="26"/>
        </w:rPr>
      </w:pPr>
      <w:r w:rsidRPr="00BE1D98">
        <w:rPr>
          <w:sz w:val="26"/>
          <w:szCs w:val="26"/>
        </w:rPr>
        <w:t>10.7. Покупатель вправе оплатить приобретаемое муниципальное имущество досрочно.</w:t>
      </w:r>
    </w:p>
    <w:p w:rsidR="00915226" w:rsidRPr="00BE1D98" w:rsidRDefault="00915226" w:rsidP="00915226">
      <w:pPr>
        <w:pStyle w:val="a4"/>
        <w:spacing w:before="0" w:beforeAutospacing="0" w:after="0" w:afterAutospacing="0"/>
        <w:rPr>
          <w:sz w:val="26"/>
          <w:szCs w:val="26"/>
        </w:rPr>
      </w:pPr>
      <w:r w:rsidRPr="00BE1D98">
        <w:rPr>
          <w:sz w:val="26"/>
          <w:szCs w:val="26"/>
        </w:rPr>
        <w:t>10.8. Денежные средства, полученные от приватизации муниципального имущества, подлежат перечислению в бюджет Поселения в сроки, установленные Федеральным законом </w:t>
      </w:r>
      <w:hyperlink r:id="rId14"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10.9. Администрация осуществляет контроль за порядком и своевременностью перечисления полученных от приватизации муниципального имущества денежных средств.</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11. Информационное обеспечение процесса приватизации</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11.1.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915226" w:rsidRPr="00BE1D98" w:rsidRDefault="00915226" w:rsidP="00915226">
      <w:pPr>
        <w:pStyle w:val="a4"/>
        <w:spacing w:before="0" w:beforeAutospacing="0" w:after="0" w:afterAutospacing="0"/>
        <w:rPr>
          <w:sz w:val="26"/>
          <w:szCs w:val="26"/>
        </w:rPr>
      </w:pPr>
      <w:r w:rsidRPr="00BE1D98">
        <w:rPr>
          <w:sz w:val="26"/>
          <w:szCs w:val="26"/>
        </w:rPr>
        <w:t>11.2. Информация о приватизации муниципального имущества, указанная в пункте 11.1, подлежит опубликованию в районной газете «</w:t>
      </w:r>
      <w:proofErr w:type="spellStart"/>
      <w:r w:rsidR="00BE1D98" w:rsidRPr="00BE1D98">
        <w:rPr>
          <w:sz w:val="26"/>
          <w:szCs w:val="26"/>
        </w:rPr>
        <w:t>Моркинская</w:t>
      </w:r>
      <w:proofErr w:type="spellEnd"/>
      <w:r w:rsidR="00BE1D98" w:rsidRPr="00BE1D98">
        <w:rPr>
          <w:sz w:val="26"/>
          <w:szCs w:val="26"/>
        </w:rPr>
        <w:t xml:space="preserve"> земля</w:t>
      </w:r>
      <w:r w:rsidRPr="00BE1D98">
        <w:rPr>
          <w:sz w:val="26"/>
          <w:szCs w:val="26"/>
        </w:rPr>
        <w:t>» и размещению на официальных сайтах в сети «Интернет», определенных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порядке, установленном Федеральным законом </w:t>
      </w:r>
      <w:hyperlink r:id="rId15" w:tgtFrame="Logical" w:history="1">
        <w:r w:rsidRPr="00BE1D98">
          <w:rPr>
            <w:rStyle w:val="1"/>
            <w:color w:val="0000FF"/>
            <w:sz w:val="26"/>
            <w:szCs w:val="26"/>
          </w:rPr>
          <w:t>от 21 декабря 2001 года N 178-ФЗ</w:t>
        </w:r>
      </w:hyperlink>
      <w:r w:rsidRPr="00BE1D98">
        <w:rPr>
          <w:sz w:val="26"/>
          <w:szCs w:val="26"/>
        </w:rPr>
        <w:t> «О приватизации государственного и муниципального имущества».</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jc w:val="center"/>
        <w:rPr>
          <w:sz w:val="26"/>
          <w:szCs w:val="26"/>
        </w:rPr>
      </w:pPr>
      <w:r w:rsidRPr="00BE1D98">
        <w:rPr>
          <w:b/>
          <w:bCs/>
          <w:sz w:val="26"/>
          <w:szCs w:val="26"/>
        </w:rPr>
        <w:t>12. Заключительные положения</w:t>
      </w:r>
    </w:p>
    <w:p w:rsidR="00915226" w:rsidRPr="00BE1D98" w:rsidRDefault="00915226" w:rsidP="00915226">
      <w:pPr>
        <w:pStyle w:val="a4"/>
        <w:spacing w:before="0" w:beforeAutospacing="0" w:after="0" w:afterAutospacing="0"/>
        <w:rPr>
          <w:sz w:val="26"/>
          <w:szCs w:val="26"/>
        </w:rPr>
      </w:pPr>
      <w:r w:rsidRPr="00BE1D98">
        <w:rPr>
          <w:sz w:val="26"/>
          <w:szCs w:val="26"/>
        </w:rPr>
        <w:t> </w:t>
      </w:r>
    </w:p>
    <w:p w:rsidR="00915226" w:rsidRPr="00BE1D98" w:rsidRDefault="00915226" w:rsidP="00915226">
      <w:pPr>
        <w:pStyle w:val="a4"/>
        <w:spacing w:before="0" w:beforeAutospacing="0" w:after="0" w:afterAutospacing="0"/>
        <w:rPr>
          <w:sz w:val="26"/>
          <w:szCs w:val="26"/>
        </w:rPr>
      </w:pPr>
      <w:r w:rsidRPr="00BE1D98">
        <w:rPr>
          <w:sz w:val="26"/>
          <w:szCs w:val="26"/>
        </w:rPr>
        <w:t>12.1 .Не урегулированные настоящим Положением правоотношения, связанные с проведением приватизации, регулируются Федеральным законом </w:t>
      </w:r>
      <w:hyperlink r:id="rId16" w:tgtFrame="Logical" w:history="1">
        <w:r w:rsidRPr="00BE1D98">
          <w:rPr>
            <w:rStyle w:val="1"/>
            <w:color w:val="0000FF"/>
            <w:sz w:val="26"/>
            <w:szCs w:val="26"/>
          </w:rPr>
          <w:t>от 21 декабря 2001 года № 178-ФЗ</w:t>
        </w:r>
      </w:hyperlink>
      <w:r w:rsidRPr="00BE1D98">
        <w:rPr>
          <w:sz w:val="26"/>
          <w:szCs w:val="26"/>
        </w:rPr>
        <w:t> «О приватизации государственного и муниципального имущества».</w:t>
      </w:r>
    </w:p>
    <w:p w:rsidR="00C174F3" w:rsidRPr="00BE1D98" w:rsidRDefault="00C174F3" w:rsidP="00915226">
      <w:pPr>
        <w:rPr>
          <w:sz w:val="26"/>
          <w:szCs w:val="26"/>
        </w:rPr>
      </w:pPr>
    </w:p>
    <w:sectPr w:rsidR="00C174F3" w:rsidRPr="00BE1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F3"/>
    <w:rsid w:val="00187024"/>
    <w:rsid w:val="002735E5"/>
    <w:rsid w:val="004538F7"/>
    <w:rsid w:val="005B237D"/>
    <w:rsid w:val="00915226"/>
    <w:rsid w:val="00BE1D98"/>
    <w:rsid w:val="00C174F3"/>
    <w:rsid w:val="00C6179C"/>
    <w:rsid w:val="00C67B67"/>
    <w:rsid w:val="00C831AA"/>
    <w:rsid w:val="00E352B1"/>
    <w:rsid w:val="00EB3FE2"/>
    <w:rsid w:val="00FD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D6F1"/>
  <w15:docId w15:val="{3427CC7A-0E2B-4785-BB95-6BF75C6C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E5"/>
  </w:style>
  <w:style w:type="paragraph" w:styleId="3">
    <w:name w:val="heading 3"/>
    <w:basedOn w:val="a"/>
    <w:link w:val="30"/>
    <w:uiPriority w:val="9"/>
    <w:qFormat/>
    <w:rsid w:val="00C17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5E5"/>
    <w:pPr>
      <w:ind w:left="720"/>
      <w:contextualSpacing/>
    </w:pPr>
  </w:style>
  <w:style w:type="paragraph" w:styleId="a4">
    <w:name w:val="Normal (Web)"/>
    <w:basedOn w:val="a"/>
    <w:uiPriority w:val="99"/>
    <w:semiHidden/>
    <w:unhideWhenUsed/>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C174F3"/>
  </w:style>
  <w:style w:type="character" w:styleId="a5">
    <w:name w:val="Hyperlink"/>
    <w:basedOn w:val="a0"/>
    <w:uiPriority w:val="99"/>
    <w:semiHidden/>
    <w:unhideWhenUsed/>
    <w:rsid w:val="00C174F3"/>
    <w:rPr>
      <w:color w:val="0000FF"/>
      <w:u w:val="single"/>
    </w:rPr>
  </w:style>
  <w:style w:type="character" w:customStyle="1" w:styleId="30">
    <w:name w:val="Заголовок 3 Знак"/>
    <w:basedOn w:val="a0"/>
    <w:link w:val="3"/>
    <w:uiPriority w:val="9"/>
    <w:rsid w:val="00C174F3"/>
    <w:rPr>
      <w:rFonts w:ascii="Times New Roman" w:eastAsia="Times New Roman" w:hAnsi="Times New Roman" w:cs="Times New Roman"/>
      <w:b/>
      <w:bCs/>
      <w:sz w:val="27"/>
      <w:szCs w:val="27"/>
      <w:lang w:eastAsia="ru-RU"/>
    </w:rPr>
  </w:style>
  <w:style w:type="paragraph" w:customStyle="1" w:styleId="dt-p">
    <w:name w:val="dt-p"/>
    <w:basedOn w:val="a"/>
    <w:rsid w:val="00C1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352B1"/>
  </w:style>
  <w:style w:type="character" w:customStyle="1" w:styleId="1">
    <w:name w:val="Гиперссылка1"/>
    <w:basedOn w:val="a0"/>
    <w:rsid w:val="00915226"/>
  </w:style>
  <w:style w:type="paragraph" w:styleId="a6">
    <w:name w:val="Balloon Text"/>
    <w:basedOn w:val="a"/>
    <w:link w:val="a7"/>
    <w:uiPriority w:val="99"/>
    <w:semiHidden/>
    <w:unhideWhenUsed/>
    <w:rsid w:val="00C617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9C"/>
    <w:rPr>
      <w:rFonts w:ascii="Tahoma" w:hAnsi="Tahoma" w:cs="Tahoma"/>
      <w:sz w:val="16"/>
      <w:szCs w:val="16"/>
    </w:rPr>
  </w:style>
  <w:style w:type="paragraph" w:styleId="a8">
    <w:name w:val="No Spacing"/>
    <w:uiPriority w:val="1"/>
    <w:qFormat/>
    <w:rsid w:val="00BE1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7977">
      <w:bodyDiv w:val="1"/>
      <w:marLeft w:val="0"/>
      <w:marRight w:val="0"/>
      <w:marTop w:val="0"/>
      <w:marBottom w:val="0"/>
      <w:divBdr>
        <w:top w:val="none" w:sz="0" w:space="0" w:color="auto"/>
        <w:left w:val="none" w:sz="0" w:space="0" w:color="auto"/>
        <w:bottom w:val="none" w:sz="0" w:space="0" w:color="auto"/>
        <w:right w:val="none" w:sz="0" w:space="0" w:color="auto"/>
      </w:divBdr>
      <w:divsChild>
        <w:div w:id="1633632014">
          <w:marLeft w:val="0"/>
          <w:marRight w:val="0"/>
          <w:marTop w:val="0"/>
          <w:marBottom w:val="0"/>
          <w:divBdr>
            <w:top w:val="none" w:sz="0" w:space="0" w:color="auto"/>
            <w:left w:val="none" w:sz="0" w:space="0" w:color="auto"/>
            <w:bottom w:val="none" w:sz="0" w:space="0" w:color="auto"/>
            <w:right w:val="none" w:sz="0" w:space="0" w:color="auto"/>
          </w:divBdr>
        </w:div>
        <w:div w:id="71050347">
          <w:marLeft w:val="0"/>
          <w:marRight w:val="0"/>
          <w:marTop w:val="210"/>
          <w:marBottom w:val="0"/>
          <w:divBdr>
            <w:top w:val="none" w:sz="0" w:space="0" w:color="auto"/>
            <w:left w:val="none" w:sz="0" w:space="0" w:color="auto"/>
            <w:bottom w:val="none" w:sz="0" w:space="0" w:color="auto"/>
            <w:right w:val="none" w:sz="0" w:space="0" w:color="auto"/>
          </w:divBdr>
          <w:divsChild>
            <w:div w:id="1238982749">
              <w:marLeft w:val="0"/>
              <w:marRight w:val="0"/>
              <w:marTop w:val="0"/>
              <w:marBottom w:val="0"/>
              <w:divBdr>
                <w:top w:val="none" w:sz="0" w:space="0" w:color="auto"/>
                <w:left w:val="none" w:sz="0" w:space="0" w:color="auto"/>
                <w:bottom w:val="none" w:sz="0" w:space="0" w:color="auto"/>
                <w:right w:val="none" w:sz="0" w:space="0" w:color="auto"/>
              </w:divBdr>
              <w:divsChild>
                <w:div w:id="4448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6277">
          <w:marLeft w:val="0"/>
          <w:marRight w:val="0"/>
          <w:marTop w:val="0"/>
          <w:marBottom w:val="0"/>
          <w:divBdr>
            <w:top w:val="none" w:sz="0" w:space="0" w:color="auto"/>
            <w:left w:val="none" w:sz="0" w:space="0" w:color="auto"/>
            <w:bottom w:val="none" w:sz="0" w:space="0" w:color="auto"/>
            <w:right w:val="none" w:sz="0" w:space="0" w:color="auto"/>
          </w:divBdr>
        </w:div>
        <w:div w:id="1981878627">
          <w:marLeft w:val="0"/>
          <w:marRight w:val="0"/>
          <w:marTop w:val="0"/>
          <w:marBottom w:val="0"/>
          <w:divBdr>
            <w:top w:val="none" w:sz="0" w:space="0" w:color="auto"/>
            <w:left w:val="none" w:sz="0" w:space="0" w:color="auto"/>
            <w:bottom w:val="none" w:sz="0" w:space="0" w:color="auto"/>
            <w:right w:val="none" w:sz="0" w:space="0" w:color="auto"/>
          </w:divBdr>
        </w:div>
      </w:divsChild>
    </w:div>
    <w:div w:id="285164332">
      <w:bodyDiv w:val="1"/>
      <w:marLeft w:val="0"/>
      <w:marRight w:val="0"/>
      <w:marTop w:val="0"/>
      <w:marBottom w:val="0"/>
      <w:divBdr>
        <w:top w:val="none" w:sz="0" w:space="0" w:color="auto"/>
        <w:left w:val="none" w:sz="0" w:space="0" w:color="auto"/>
        <w:bottom w:val="none" w:sz="0" w:space="0" w:color="auto"/>
        <w:right w:val="none" w:sz="0" w:space="0" w:color="auto"/>
      </w:divBdr>
      <w:divsChild>
        <w:div w:id="573197885">
          <w:marLeft w:val="0"/>
          <w:marRight w:val="0"/>
          <w:marTop w:val="0"/>
          <w:marBottom w:val="0"/>
          <w:divBdr>
            <w:top w:val="none" w:sz="0" w:space="0" w:color="auto"/>
            <w:left w:val="none" w:sz="0" w:space="0" w:color="auto"/>
            <w:bottom w:val="none" w:sz="0" w:space="0" w:color="auto"/>
            <w:right w:val="none" w:sz="0" w:space="0" w:color="auto"/>
          </w:divBdr>
          <w:divsChild>
            <w:div w:id="724984093">
              <w:marLeft w:val="0"/>
              <w:marRight w:val="0"/>
              <w:marTop w:val="0"/>
              <w:marBottom w:val="0"/>
              <w:divBdr>
                <w:top w:val="none" w:sz="0" w:space="0" w:color="auto"/>
                <w:left w:val="none" w:sz="0" w:space="0" w:color="auto"/>
                <w:bottom w:val="none" w:sz="0" w:space="0" w:color="auto"/>
                <w:right w:val="none" w:sz="0" w:space="0" w:color="auto"/>
              </w:divBdr>
            </w:div>
            <w:div w:id="1229146311">
              <w:marLeft w:val="0"/>
              <w:marRight w:val="0"/>
              <w:marTop w:val="0"/>
              <w:marBottom w:val="0"/>
              <w:divBdr>
                <w:top w:val="none" w:sz="0" w:space="0" w:color="auto"/>
                <w:left w:val="none" w:sz="0" w:space="0" w:color="auto"/>
                <w:bottom w:val="none" w:sz="0" w:space="0" w:color="auto"/>
                <w:right w:val="none" w:sz="0" w:space="0" w:color="auto"/>
              </w:divBdr>
            </w:div>
            <w:div w:id="443885660">
              <w:marLeft w:val="0"/>
              <w:marRight w:val="0"/>
              <w:marTop w:val="0"/>
              <w:marBottom w:val="0"/>
              <w:divBdr>
                <w:top w:val="none" w:sz="0" w:space="0" w:color="auto"/>
                <w:left w:val="none" w:sz="0" w:space="0" w:color="auto"/>
                <w:bottom w:val="none" w:sz="0" w:space="0" w:color="auto"/>
                <w:right w:val="none" w:sz="0" w:space="0" w:color="auto"/>
              </w:divBdr>
            </w:div>
            <w:div w:id="1941377160">
              <w:marLeft w:val="0"/>
              <w:marRight w:val="0"/>
              <w:marTop w:val="0"/>
              <w:marBottom w:val="0"/>
              <w:divBdr>
                <w:top w:val="none" w:sz="0" w:space="0" w:color="auto"/>
                <w:left w:val="none" w:sz="0" w:space="0" w:color="auto"/>
                <w:bottom w:val="none" w:sz="0" w:space="0" w:color="auto"/>
                <w:right w:val="none" w:sz="0" w:space="0" w:color="auto"/>
              </w:divBdr>
            </w:div>
            <w:div w:id="734548243">
              <w:marLeft w:val="0"/>
              <w:marRight w:val="0"/>
              <w:marTop w:val="0"/>
              <w:marBottom w:val="0"/>
              <w:divBdr>
                <w:top w:val="none" w:sz="0" w:space="0" w:color="auto"/>
                <w:left w:val="none" w:sz="0" w:space="0" w:color="auto"/>
                <w:bottom w:val="none" w:sz="0" w:space="0" w:color="auto"/>
                <w:right w:val="none" w:sz="0" w:space="0" w:color="auto"/>
              </w:divBdr>
            </w:div>
            <w:div w:id="17536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1495">
      <w:bodyDiv w:val="1"/>
      <w:marLeft w:val="0"/>
      <w:marRight w:val="0"/>
      <w:marTop w:val="0"/>
      <w:marBottom w:val="0"/>
      <w:divBdr>
        <w:top w:val="none" w:sz="0" w:space="0" w:color="auto"/>
        <w:left w:val="none" w:sz="0" w:space="0" w:color="auto"/>
        <w:bottom w:val="none" w:sz="0" w:space="0" w:color="auto"/>
        <w:right w:val="none" w:sz="0" w:space="0" w:color="auto"/>
      </w:divBdr>
      <w:divsChild>
        <w:div w:id="1526678393">
          <w:marLeft w:val="0"/>
          <w:marRight w:val="0"/>
          <w:marTop w:val="0"/>
          <w:marBottom w:val="0"/>
          <w:divBdr>
            <w:top w:val="none" w:sz="0" w:space="0" w:color="auto"/>
            <w:left w:val="none" w:sz="0" w:space="0" w:color="auto"/>
            <w:bottom w:val="none" w:sz="0" w:space="0" w:color="auto"/>
            <w:right w:val="none" w:sz="0" w:space="0" w:color="auto"/>
          </w:divBdr>
          <w:divsChild>
            <w:div w:id="1833057063">
              <w:marLeft w:val="0"/>
              <w:marRight w:val="0"/>
              <w:marTop w:val="0"/>
              <w:marBottom w:val="0"/>
              <w:divBdr>
                <w:top w:val="none" w:sz="0" w:space="0" w:color="auto"/>
                <w:left w:val="none" w:sz="0" w:space="0" w:color="auto"/>
                <w:bottom w:val="none" w:sz="0" w:space="0" w:color="auto"/>
                <w:right w:val="none" w:sz="0" w:space="0" w:color="auto"/>
              </w:divBdr>
              <w:divsChild>
                <w:div w:id="20589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479">
      <w:bodyDiv w:val="1"/>
      <w:marLeft w:val="0"/>
      <w:marRight w:val="0"/>
      <w:marTop w:val="0"/>
      <w:marBottom w:val="0"/>
      <w:divBdr>
        <w:top w:val="none" w:sz="0" w:space="0" w:color="auto"/>
        <w:left w:val="none" w:sz="0" w:space="0" w:color="auto"/>
        <w:bottom w:val="none" w:sz="0" w:space="0" w:color="auto"/>
        <w:right w:val="none" w:sz="0" w:space="0" w:color="auto"/>
      </w:divBdr>
    </w:div>
    <w:div w:id="869296352">
      <w:bodyDiv w:val="1"/>
      <w:marLeft w:val="0"/>
      <w:marRight w:val="0"/>
      <w:marTop w:val="0"/>
      <w:marBottom w:val="0"/>
      <w:divBdr>
        <w:top w:val="none" w:sz="0" w:space="0" w:color="auto"/>
        <w:left w:val="none" w:sz="0" w:space="0" w:color="auto"/>
        <w:bottom w:val="none" w:sz="0" w:space="0" w:color="auto"/>
        <w:right w:val="none" w:sz="0" w:space="0" w:color="auto"/>
      </w:divBdr>
    </w:div>
    <w:div w:id="15412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96e20c02-1b12-465a-b64c-24aa92270007.html" TargetMode="External"/><Relationship Id="rId13" Type="http://schemas.openxmlformats.org/officeDocument/2006/relationships/hyperlink" Target="http://188.128.28.166:8080/rnla-links/ws/content/act/6ede0023-a5d1-4b11-8881-70505f2fb9c9.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88.128.28.166:8080/rnla-links/ws/content/act/6ede0023-a5d1-4b11-8881-70505f2fb9c9.html" TargetMode="External"/><Relationship Id="rId12" Type="http://schemas.openxmlformats.org/officeDocument/2006/relationships/hyperlink" Target="http://188.128.28.166:8080/rnla-links/ws/content/act/6ede0023-a5d1-4b11-8881-70505f2fb9c9.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88.128.28.166:8080/rnla-links/ws/content/act/6ede0023-a5d1-4b11-8881-70505f2fb9c9.html" TargetMode="External"/><Relationship Id="rId1" Type="http://schemas.openxmlformats.org/officeDocument/2006/relationships/styles" Target="styles.xml"/><Relationship Id="rId6" Type="http://schemas.openxmlformats.org/officeDocument/2006/relationships/hyperlink" Target="http://188.128.28.166:8080/rnla-links/ws/content/act/96e20c02-1b12-465a-b64c-24aa92270007.html" TargetMode="External"/><Relationship Id="rId11" Type="http://schemas.openxmlformats.org/officeDocument/2006/relationships/hyperlink" Target="http://188.128.28.166:8080/rnla-links/ws/content/act/6ede0023-a5d1-4b11-8881-70505f2fb9c9.html" TargetMode="External"/><Relationship Id="rId5" Type="http://schemas.openxmlformats.org/officeDocument/2006/relationships/hyperlink" Target="http://188.128.28.166:8080/rnla-links/ws/content/act/6ede0023-a5d1-4b11-8881-70505f2fb9c9.html" TargetMode="External"/><Relationship Id="rId15" Type="http://schemas.openxmlformats.org/officeDocument/2006/relationships/hyperlink" Target="http://188.128.28.166:8080/rnla-links/ws/content/act/6ede0023-a5d1-4b11-8881-70505f2fb9c9.html" TargetMode="External"/><Relationship Id="rId10" Type="http://schemas.openxmlformats.org/officeDocument/2006/relationships/hyperlink" Target="http://192.168.0.251:8080/content/act/70b7cfcb-fb3a-4c52-b640-7b44df972641.doc" TargetMode="External"/><Relationship Id="rId4" Type="http://schemas.openxmlformats.org/officeDocument/2006/relationships/image" Target="media/image1.png"/><Relationship Id="rId9" Type="http://schemas.openxmlformats.org/officeDocument/2006/relationships/hyperlink" Target="http://188.128.28.166:8080/rnla-links/ws/content/act/ae24133b-90b5-4060-a069-67db4993c7f2.html" TargetMode="External"/><Relationship Id="rId14" Type="http://schemas.openxmlformats.org/officeDocument/2006/relationships/hyperlink" Target="http://188.128.28.166:8080/rnla-links/ws/content/act/6ede0023-a5d1-4b11-8881-70505f2fb9c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cp:lastPrinted>2023-12-22T10:30:00Z</cp:lastPrinted>
  <dcterms:created xsi:type="dcterms:W3CDTF">2023-12-22T10:24:00Z</dcterms:created>
  <dcterms:modified xsi:type="dcterms:W3CDTF">2023-12-27T07:10:00Z</dcterms:modified>
</cp:coreProperties>
</file>