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2C1F3B" w:rsidRPr="00B0616E" w:rsidTr="00346FBB">
        <w:trPr>
          <w:cantSplit/>
          <w:trHeight w:val="2025"/>
          <w:jc w:val="center"/>
        </w:trPr>
        <w:tc>
          <w:tcPr>
            <w:tcW w:w="3708" w:type="dxa"/>
          </w:tcPr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2C1F3B" w:rsidRPr="00B0616E" w:rsidRDefault="00287DE4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</w:t>
            </w:r>
            <w:r w:rsidR="002C1F3B"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ЯЛ</w:t>
            </w:r>
          </w:p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2C1F3B" w:rsidRPr="00B0616E" w:rsidRDefault="00287DE4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</w:t>
            </w:r>
            <w:r w:rsidR="002C1F3B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r w:rsidR="002C1F3B"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МАРИ-ТУРЕКСКОГО МУНИЦИПАЛЬНОГО РАЙОНА</w:t>
            </w:r>
          </w:p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1F3B" w:rsidRPr="00B0616E" w:rsidTr="00346FBB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2C1F3B" w:rsidRPr="00B0616E" w:rsidRDefault="002C1F3B" w:rsidP="00346FB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1F3B" w:rsidRPr="00B0616E" w:rsidRDefault="002C1F3B" w:rsidP="002C1F3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2C1F3B" w:rsidRDefault="002C1F3B" w:rsidP="002C1F3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1F3B" w:rsidRPr="00B0616E" w:rsidRDefault="002C1F3B" w:rsidP="002C1F3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87DE4">
        <w:rPr>
          <w:rFonts w:ascii="Times New Roman" w:hAnsi="Times New Roman" w:cs="Times New Roman"/>
          <w:b/>
          <w:sz w:val="28"/>
          <w:szCs w:val="28"/>
        </w:rPr>
        <w:t xml:space="preserve"> (очередная) </w:t>
      </w:r>
      <w:r w:rsidRPr="00B0616E">
        <w:rPr>
          <w:rFonts w:ascii="Times New Roman" w:hAnsi="Times New Roman" w:cs="Times New Roman"/>
          <w:b/>
          <w:sz w:val="28"/>
          <w:szCs w:val="28"/>
        </w:rPr>
        <w:t>сессия</w:t>
      </w:r>
    </w:p>
    <w:p w:rsidR="002C1F3B" w:rsidRPr="00B0616E" w:rsidRDefault="002C1F3B" w:rsidP="002C1F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3B" w:rsidRDefault="002C1F3B" w:rsidP="002C1F3B">
      <w:pPr>
        <w:rPr>
          <w:sz w:val="28"/>
          <w:szCs w:val="28"/>
        </w:rPr>
      </w:pPr>
    </w:p>
    <w:p w:rsidR="002C1F3B" w:rsidRPr="00596BB2" w:rsidRDefault="002C1F3B" w:rsidP="002C1F3B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="00965F4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2020 года № 82</w:t>
      </w:r>
    </w:p>
    <w:p w:rsidR="002C1F3B" w:rsidRDefault="002C1F3B" w:rsidP="002C1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3B" w:rsidRDefault="002C1F3B" w:rsidP="002C1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ABF" w:rsidRDefault="00584ABF" w:rsidP="002C1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F3B" w:rsidRDefault="002C1F3B" w:rsidP="002C1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A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BB35A0">
        <w:rPr>
          <w:rFonts w:ascii="Times New Roman" w:hAnsi="Times New Roman" w:cs="Times New Roman"/>
          <w:b/>
          <w:sz w:val="28"/>
          <w:szCs w:val="28"/>
        </w:rPr>
        <w:t xml:space="preserve">в решение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муниципального образования «Марийское сельское поселение» </w:t>
      </w: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184</w:t>
      </w:r>
      <w:r w:rsidRPr="00BB35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F3B" w:rsidRDefault="002C1F3B" w:rsidP="00287D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35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22 декабря  2017 года </w:t>
      </w:r>
      <w:r w:rsidRPr="00BB3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BB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</w:t>
      </w:r>
      <w:r w:rsidR="002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B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территории </w:t>
      </w:r>
      <w:r w:rsidR="00287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Марийского сельского поселения»</w:t>
      </w:r>
    </w:p>
    <w:p w:rsidR="002C1F3B" w:rsidRDefault="002C1F3B" w:rsidP="002C1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ABF" w:rsidRDefault="00584ABF" w:rsidP="002C1F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C1F3B" w:rsidRPr="00BB35A0" w:rsidRDefault="002C1F3B" w:rsidP="002C1F3B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C1F3B" w:rsidRPr="00BB35A0" w:rsidRDefault="002C1F3B" w:rsidP="002C1F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A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Уставом Марийского</w:t>
      </w:r>
      <w:r w:rsidRPr="00BB35A0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B35A0">
        <w:rPr>
          <w:rFonts w:ascii="Times New Roman" w:hAnsi="Times New Roman" w:cs="Times New Roman"/>
          <w:sz w:val="28"/>
          <w:szCs w:val="28"/>
        </w:rPr>
        <w:t>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 Собрание депутатов Марийского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о</w:t>
      </w:r>
      <w:r w:rsidRPr="00BB35A0">
        <w:rPr>
          <w:rFonts w:ascii="Times New Roman" w:hAnsi="Times New Roman" w:cs="Times New Roman"/>
          <w:sz w:val="28"/>
          <w:szCs w:val="28"/>
        </w:rPr>
        <w:t>:</w:t>
      </w:r>
    </w:p>
    <w:p w:rsidR="002C1F3B" w:rsidRPr="00BB35A0" w:rsidRDefault="002C1F3B" w:rsidP="002C1F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1.Внести в</w:t>
      </w:r>
      <w:r w:rsidRPr="00BB35A0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«Марийское сельское поселение» 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№ 184</w:t>
      </w:r>
      <w:r w:rsidRPr="00BB35A0">
        <w:rPr>
          <w:rFonts w:ascii="Times New Roman" w:hAnsi="Times New Roman" w:cs="Times New Roman"/>
          <w:sz w:val="28"/>
          <w:szCs w:val="28"/>
        </w:rPr>
        <w:t xml:space="preserve"> 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22 декабря 2017 года </w:t>
      </w:r>
      <w:r w:rsidRPr="00BB35A0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B3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287D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Марийского сельского поселения»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в редакции решений от 2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.02.2018 года №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200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, от 29.05.2018 года №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209, от 28.08.2018 года №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, от 2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.12.201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№</w:t>
      </w:r>
      <w:r w:rsidR="00232D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236, от 09.07.2020 № 73</w:t>
      </w:r>
      <w:r w:rsidRPr="00232D2C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</w:t>
      </w:r>
      <w:r w:rsidR="00287D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решения)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дополнения</w:t>
      </w:r>
      <w:r w:rsidRPr="00BB35A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C1F3B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32D2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1.2 Правил дополнить абзацем следующего содержания:</w:t>
      </w:r>
    </w:p>
    <w:p w:rsidR="002C1F3B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DB31C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DB31C2">
        <w:rPr>
          <w:rFonts w:ascii="Times New Roman" w:hAnsi="Times New Roman" w:cs="Times New Roman"/>
          <w:sz w:val="28"/>
          <w:szCs w:val="28"/>
        </w:rPr>
        <w:t>. № 108-ФЗ</w:t>
      </w:r>
      <w:r w:rsidRPr="00DB31C2">
        <w:rPr>
          <w:rFonts w:ascii="Times New Roman" w:hAnsi="Times New Roman" w:cs="Times New Roman"/>
          <w:sz w:val="28"/>
          <w:szCs w:val="28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 w:rsidRPr="00DB31C2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DB31C2">
        <w:rPr>
          <w:rFonts w:ascii="Times New Roman" w:hAnsi="Times New Roman" w:cs="Times New Roman"/>
          <w:sz w:val="28"/>
          <w:szCs w:val="28"/>
        </w:rPr>
        <w:t>. № 498-ФЗ «Об ответственном обращении с животными и о внесении изменений в отдельные законодательные акты Российс</w:t>
      </w:r>
      <w:r w:rsidR="00232D2C">
        <w:rPr>
          <w:rFonts w:ascii="Times New Roman" w:hAnsi="Times New Roman" w:cs="Times New Roman"/>
          <w:sz w:val="28"/>
          <w:szCs w:val="28"/>
        </w:rPr>
        <w:t>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1F3B" w:rsidRPr="002B5E0F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Pr="00DB3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2.8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изложить в новой редакции:</w:t>
      </w:r>
    </w:p>
    <w:p w:rsidR="002C1F3B" w:rsidRPr="00DB31C2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«2.8.</w:t>
      </w:r>
      <w:r w:rsidRPr="00DB31C2">
        <w:rPr>
          <w:rFonts w:ascii="Times New Roman" w:hAnsi="Times New Roman" w:cs="Times New Roman"/>
          <w:sz w:val="28"/>
          <w:szCs w:val="28"/>
        </w:rPr>
        <w:t>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</w:t>
      </w:r>
    </w:p>
    <w:p w:rsidR="002C1F3B" w:rsidRPr="00DB31C2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Выпас, выгул домашних животных разрешается только в специально отведенных для этого местах. Выпас, выгул домашних животных на территориях улиц, садов, скверов, лесопарков, рекреационных зонах не допускается.</w:t>
      </w:r>
    </w:p>
    <w:p w:rsidR="002C1F3B" w:rsidRPr="00DB31C2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- пастухи).</w:t>
      </w:r>
    </w:p>
    <w:p w:rsidR="002C1F3B" w:rsidRPr="00DB31C2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2C1F3B" w:rsidRPr="00DB31C2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 xml:space="preserve">Места прогона сельскохозяйственных животных на пастбища должны быть согласованы с </w:t>
      </w:r>
      <w:r w:rsidR="00232D2C">
        <w:rPr>
          <w:rFonts w:ascii="Times New Roman" w:hAnsi="Times New Roman" w:cs="Times New Roman"/>
          <w:sz w:val="28"/>
          <w:szCs w:val="28"/>
        </w:rPr>
        <w:t>Марийской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DB31C2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2C1F3B" w:rsidRPr="00DB31C2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2C1F3B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1C2">
        <w:rPr>
          <w:rFonts w:ascii="Times New Roman" w:hAnsi="Times New Roman" w:cs="Times New Roman"/>
          <w:sz w:val="28"/>
          <w:szCs w:val="28"/>
        </w:rPr>
        <w:t>Выгул домашних животных допускается в местах, установленных</w:t>
      </w:r>
      <w:r w:rsidR="00232D2C">
        <w:rPr>
          <w:rFonts w:ascii="Times New Roman" w:hAnsi="Times New Roman" w:cs="Times New Roman"/>
          <w:sz w:val="28"/>
          <w:szCs w:val="28"/>
        </w:rPr>
        <w:t xml:space="preserve">  Марийской сельской администрацией</w:t>
      </w:r>
      <w:r w:rsidRPr="00DB31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F3B" w:rsidRPr="00DC4749" w:rsidRDefault="002C1F3B" w:rsidP="002C1F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официального опубликования (обнародования).</w:t>
      </w:r>
    </w:p>
    <w:p w:rsidR="002C1F3B" w:rsidRPr="00BB35A0" w:rsidRDefault="002C1F3B" w:rsidP="002C1F3B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35A0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965F4F">
        <w:rPr>
          <w:rFonts w:ascii="Times New Roman" w:hAnsi="Times New Roman" w:cs="Times New Roman"/>
          <w:sz w:val="28"/>
          <w:szCs w:val="28"/>
        </w:rPr>
        <w:t>я</w:t>
      </w:r>
      <w:r w:rsidRPr="00BB35A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комиссию по законности и связям с общ</w:t>
      </w:r>
      <w:r>
        <w:rPr>
          <w:rFonts w:ascii="Times New Roman" w:hAnsi="Times New Roman" w:cs="Times New Roman"/>
          <w:sz w:val="28"/>
          <w:szCs w:val="28"/>
        </w:rPr>
        <w:t>ественностью (Н.</w:t>
      </w:r>
      <w:r w:rsidR="00232D2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2D2C">
        <w:rPr>
          <w:rFonts w:ascii="Times New Roman" w:hAnsi="Times New Roman" w:cs="Times New Roman"/>
          <w:sz w:val="28"/>
          <w:szCs w:val="28"/>
        </w:rPr>
        <w:t>Гумаров</w:t>
      </w:r>
      <w:r w:rsidRPr="00BB35A0">
        <w:rPr>
          <w:rFonts w:ascii="Times New Roman" w:hAnsi="Times New Roman" w:cs="Times New Roman"/>
          <w:sz w:val="28"/>
          <w:szCs w:val="28"/>
        </w:rPr>
        <w:t>).</w:t>
      </w:r>
    </w:p>
    <w:p w:rsidR="002C1F3B" w:rsidRPr="00926357" w:rsidRDefault="002C1F3B" w:rsidP="002C1F3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C1F3B" w:rsidRDefault="002C1F3B" w:rsidP="002C1F3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F4F" w:rsidRDefault="00965F4F" w:rsidP="002C1F3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785"/>
        <w:gridCol w:w="4786"/>
      </w:tblGrid>
      <w:tr w:rsidR="00965F4F" w:rsidRPr="00B0616E" w:rsidTr="00346FBB">
        <w:tc>
          <w:tcPr>
            <w:tcW w:w="4077" w:type="dxa"/>
          </w:tcPr>
          <w:tbl>
            <w:tblPr>
              <w:tblW w:w="9108" w:type="dxa"/>
              <w:tblLook w:val="01E0"/>
            </w:tblPr>
            <w:tblGrid>
              <w:gridCol w:w="5328"/>
              <w:gridCol w:w="3780"/>
            </w:tblGrid>
            <w:tr w:rsidR="00965F4F" w:rsidRPr="00EA0522" w:rsidTr="00346FBB">
              <w:tc>
                <w:tcPr>
                  <w:tcW w:w="5328" w:type="dxa"/>
                  <w:hideMark/>
                </w:tcPr>
                <w:p w:rsidR="00965F4F" w:rsidRPr="00EA0522" w:rsidRDefault="00965F4F" w:rsidP="00965F4F">
                  <w:pPr>
                    <w:rPr>
                      <w:sz w:val="28"/>
                      <w:szCs w:val="28"/>
                    </w:rPr>
                  </w:pPr>
                  <w:r w:rsidRPr="00965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Собрания депутатов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965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Марийского сельского поселения</w:t>
                  </w:r>
                  <w:r w:rsidRPr="00EA0522">
                    <w:rPr>
                      <w:sz w:val="28"/>
                      <w:szCs w:val="28"/>
                    </w:rPr>
                    <w:t xml:space="preserve">                </w:t>
                  </w:r>
                </w:p>
              </w:tc>
              <w:tc>
                <w:tcPr>
                  <w:tcW w:w="3780" w:type="dxa"/>
                </w:tcPr>
                <w:p w:rsidR="00965F4F" w:rsidRPr="00EA0522" w:rsidRDefault="00965F4F" w:rsidP="00346FB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5F4F" w:rsidRPr="00EA0522" w:rsidRDefault="00965F4F" w:rsidP="00346FBB">
                  <w:pPr>
                    <w:jc w:val="both"/>
                    <w:rPr>
                      <w:sz w:val="28"/>
                      <w:szCs w:val="28"/>
                    </w:rPr>
                  </w:pPr>
                  <w:r w:rsidRPr="00EA0522">
                    <w:rPr>
                      <w:sz w:val="28"/>
                      <w:szCs w:val="28"/>
                    </w:rPr>
                    <w:t xml:space="preserve">                          </w:t>
                  </w:r>
                  <w:proofErr w:type="spellStart"/>
                  <w:r w:rsidRPr="00EA0522">
                    <w:rPr>
                      <w:sz w:val="28"/>
                      <w:szCs w:val="28"/>
                    </w:rPr>
                    <w:t>И.З.Халитов</w:t>
                  </w:r>
                  <w:proofErr w:type="spellEnd"/>
                  <w:r w:rsidRPr="00EA052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65F4F" w:rsidRDefault="00965F4F"/>
        </w:tc>
        <w:tc>
          <w:tcPr>
            <w:tcW w:w="5493" w:type="dxa"/>
          </w:tcPr>
          <w:tbl>
            <w:tblPr>
              <w:tblW w:w="9108" w:type="dxa"/>
              <w:tblLook w:val="01E0"/>
            </w:tblPr>
            <w:tblGrid>
              <w:gridCol w:w="5328"/>
              <w:gridCol w:w="3780"/>
            </w:tblGrid>
            <w:tr w:rsidR="00965F4F" w:rsidRPr="00EA0522" w:rsidTr="00346FBB">
              <w:tc>
                <w:tcPr>
                  <w:tcW w:w="5328" w:type="dxa"/>
                  <w:hideMark/>
                </w:tcPr>
                <w:p w:rsidR="00965F4F" w:rsidRPr="00965F4F" w:rsidRDefault="00965F4F" w:rsidP="00346F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A052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                      </w:t>
                  </w:r>
                  <w:proofErr w:type="spellStart"/>
                  <w:r w:rsidRPr="00965F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И.З.Халитов</w:t>
                  </w:r>
                  <w:proofErr w:type="spellEnd"/>
                </w:p>
              </w:tc>
              <w:tc>
                <w:tcPr>
                  <w:tcW w:w="3780" w:type="dxa"/>
                </w:tcPr>
                <w:p w:rsidR="00965F4F" w:rsidRPr="00EA0522" w:rsidRDefault="00965F4F" w:rsidP="00346FB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965F4F" w:rsidRPr="00EA0522" w:rsidRDefault="00965F4F" w:rsidP="00346FBB">
                  <w:pPr>
                    <w:jc w:val="both"/>
                    <w:rPr>
                      <w:sz w:val="28"/>
                      <w:szCs w:val="28"/>
                    </w:rPr>
                  </w:pPr>
                  <w:r w:rsidRPr="00EA0522">
                    <w:rPr>
                      <w:sz w:val="28"/>
                      <w:szCs w:val="28"/>
                    </w:rPr>
                    <w:t xml:space="preserve">                          </w:t>
                  </w:r>
                  <w:proofErr w:type="spellStart"/>
                  <w:r w:rsidRPr="00EA0522">
                    <w:rPr>
                      <w:sz w:val="28"/>
                      <w:szCs w:val="28"/>
                    </w:rPr>
                    <w:t>И.З.Халитов</w:t>
                  </w:r>
                  <w:proofErr w:type="spellEnd"/>
                  <w:r w:rsidRPr="00EA052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65F4F" w:rsidRDefault="00965F4F"/>
        </w:tc>
      </w:tr>
    </w:tbl>
    <w:p w:rsidR="002C1F3B" w:rsidRPr="00260041" w:rsidRDefault="002C1F3B" w:rsidP="002C1F3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406" w:rsidRPr="002C1F3B" w:rsidRDefault="00DC2406">
      <w:pPr>
        <w:rPr>
          <w:rFonts w:ascii="Times New Roman" w:hAnsi="Times New Roman" w:cs="Times New Roman"/>
          <w:sz w:val="28"/>
          <w:szCs w:val="28"/>
        </w:rPr>
      </w:pPr>
    </w:p>
    <w:sectPr w:rsidR="00DC2406" w:rsidRPr="002C1F3B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F3B"/>
    <w:rsid w:val="00123DFC"/>
    <w:rsid w:val="00232D2C"/>
    <w:rsid w:val="00287DE4"/>
    <w:rsid w:val="002C1F3B"/>
    <w:rsid w:val="002C5362"/>
    <w:rsid w:val="00300249"/>
    <w:rsid w:val="00531626"/>
    <w:rsid w:val="00584ABF"/>
    <w:rsid w:val="00612C4D"/>
    <w:rsid w:val="008A7F82"/>
    <w:rsid w:val="00965F4F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F3B"/>
    <w:pPr>
      <w:spacing w:after="0" w:line="240" w:lineRule="auto"/>
    </w:pPr>
  </w:style>
  <w:style w:type="paragraph" w:customStyle="1" w:styleId="ConsPlusTitle">
    <w:name w:val="ConsPlusTitle"/>
    <w:rsid w:val="002C1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2020-08-28T10:54:00Z</dcterms:created>
  <dcterms:modified xsi:type="dcterms:W3CDTF">2020-08-28T13:54:00Z</dcterms:modified>
</cp:coreProperties>
</file>