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МАСКАНУРСКОГО   СЕЛЬСКОГО ПОСЕЛЕНИЯ НОВОТОРЪЯЛЬСКОГО МУНИЦИПАЛЬНОГО РАЙОНА </w:t>
      </w:r>
      <w:r w:rsidRPr="00C67562">
        <w:rPr>
          <w:sz w:val="28"/>
          <w:szCs w:val="28"/>
        </w:rPr>
        <w:br/>
        <w:t>РЕСПУБЛИКИ МАРИЙ ЭЛ</w:t>
      </w: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ind w:firstLine="709"/>
        <w:jc w:val="center"/>
        <w:rPr>
          <w:sz w:val="28"/>
          <w:szCs w:val="28"/>
        </w:rPr>
      </w:pP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 xml:space="preserve">РЕШЕНИЕ 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795B42" w:rsidRPr="00C67562" w:rsidRDefault="00795B42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>Двадцать шестая</w:t>
      </w:r>
      <w:r w:rsidR="00B42B77" w:rsidRPr="00C67562">
        <w:rPr>
          <w:sz w:val="28"/>
          <w:szCs w:val="28"/>
        </w:rPr>
        <w:t xml:space="preserve"> сессия                              </w:t>
      </w:r>
      <w:r>
        <w:rPr>
          <w:sz w:val="28"/>
          <w:szCs w:val="28"/>
        </w:rPr>
        <w:t xml:space="preserve">     </w:t>
      </w:r>
      <w:r w:rsidR="00B42B77" w:rsidRPr="00C67562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</w:p>
    <w:p w:rsidR="00B42B77" w:rsidRPr="00C67562" w:rsidRDefault="00795B42" w:rsidP="00B42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B42B77" w:rsidRPr="00C67562">
        <w:rPr>
          <w:sz w:val="28"/>
          <w:szCs w:val="28"/>
        </w:rPr>
        <w:t xml:space="preserve">созыва                                          </w:t>
      </w:r>
      <w:r w:rsidR="00B42B7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22 декабря </w:t>
      </w:r>
      <w:r w:rsidR="00B42B77" w:rsidRPr="00C67562">
        <w:rPr>
          <w:sz w:val="28"/>
          <w:szCs w:val="28"/>
        </w:rPr>
        <w:t>202</w:t>
      </w:r>
      <w:r w:rsidR="00C36C6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42B77" w:rsidRPr="00C67562">
        <w:rPr>
          <w:sz w:val="28"/>
          <w:szCs w:val="28"/>
        </w:rPr>
        <w:t>г</w:t>
      </w:r>
      <w:r w:rsidR="00B42B77">
        <w:rPr>
          <w:sz w:val="28"/>
          <w:szCs w:val="28"/>
        </w:rPr>
        <w:t>ода</w:t>
      </w:r>
    </w:p>
    <w:p w:rsidR="00B42B77" w:rsidRPr="00C67562" w:rsidRDefault="00B42B77" w:rsidP="00B42B77">
      <w:pPr>
        <w:rPr>
          <w:b/>
          <w:bCs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42B77" w:rsidRPr="007418F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О прогнозе социально - экономического развития</w:t>
      </w:r>
    </w:p>
    <w:p w:rsidR="00B42B77" w:rsidRPr="007418FB" w:rsidRDefault="00671684" w:rsidP="00B42B77">
      <w:pPr>
        <w:suppressAutoHyphens/>
        <w:jc w:val="center"/>
        <w:rPr>
          <w:sz w:val="28"/>
          <w:szCs w:val="20"/>
          <w:lang w:eastAsia="zh-CN"/>
        </w:rPr>
      </w:pPr>
      <w:r w:rsidRPr="00671684">
        <w:rPr>
          <w:sz w:val="28"/>
          <w:szCs w:val="20"/>
          <w:lang w:eastAsia="zh-CN"/>
        </w:rPr>
        <w:t>Пектубаевского</w:t>
      </w:r>
      <w:r w:rsidR="00B42B77" w:rsidRPr="007418FB">
        <w:rPr>
          <w:sz w:val="28"/>
          <w:szCs w:val="20"/>
          <w:lang w:eastAsia="zh-CN"/>
        </w:rPr>
        <w:t xml:space="preserve"> сельского поселения</w:t>
      </w:r>
    </w:p>
    <w:p w:rsidR="002727BB" w:rsidRDefault="00B42B77" w:rsidP="00B42B77">
      <w:pPr>
        <w:suppressAutoHyphens/>
        <w:jc w:val="center"/>
        <w:rPr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 xml:space="preserve"> Новоторъяльского муниципального района Республики Марий Эл </w:t>
      </w:r>
    </w:p>
    <w:p w:rsidR="00B42B77" w:rsidRPr="007418FB" w:rsidRDefault="00B42B77" w:rsidP="00B42B77">
      <w:pPr>
        <w:suppressAutoHyphens/>
        <w:jc w:val="center"/>
        <w:rPr>
          <w:bCs/>
          <w:sz w:val="28"/>
          <w:szCs w:val="20"/>
          <w:lang w:eastAsia="zh-CN"/>
        </w:rPr>
      </w:pPr>
      <w:r w:rsidRPr="007418FB">
        <w:rPr>
          <w:sz w:val="28"/>
          <w:szCs w:val="20"/>
          <w:lang w:eastAsia="zh-CN"/>
        </w:rPr>
        <w:t>на 202</w:t>
      </w:r>
      <w:r w:rsidR="00C36C61">
        <w:rPr>
          <w:sz w:val="28"/>
          <w:szCs w:val="20"/>
          <w:lang w:eastAsia="zh-CN"/>
        </w:rPr>
        <w:t xml:space="preserve">3 </w:t>
      </w:r>
      <w:r w:rsidRPr="007418FB">
        <w:rPr>
          <w:sz w:val="28"/>
          <w:szCs w:val="20"/>
          <w:lang w:eastAsia="zh-CN"/>
        </w:rPr>
        <w:t>год</w:t>
      </w:r>
      <w:r w:rsidRPr="007418FB">
        <w:rPr>
          <w:bCs/>
          <w:sz w:val="28"/>
          <w:szCs w:val="20"/>
          <w:lang w:eastAsia="zh-CN"/>
        </w:rPr>
        <w:t xml:space="preserve"> и на плановый период 202</w:t>
      </w:r>
      <w:r w:rsidR="00C36C61">
        <w:rPr>
          <w:bCs/>
          <w:sz w:val="28"/>
          <w:szCs w:val="20"/>
          <w:lang w:eastAsia="zh-CN"/>
        </w:rPr>
        <w:t>4</w:t>
      </w:r>
      <w:r w:rsidRPr="007418FB">
        <w:rPr>
          <w:bCs/>
          <w:sz w:val="28"/>
          <w:szCs w:val="20"/>
          <w:lang w:eastAsia="zh-CN"/>
        </w:rPr>
        <w:t xml:space="preserve"> и 202</w:t>
      </w:r>
      <w:r w:rsidR="00C36C61">
        <w:rPr>
          <w:bCs/>
          <w:sz w:val="28"/>
          <w:szCs w:val="20"/>
          <w:lang w:eastAsia="zh-CN"/>
        </w:rPr>
        <w:t>5</w:t>
      </w:r>
      <w:r w:rsidRPr="007418FB">
        <w:rPr>
          <w:bCs/>
          <w:sz w:val="28"/>
          <w:szCs w:val="20"/>
          <w:lang w:eastAsia="zh-CN"/>
        </w:rPr>
        <w:t xml:space="preserve"> годов</w:t>
      </w:r>
    </w:p>
    <w:p w:rsidR="00B42B77" w:rsidRPr="00C67562" w:rsidRDefault="00B42B77" w:rsidP="00B42B77">
      <w:pPr>
        <w:jc w:val="center"/>
        <w:rPr>
          <w:b/>
          <w:sz w:val="28"/>
          <w:szCs w:val="28"/>
        </w:rPr>
      </w:pPr>
    </w:p>
    <w:p w:rsidR="00B42B77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B42B77">
      <w:pPr>
        <w:shd w:val="clear" w:color="auto" w:fill="FFFFFF"/>
        <w:rPr>
          <w:b/>
          <w:color w:val="000000"/>
          <w:sz w:val="28"/>
          <w:szCs w:val="28"/>
        </w:rPr>
      </w:pPr>
    </w:p>
    <w:p w:rsidR="00B42B77" w:rsidRPr="00C67562" w:rsidRDefault="00B42B77" w:rsidP="00C36C61">
      <w:pPr>
        <w:ind w:firstLine="709"/>
        <w:jc w:val="both"/>
        <w:rPr>
          <w:sz w:val="28"/>
          <w:szCs w:val="28"/>
        </w:rPr>
      </w:pPr>
      <w:r w:rsidRPr="00C67562">
        <w:rPr>
          <w:sz w:val="28"/>
          <w:szCs w:val="28"/>
        </w:rPr>
        <w:t xml:space="preserve">Собрание депутатов </w:t>
      </w:r>
      <w:r w:rsidR="00671684" w:rsidRPr="00671684">
        <w:rPr>
          <w:sz w:val="28"/>
          <w:szCs w:val="28"/>
        </w:rPr>
        <w:t>Пектубаевского</w:t>
      </w:r>
      <w:r w:rsidRPr="00C67562">
        <w:rPr>
          <w:sz w:val="28"/>
          <w:szCs w:val="28"/>
        </w:rPr>
        <w:t xml:space="preserve"> сельского поселения</w:t>
      </w:r>
      <w:r w:rsidR="00A70EEC">
        <w:rPr>
          <w:sz w:val="28"/>
          <w:szCs w:val="28"/>
        </w:rPr>
        <w:br/>
      </w:r>
      <w:r w:rsidRPr="00C67562">
        <w:rPr>
          <w:sz w:val="28"/>
          <w:szCs w:val="28"/>
        </w:rPr>
        <w:t>Новоторъяльского муниципального района Республики Марий Эл</w:t>
      </w:r>
    </w:p>
    <w:p w:rsidR="00B42B77" w:rsidRPr="00C67562" w:rsidRDefault="00B42B77" w:rsidP="00B42B77">
      <w:pPr>
        <w:jc w:val="center"/>
        <w:rPr>
          <w:sz w:val="28"/>
          <w:szCs w:val="28"/>
        </w:rPr>
      </w:pPr>
      <w:r w:rsidRPr="00C67562">
        <w:rPr>
          <w:sz w:val="28"/>
          <w:szCs w:val="28"/>
        </w:rPr>
        <w:t>РЕШИЛО:</w:t>
      </w:r>
    </w:p>
    <w:p w:rsidR="00C36C61" w:rsidRPr="00C36C61" w:rsidRDefault="00C36C61" w:rsidP="00C36C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6C61">
        <w:rPr>
          <w:color w:val="000000"/>
          <w:sz w:val="28"/>
          <w:szCs w:val="28"/>
        </w:rPr>
        <w:t xml:space="preserve">1. Одобрить основные показатели прогноза социально - экономического развития </w:t>
      </w:r>
      <w:r w:rsidR="00671684" w:rsidRPr="00671684">
        <w:rPr>
          <w:color w:val="000000"/>
          <w:sz w:val="28"/>
          <w:szCs w:val="28"/>
        </w:rPr>
        <w:t>Пектубаевского</w:t>
      </w:r>
      <w:r w:rsidRPr="00C36C61">
        <w:rPr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="0024244D">
        <w:rPr>
          <w:color w:val="000000"/>
          <w:sz w:val="28"/>
          <w:szCs w:val="28"/>
        </w:rPr>
        <w:br/>
      </w:r>
      <w:r w:rsidRPr="00C36C61">
        <w:rPr>
          <w:color w:val="000000"/>
          <w:sz w:val="28"/>
          <w:szCs w:val="28"/>
        </w:rPr>
        <w:t>на 2023 год и на плановый период 2024 и 2025 годов согласно приложению.</w:t>
      </w:r>
    </w:p>
    <w:p w:rsidR="00C36C61" w:rsidRDefault="00C36C61" w:rsidP="00C36C61">
      <w:pPr>
        <w:shd w:val="clear" w:color="auto" w:fill="FFFFFF"/>
        <w:ind w:firstLine="709"/>
        <w:jc w:val="both"/>
        <w:rPr>
          <w:sz w:val="28"/>
          <w:szCs w:val="28"/>
        </w:rPr>
      </w:pPr>
      <w:r w:rsidRPr="00C36C61">
        <w:rPr>
          <w:color w:val="000000"/>
          <w:sz w:val="28"/>
          <w:szCs w:val="28"/>
        </w:rPr>
        <w:t xml:space="preserve">2. Предложить постоянным комиссиям Собрания депутатов </w:t>
      </w:r>
      <w:r w:rsidR="00671684" w:rsidRPr="00671684">
        <w:rPr>
          <w:color w:val="000000"/>
          <w:sz w:val="28"/>
          <w:szCs w:val="28"/>
        </w:rPr>
        <w:t>Пектубаевского</w:t>
      </w:r>
      <w:r w:rsidRPr="00C36C61">
        <w:rPr>
          <w:color w:val="000000"/>
          <w:sz w:val="28"/>
          <w:szCs w:val="28"/>
        </w:rPr>
        <w:t xml:space="preserve"> сельского поселения Новоторъяльского муниципального района Республики Марий Эл использовать прогнозные показатели в деятельности комиссий.</w:t>
      </w:r>
      <w:bookmarkStart w:id="0" w:name="_GoBack"/>
      <w:bookmarkEnd w:id="0"/>
    </w:p>
    <w:p w:rsidR="00B42B77" w:rsidRDefault="00B42B77" w:rsidP="00B42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7562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 </w:t>
      </w:r>
      <w:r w:rsidRPr="00B42B77">
        <w:rPr>
          <w:color w:val="000000"/>
          <w:sz w:val="28"/>
          <w:szCs w:val="28"/>
        </w:rPr>
        <w:t>Настоящее решение вступает в силу с 1 января 202</w:t>
      </w:r>
      <w:r w:rsidR="00C36C61">
        <w:rPr>
          <w:color w:val="000000"/>
          <w:sz w:val="28"/>
          <w:szCs w:val="28"/>
        </w:rPr>
        <w:t>3</w:t>
      </w:r>
      <w:r w:rsidRPr="00B42B77">
        <w:rPr>
          <w:color w:val="000000"/>
          <w:sz w:val="28"/>
          <w:szCs w:val="28"/>
        </w:rPr>
        <w:t xml:space="preserve"> года.</w:t>
      </w:r>
    </w:p>
    <w:p w:rsidR="00B42B77" w:rsidRDefault="00B42B77" w:rsidP="00B06C89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B42B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7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42B77" w:rsidRDefault="00B42B77" w:rsidP="00B42B77">
      <w:pPr>
        <w:rPr>
          <w:sz w:val="28"/>
          <w:szCs w:val="28"/>
        </w:rPr>
      </w:pPr>
    </w:p>
    <w:p w:rsidR="00B42B77" w:rsidRDefault="00B42B77" w:rsidP="00B42B77">
      <w:pPr>
        <w:rPr>
          <w:sz w:val="28"/>
          <w:szCs w:val="28"/>
        </w:rPr>
      </w:pPr>
    </w:p>
    <w:p w:rsidR="00B42B77" w:rsidRPr="00C67562" w:rsidRDefault="00B42B77" w:rsidP="00B42B77">
      <w:pPr>
        <w:rPr>
          <w:sz w:val="28"/>
          <w:szCs w:val="28"/>
        </w:rPr>
      </w:pPr>
    </w:p>
    <w:p w:rsidR="00795B42" w:rsidRDefault="00B42B77">
      <w:pPr>
        <w:rPr>
          <w:sz w:val="28"/>
          <w:szCs w:val="28"/>
        </w:rPr>
      </w:pPr>
      <w:r w:rsidRPr="00C67562">
        <w:rPr>
          <w:sz w:val="28"/>
          <w:szCs w:val="28"/>
        </w:rPr>
        <w:t xml:space="preserve">Глава </w:t>
      </w:r>
      <w:r w:rsidR="00671684" w:rsidRPr="00671684">
        <w:rPr>
          <w:sz w:val="28"/>
          <w:szCs w:val="28"/>
        </w:rPr>
        <w:t>Пектубаевского</w:t>
      </w:r>
    </w:p>
    <w:p w:rsidR="00704EA7" w:rsidRPr="00152D9F" w:rsidRDefault="00B42B77">
      <w:pPr>
        <w:rPr>
          <w:sz w:val="28"/>
          <w:szCs w:val="28"/>
        </w:rPr>
        <w:sectPr w:rsidR="00704EA7" w:rsidRPr="00152D9F" w:rsidSect="00B42B7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C67562">
        <w:rPr>
          <w:sz w:val="28"/>
          <w:szCs w:val="28"/>
        </w:rPr>
        <w:t xml:space="preserve">сельского поселения               </w:t>
      </w:r>
      <w:r w:rsidR="00795B42">
        <w:rPr>
          <w:sz w:val="28"/>
          <w:szCs w:val="28"/>
        </w:rPr>
        <w:t xml:space="preserve">                                                </w:t>
      </w:r>
      <w:r w:rsidRPr="00C67562">
        <w:rPr>
          <w:sz w:val="28"/>
          <w:szCs w:val="28"/>
        </w:rPr>
        <w:t xml:space="preserve">   </w:t>
      </w:r>
      <w:r w:rsidR="00671684" w:rsidRPr="00671684">
        <w:rPr>
          <w:sz w:val="28"/>
          <w:szCs w:val="28"/>
        </w:rPr>
        <w:t>Ю. Мосунова</w:t>
      </w:r>
    </w:p>
    <w:tbl>
      <w:tblPr>
        <w:tblW w:w="13680" w:type="dxa"/>
        <w:tblInd w:w="91" w:type="dxa"/>
        <w:tblLook w:val="04A0"/>
      </w:tblPr>
      <w:tblGrid>
        <w:gridCol w:w="5620"/>
        <w:gridCol w:w="2140"/>
        <w:gridCol w:w="1200"/>
        <w:gridCol w:w="1200"/>
        <w:gridCol w:w="1180"/>
        <w:gridCol w:w="1180"/>
        <w:gridCol w:w="1160"/>
      </w:tblGrid>
      <w:tr w:rsidR="004E7ECC" w:rsidRPr="004E7ECC" w:rsidTr="004E7ECC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G35"/>
            <w:bookmarkEnd w:id="1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ПРИЛОЖЕНИЕ</w:t>
            </w:r>
          </w:p>
        </w:tc>
      </w:tr>
      <w:tr w:rsidR="004E7ECC" w:rsidRPr="004E7ECC" w:rsidTr="004E7ECC">
        <w:trPr>
          <w:trHeight w:val="39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ECC" w:rsidRPr="004E7ECC" w:rsidRDefault="004E7ECC" w:rsidP="004E7ECC">
            <w:pPr>
              <w:spacing w:after="240"/>
            </w:pPr>
            <w:r>
              <w:t xml:space="preserve">к  </w:t>
            </w:r>
            <w:r w:rsidRPr="004E7ECC">
              <w:t xml:space="preserve"> решению Собрания депутатов Пектубаевского</w:t>
            </w:r>
          </w:p>
        </w:tc>
      </w:tr>
      <w:tr w:rsidR="004E7ECC" w:rsidRPr="004E7ECC" w:rsidTr="004E7ECC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r w:rsidRPr="004E7ECC">
              <w:t xml:space="preserve">сельского поселения  Новоторъяльского </w:t>
            </w:r>
          </w:p>
        </w:tc>
      </w:tr>
      <w:tr w:rsidR="004E7ECC" w:rsidRPr="004E7ECC" w:rsidTr="004E7ECC">
        <w:trPr>
          <w:trHeight w:val="3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rFonts w:ascii="Arial" w:hAnsi="Arial" w:cs="Arial"/>
                <w:sz w:val="20"/>
                <w:szCs w:val="20"/>
              </w:rPr>
            </w:pPr>
            <w:r w:rsidRPr="004E7E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r w:rsidRPr="004E7ECC">
              <w:t xml:space="preserve">муниципального района Республики Марий Эл </w:t>
            </w:r>
          </w:p>
        </w:tc>
      </w:tr>
      <w:tr w:rsidR="004E7ECC" w:rsidRPr="004E7ECC" w:rsidTr="004E7ECC">
        <w:trPr>
          <w:trHeight w:val="3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sz w:val="20"/>
                <w:szCs w:val="20"/>
              </w:rPr>
            </w:pPr>
            <w:r w:rsidRPr="004E7ECC">
              <w:rPr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7ECC" w:rsidRPr="004E7ECC" w:rsidRDefault="004E7ECC" w:rsidP="004E7ECC">
            <w:pPr>
              <w:rPr>
                <w:sz w:val="20"/>
                <w:szCs w:val="20"/>
              </w:rPr>
            </w:pPr>
            <w:r w:rsidRPr="004E7ECC">
              <w:rPr>
                <w:sz w:val="20"/>
                <w:szCs w:val="20"/>
              </w:rPr>
              <w:t> 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7ECC" w:rsidRPr="004E7ECC" w:rsidRDefault="004E7ECC" w:rsidP="004E7ECC">
            <w:r w:rsidRPr="004E7ECC">
              <w:t xml:space="preserve"> от 22 декабря 2022 г. № 181                     </w:t>
            </w:r>
          </w:p>
        </w:tc>
      </w:tr>
      <w:tr w:rsidR="004E7ECC" w:rsidRPr="004E7ECC" w:rsidTr="004E7ECC">
        <w:trPr>
          <w:trHeight w:val="28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b/>
                <w:bCs/>
                <w:sz w:val="32"/>
                <w:szCs w:val="32"/>
              </w:rPr>
            </w:pPr>
            <w:r w:rsidRPr="004E7ECC">
              <w:rPr>
                <w:b/>
                <w:bCs/>
                <w:sz w:val="32"/>
                <w:szCs w:val="32"/>
              </w:rPr>
              <w:t>Основные  показатели</w:t>
            </w:r>
          </w:p>
        </w:tc>
      </w:tr>
      <w:tr w:rsidR="004E7ECC" w:rsidRPr="004E7ECC" w:rsidTr="004E7ECC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ECC">
              <w:rPr>
                <w:b/>
                <w:bCs/>
                <w:sz w:val="28"/>
                <w:szCs w:val="28"/>
              </w:rPr>
              <w:t>прогноза социально-экономического развития Пектубаевского сельского поселения</w:t>
            </w:r>
          </w:p>
        </w:tc>
      </w:tr>
      <w:tr w:rsidR="004E7ECC" w:rsidRPr="004E7ECC" w:rsidTr="004E7ECC">
        <w:trPr>
          <w:trHeight w:val="33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E7ECC" w:rsidRPr="004E7ECC" w:rsidRDefault="004E7ECC" w:rsidP="004E7EC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ECC">
              <w:rPr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</w:tr>
      <w:tr w:rsidR="004E7ECC" w:rsidRPr="004E7ECC" w:rsidTr="004E7ECC">
        <w:trPr>
          <w:trHeight w:val="345"/>
        </w:trPr>
        <w:tc>
          <w:tcPr>
            <w:tcW w:w="136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4E7ECC" w:rsidRPr="004E7ECC" w:rsidRDefault="004E7ECC" w:rsidP="004E7ECC">
            <w:pPr>
              <w:jc w:val="center"/>
              <w:rPr>
                <w:b/>
                <w:bCs/>
                <w:sz w:val="28"/>
                <w:szCs w:val="28"/>
              </w:rPr>
            </w:pPr>
            <w:r w:rsidRPr="004E7ECC">
              <w:rPr>
                <w:b/>
                <w:bCs/>
                <w:sz w:val="28"/>
                <w:szCs w:val="28"/>
              </w:rPr>
              <w:t>на 2023 год и на плановый период 2024 и 2025 годов</w:t>
            </w:r>
          </w:p>
        </w:tc>
      </w:tr>
      <w:tr w:rsidR="004E7ECC" w:rsidRPr="004E7ECC" w:rsidTr="004E7ECC">
        <w:trPr>
          <w:trHeight w:val="510"/>
        </w:trPr>
        <w:tc>
          <w:tcPr>
            <w:tcW w:w="5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Показатель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Единица измерения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2021 год отчёт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2022 год оценка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Прогноз</w:t>
            </w:r>
          </w:p>
        </w:tc>
      </w:tr>
      <w:tr w:rsidR="004E7ECC" w:rsidRPr="004E7ECC" w:rsidTr="004E7ECC">
        <w:trPr>
          <w:trHeight w:val="420"/>
        </w:trPr>
        <w:tc>
          <w:tcPr>
            <w:tcW w:w="5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CC" w:rsidRPr="004E7ECC" w:rsidRDefault="004E7ECC" w:rsidP="004E7ECC"/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CC" w:rsidRPr="004E7ECC" w:rsidRDefault="004E7ECC" w:rsidP="004E7EC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CC" w:rsidRPr="004E7ECC" w:rsidRDefault="004E7ECC" w:rsidP="004E7ECC"/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CC" w:rsidRPr="004E7ECC" w:rsidRDefault="004E7ECC" w:rsidP="004E7ECC"/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2025 год</w:t>
            </w:r>
          </w:p>
        </w:tc>
      </w:tr>
      <w:tr w:rsidR="004E7ECC" w:rsidRPr="004E7ECC" w:rsidTr="004E7ECC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Численность постоянного населения на конец года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rFonts w:ascii="Times New Roman Cyr" w:hAnsi="Times New Roman Cyr" w:cs="Arial"/>
              </w:rPr>
            </w:pPr>
            <w:r w:rsidRPr="004E7ECC">
              <w:rPr>
                <w:rFonts w:ascii="Times New Roman Cyr" w:hAnsi="Times New Roman Cyr" w:cs="Arial"/>
              </w:rPr>
              <w:t>2 665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rFonts w:ascii="Times New Roman Cyr" w:hAnsi="Times New Roman Cyr" w:cs="Arial"/>
              </w:rPr>
            </w:pPr>
            <w:r w:rsidRPr="004E7ECC">
              <w:rPr>
                <w:rFonts w:ascii="Times New Roman Cyr" w:hAnsi="Times New Roman Cyr" w:cs="Arial"/>
              </w:rPr>
              <w:t>2 657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rFonts w:ascii="Times New Roman Cyr" w:hAnsi="Times New Roman Cyr" w:cs="Arial"/>
              </w:rPr>
            </w:pPr>
            <w:r w:rsidRPr="004E7ECC">
              <w:rPr>
                <w:rFonts w:ascii="Times New Roman Cyr" w:hAnsi="Times New Roman Cyr" w:cs="Arial"/>
              </w:rPr>
              <w:t>2 631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rFonts w:ascii="Times New Roman Cyr" w:hAnsi="Times New Roman Cyr" w:cs="Arial"/>
              </w:rPr>
            </w:pPr>
            <w:r w:rsidRPr="004E7ECC">
              <w:rPr>
                <w:rFonts w:ascii="Times New Roman Cyr" w:hAnsi="Times New Roman Cyr" w:cs="Arial"/>
              </w:rPr>
              <w:t>2 603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  <w:rPr>
                <w:rFonts w:ascii="Times New Roman Cyr" w:hAnsi="Times New Roman Cyr" w:cs="Arial"/>
              </w:rPr>
            </w:pPr>
            <w:r w:rsidRPr="004E7ECC">
              <w:rPr>
                <w:rFonts w:ascii="Times New Roman Cyr" w:hAnsi="Times New Roman Cyr" w:cs="Arial"/>
              </w:rPr>
              <w:t>2 548</w:t>
            </w:r>
          </w:p>
        </w:tc>
      </w:tr>
      <w:tr w:rsidR="004E7ECC" w:rsidRPr="004E7ECC" w:rsidTr="004E7ECC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Объём отгруженной продукции (работ, услуг)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14,1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Индекс промышленного производства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Продукция сельского хозяйства во всех категориях хозяйств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79,1</w:t>
            </w:r>
          </w:p>
        </w:tc>
      </w:tr>
      <w:tr w:rsidR="004E7ECC" w:rsidRPr="004E7ECC" w:rsidTr="004E7ECC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100,8</w:t>
            </w:r>
          </w:p>
        </w:tc>
      </w:tr>
      <w:tr w:rsidR="004E7ECC" w:rsidRPr="004E7ECC" w:rsidTr="004E7ECC">
        <w:trPr>
          <w:trHeight w:val="7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в том числе продукция сельскохозяйственных предприятий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15,6</w:t>
            </w:r>
          </w:p>
        </w:tc>
      </w:tr>
      <w:tr w:rsidR="004E7ECC" w:rsidRPr="004E7ECC" w:rsidTr="004E7ECC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lastRenderedPageBreak/>
              <w:t>Инвестиции в основной капитал за счёт всех источников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1,0</w:t>
            </w:r>
          </w:p>
        </w:tc>
      </w:tr>
      <w:tr w:rsidR="004E7ECC" w:rsidRPr="004E7ECC" w:rsidTr="004E7ECC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  <w:tr w:rsidR="004E7ECC" w:rsidRPr="004E7ECC" w:rsidTr="004E7ECC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Объем работ и услуг по виду деятельности «строительство»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млн. 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0,5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 xml:space="preserve">     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38,5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  <w:tr w:rsidR="004E7ECC" w:rsidRPr="004E7ECC" w:rsidTr="004E7ECC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Оборот розничной торговли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64,2</w:t>
            </w:r>
          </w:p>
        </w:tc>
      </w:tr>
      <w:tr w:rsidR="004E7ECC" w:rsidRPr="004E7ECC" w:rsidTr="004E7ECC">
        <w:trPr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101,7</w:t>
            </w:r>
          </w:p>
        </w:tc>
      </w:tr>
      <w:tr w:rsidR="004E7ECC" w:rsidRPr="004E7ECC" w:rsidTr="004E7ECC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Фонд заработной платы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млн</w:t>
            </w:r>
            <w:proofErr w:type="gramStart"/>
            <w:r w:rsidRPr="004E7ECC">
              <w:t>.р</w:t>
            </w:r>
            <w:proofErr w:type="gramEnd"/>
            <w:r w:rsidRPr="004E7ECC">
              <w:t>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57,7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59,34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60,93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62,63</w:t>
            </w:r>
          </w:p>
        </w:tc>
      </w:tr>
      <w:tr w:rsidR="004E7ECC" w:rsidRPr="004E7ECC" w:rsidTr="004E7ECC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 xml:space="preserve">Темп роста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87,7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102,8</w:t>
            </w:r>
          </w:p>
        </w:tc>
      </w:tr>
      <w:tr w:rsidR="004E7ECC" w:rsidRPr="004E7ECC" w:rsidTr="004E7ECC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 xml:space="preserve">Среднесписочная численность </w:t>
            </w:r>
            <w:proofErr w:type="gramStart"/>
            <w:r w:rsidRPr="004E7ECC">
              <w:rPr>
                <w:b/>
                <w:bCs/>
              </w:rPr>
              <w:t>работающих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тыс. человек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0,19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рублей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23125,0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24041,7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24974,7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25905,6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26902,9</w:t>
            </w:r>
          </w:p>
        </w:tc>
      </w:tr>
      <w:tr w:rsidR="004E7ECC" w:rsidRPr="004E7ECC" w:rsidTr="004E7ECC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Темп роста в сопоставимых ценах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 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92,1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103,8</w:t>
            </w:r>
          </w:p>
        </w:tc>
      </w:tr>
      <w:tr w:rsidR="004E7ECC" w:rsidRPr="004E7ECC" w:rsidTr="004E7ECC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тыс.кв</w:t>
            </w:r>
            <w:proofErr w:type="gramStart"/>
            <w:r w:rsidRPr="004E7ECC">
              <w:t>.м</w:t>
            </w:r>
            <w:proofErr w:type="gramEnd"/>
            <w:r w:rsidRPr="004E7ECC">
              <w:t xml:space="preserve"> общей площади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0,3</w:t>
            </w:r>
          </w:p>
        </w:tc>
      </w:tr>
      <w:tr w:rsidR="004E7ECC" w:rsidRPr="004E7ECC" w:rsidTr="004E7ECC">
        <w:trPr>
          <w:trHeight w:val="63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 xml:space="preserve">     темп роста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</w:t>
            </w:r>
            <w:r w:rsidRPr="004E7ECC">
              <w:br/>
              <w:t>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  <w:tr w:rsidR="004E7ECC" w:rsidRPr="004E7ECC" w:rsidTr="004E7ECC">
        <w:trPr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t>в том числе индивидуальное жилищное строительство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тыс.кв</w:t>
            </w:r>
            <w:proofErr w:type="gramStart"/>
            <w:r w:rsidRPr="004E7ECC">
              <w:t>.м</w:t>
            </w:r>
            <w:proofErr w:type="gramEnd"/>
            <w:r w:rsidRPr="004E7ECC">
              <w:t xml:space="preserve"> общей площади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0,3</w:t>
            </w:r>
          </w:p>
        </w:tc>
      </w:tr>
      <w:tr w:rsidR="004E7ECC" w:rsidRPr="004E7ECC" w:rsidTr="004E7ECC">
        <w:trPr>
          <w:trHeight w:val="6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both"/>
              <w:rPr>
                <w:b/>
                <w:bCs/>
              </w:rPr>
            </w:pPr>
            <w:r w:rsidRPr="004E7ECC">
              <w:rPr>
                <w:b/>
                <w:bCs/>
              </w:rPr>
              <w:lastRenderedPageBreak/>
              <w:t xml:space="preserve">     Темп роста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в процентах</w:t>
            </w:r>
            <w:r w:rsidRPr="004E7ECC">
              <w:br/>
              <w:t>к предыдущему году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213,9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28,6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7ECC" w:rsidRPr="004E7ECC" w:rsidRDefault="004E7ECC" w:rsidP="004E7ECC">
            <w:pPr>
              <w:jc w:val="center"/>
            </w:pPr>
            <w:r w:rsidRPr="004E7ECC">
              <w:t>100,0</w:t>
            </w:r>
          </w:p>
        </w:tc>
      </w:tr>
    </w:tbl>
    <w:p w:rsidR="009356CB" w:rsidRDefault="009356CB" w:rsidP="00152D9F"/>
    <w:sectPr w:rsidR="009356CB" w:rsidSect="00704EA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F5A"/>
    <w:rsid w:val="000A30BB"/>
    <w:rsid w:val="00112212"/>
    <w:rsid w:val="00152D9F"/>
    <w:rsid w:val="00172F0E"/>
    <w:rsid w:val="0024244D"/>
    <w:rsid w:val="002727BB"/>
    <w:rsid w:val="002770B5"/>
    <w:rsid w:val="004E7ECC"/>
    <w:rsid w:val="00671684"/>
    <w:rsid w:val="00704EA7"/>
    <w:rsid w:val="00795B42"/>
    <w:rsid w:val="007A38CB"/>
    <w:rsid w:val="007B4CCA"/>
    <w:rsid w:val="00822875"/>
    <w:rsid w:val="009356CB"/>
    <w:rsid w:val="00A70EEC"/>
    <w:rsid w:val="00A9262F"/>
    <w:rsid w:val="00B06C89"/>
    <w:rsid w:val="00B42B77"/>
    <w:rsid w:val="00B92F5A"/>
    <w:rsid w:val="00BF0CB1"/>
    <w:rsid w:val="00C36C61"/>
    <w:rsid w:val="00D502E1"/>
    <w:rsid w:val="00D90685"/>
    <w:rsid w:val="00D97C0D"/>
    <w:rsid w:val="00EF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B77"/>
    <w:rPr>
      <w:color w:val="0000FF"/>
      <w:u w:val="single"/>
    </w:rPr>
  </w:style>
  <w:style w:type="paragraph" w:customStyle="1" w:styleId="ConsNormal">
    <w:name w:val="ConsNormal"/>
    <w:rsid w:val="00B42B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2022-12-21T13:24:00Z</cp:lastPrinted>
  <dcterms:created xsi:type="dcterms:W3CDTF">2022-12-19T13:04:00Z</dcterms:created>
  <dcterms:modified xsi:type="dcterms:W3CDTF">2022-12-22T08:29:00Z</dcterms:modified>
</cp:coreProperties>
</file>