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7D" w:rsidRDefault="00456EBF">
      <w:pPr>
        <w:keepNext/>
        <w:tabs>
          <w:tab w:val="left" w:pos="6705"/>
        </w:tabs>
        <w:spacing w:before="240" w:after="60"/>
        <w:contextualSpacing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Казанского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645B7D" w:rsidRPr="00AF5B71" w:rsidRDefault="00456EBF">
      <w:pPr>
        <w:pStyle w:val="a7"/>
        <w:rPr>
          <w:szCs w:val="28"/>
        </w:rPr>
      </w:pPr>
      <w:r w:rsidRPr="00AF5B71">
        <w:rPr>
          <w:szCs w:val="28"/>
        </w:rPr>
        <w:t xml:space="preserve">     </w:t>
      </w:r>
    </w:p>
    <w:p w:rsidR="00645B7D" w:rsidRPr="00AF5B71" w:rsidRDefault="00456EBF">
      <w:pPr>
        <w:pStyle w:val="a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Решение  № </w:t>
      </w:r>
      <w:r w:rsidRPr="00AF5B71">
        <w:rPr>
          <w:b/>
          <w:bCs/>
          <w:szCs w:val="28"/>
        </w:rPr>
        <w:t>222</w:t>
      </w:r>
    </w:p>
    <w:p w:rsidR="00645B7D" w:rsidRPr="00AF5B71" w:rsidRDefault="00645B7D">
      <w:pPr>
        <w:pStyle w:val="a7"/>
        <w:rPr>
          <w:szCs w:val="28"/>
        </w:rPr>
      </w:pPr>
    </w:p>
    <w:p w:rsidR="00645B7D" w:rsidRDefault="00456EBF">
      <w:pPr>
        <w:pStyle w:val="a7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rFonts w:eastAsia="Arial"/>
          <w:color w:val="333333"/>
          <w:sz w:val="24"/>
          <w:szCs w:val="24"/>
          <w:shd w:val="clear" w:color="auto" w:fill="FFFFFF"/>
        </w:rPr>
        <w:t>XLIII</w:t>
      </w:r>
      <w:r>
        <w:rPr>
          <w:sz w:val="24"/>
          <w:szCs w:val="24"/>
        </w:rPr>
        <w:t xml:space="preserve"> сессия  </w:t>
      </w:r>
      <w:r>
        <w:rPr>
          <w:sz w:val="24"/>
          <w:szCs w:val="24"/>
        </w:rPr>
        <w:t xml:space="preserve">                                                                     </w:t>
      </w:r>
    </w:p>
    <w:p w:rsidR="00645B7D" w:rsidRDefault="00456EBF">
      <w:pPr>
        <w:pStyle w:val="a7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созыва                                                                                            от </w:t>
      </w:r>
      <w:r>
        <w:rPr>
          <w:sz w:val="24"/>
          <w:szCs w:val="24"/>
        </w:rPr>
        <w:t>1</w:t>
      </w:r>
      <w:r w:rsidRPr="00AF5B71">
        <w:rPr>
          <w:sz w:val="24"/>
          <w:szCs w:val="24"/>
        </w:rPr>
        <w:t>4</w:t>
      </w:r>
      <w:r>
        <w:rPr>
          <w:sz w:val="24"/>
          <w:szCs w:val="24"/>
        </w:rPr>
        <w:t xml:space="preserve"> октября</w:t>
      </w:r>
      <w:r>
        <w:rPr>
          <w:sz w:val="24"/>
          <w:szCs w:val="24"/>
        </w:rPr>
        <w:t xml:space="preserve"> 2022 года </w:t>
      </w:r>
    </w:p>
    <w:p w:rsidR="00645B7D" w:rsidRDefault="00645B7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645B7D" w:rsidRPr="00AF5B71" w:rsidRDefault="00456EB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перерасчете размеров пенсии за выслугу лет лицам, замещавшим должности муниципальной службы в органах местного самоуправления </w:t>
      </w:r>
      <w:r w:rsidRPr="00AF5B71">
        <w:rPr>
          <w:rFonts w:ascii="Times New Roman" w:hAnsi="Times New Roman" w:cs="Times New Roman"/>
          <w:sz w:val="27"/>
          <w:szCs w:val="27"/>
        </w:rPr>
        <w:t>Казанского сельского поселения</w:t>
      </w:r>
      <w:r w:rsidRPr="00AF5B7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5B7D" w:rsidRPr="00AF5B71" w:rsidRDefault="00645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7D" w:rsidRPr="00AF5B71" w:rsidRDefault="00456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F5B71">
        <w:rPr>
          <w:rFonts w:ascii="Times New Roman" w:eastAsia="Calibri" w:hAnsi="Times New Roman" w:cs="Times New Roman"/>
          <w:bCs/>
          <w:sz w:val="27"/>
          <w:szCs w:val="27"/>
        </w:rPr>
        <w:t xml:space="preserve">В соответствии со </w:t>
      </w:r>
      <w:hyperlink r:id="rId11" w:history="1">
        <w:r w:rsidRPr="00AF5B71">
          <w:rPr>
            <w:rFonts w:ascii="Times New Roman" w:eastAsia="Calibri" w:hAnsi="Times New Roman" w:cs="Times New Roman"/>
            <w:bCs/>
            <w:sz w:val="27"/>
            <w:szCs w:val="27"/>
          </w:rPr>
          <w:t>статьей 25</w:t>
        </w:r>
      </w:hyperlink>
      <w:r w:rsidRPr="00AF5B71">
        <w:rPr>
          <w:rFonts w:ascii="Times New Roman" w:eastAsia="Calibri" w:hAnsi="Times New Roman" w:cs="Times New Roman"/>
          <w:bCs/>
          <w:sz w:val="27"/>
          <w:szCs w:val="27"/>
        </w:rPr>
        <w:t xml:space="preserve"> Федерального закона «О государс</w:t>
      </w:r>
      <w:r w:rsidRPr="00AF5B71">
        <w:rPr>
          <w:rFonts w:ascii="Times New Roman" w:eastAsia="Calibri" w:hAnsi="Times New Roman" w:cs="Times New Roman"/>
          <w:bCs/>
          <w:sz w:val="27"/>
          <w:szCs w:val="27"/>
        </w:rPr>
        <w:t xml:space="preserve">твенном пенсионном обеспечении в Российской Федерации», в связи с повышением окладов месячного денежного содержания лиц, замещающих должности муниципальной службы в </w:t>
      </w:r>
      <w:r w:rsidRPr="00AF5B71">
        <w:rPr>
          <w:rFonts w:ascii="Times New Roman" w:eastAsia="Calibri" w:hAnsi="Times New Roman" w:cs="Times New Roman"/>
          <w:bCs/>
          <w:sz w:val="27"/>
          <w:szCs w:val="27"/>
        </w:rPr>
        <w:t>Казанском сельском поселении</w:t>
      </w:r>
      <w:r w:rsidRPr="00AF5B71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proofErr w:type="spellStart"/>
      <w:r w:rsidRPr="00AF5B71">
        <w:rPr>
          <w:rFonts w:ascii="Times New Roman" w:eastAsia="Calibri" w:hAnsi="Times New Roman" w:cs="Times New Roman"/>
          <w:bCs/>
          <w:sz w:val="27"/>
          <w:szCs w:val="27"/>
        </w:rPr>
        <w:t>Сернурского</w:t>
      </w:r>
      <w:proofErr w:type="spellEnd"/>
      <w:r w:rsidRPr="00AF5B71">
        <w:rPr>
          <w:rFonts w:ascii="Times New Roman" w:eastAsia="Calibri" w:hAnsi="Times New Roman" w:cs="Times New Roman"/>
          <w:bCs/>
          <w:sz w:val="27"/>
          <w:szCs w:val="27"/>
        </w:rPr>
        <w:t xml:space="preserve"> муниципального района Республики Марий Эл,</w:t>
      </w:r>
    </w:p>
    <w:p w:rsidR="00645B7D" w:rsidRPr="00AF5B71" w:rsidRDefault="00456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5B71">
        <w:rPr>
          <w:rFonts w:ascii="Times New Roman" w:hAnsi="Times New Roman" w:cs="Times New Roman"/>
          <w:sz w:val="27"/>
          <w:szCs w:val="27"/>
        </w:rPr>
        <w:t>Собрани</w:t>
      </w:r>
      <w:r w:rsidRPr="00AF5B71">
        <w:rPr>
          <w:rFonts w:ascii="Times New Roman" w:hAnsi="Times New Roman" w:cs="Times New Roman"/>
          <w:sz w:val="27"/>
          <w:szCs w:val="27"/>
        </w:rPr>
        <w:t xml:space="preserve">е депутатов </w:t>
      </w:r>
      <w:r w:rsidRPr="00AF5B71">
        <w:rPr>
          <w:rFonts w:ascii="Times New Roman" w:eastAsia="Calibri" w:hAnsi="Times New Roman" w:cs="Times New Roman"/>
          <w:bCs/>
          <w:sz w:val="27"/>
          <w:szCs w:val="27"/>
        </w:rPr>
        <w:t>Казанского сельского поселения</w:t>
      </w:r>
      <w:r w:rsidRPr="00AF5B71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AF5B71">
        <w:rPr>
          <w:rFonts w:ascii="Times New Roman" w:hAnsi="Times New Roman" w:cs="Times New Roman"/>
          <w:sz w:val="27"/>
          <w:szCs w:val="27"/>
        </w:rPr>
        <w:t xml:space="preserve"> решило:</w:t>
      </w:r>
    </w:p>
    <w:p w:rsidR="00645B7D" w:rsidRPr="00AF5B71" w:rsidRDefault="0045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5B71">
        <w:rPr>
          <w:rFonts w:ascii="Times New Roman" w:hAnsi="Times New Roman" w:cs="Times New Roman"/>
          <w:sz w:val="27"/>
          <w:szCs w:val="27"/>
        </w:rPr>
        <w:t xml:space="preserve">1. Произвести с 1 октября 2022 года перерасчет размеров пенсий за выслугу лет лицам, замещавшим должности муниципальной  службы в органах местного самоуправления </w:t>
      </w:r>
      <w:r w:rsidRPr="00AF5B71">
        <w:rPr>
          <w:rFonts w:ascii="Times New Roman" w:hAnsi="Times New Roman" w:cs="Times New Roman"/>
          <w:sz w:val="27"/>
          <w:szCs w:val="27"/>
        </w:rPr>
        <w:t>Казанского сельского поселения</w:t>
      </w:r>
      <w:r w:rsidRPr="00AF5B71">
        <w:rPr>
          <w:rFonts w:ascii="Times New Roman" w:hAnsi="Times New Roman" w:cs="Times New Roman"/>
          <w:sz w:val="27"/>
          <w:szCs w:val="27"/>
        </w:rPr>
        <w:t>, назначенны</w:t>
      </w:r>
      <w:r w:rsidRPr="00AF5B71">
        <w:rPr>
          <w:rFonts w:ascii="Times New Roman" w:hAnsi="Times New Roman" w:cs="Times New Roman"/>
          <w:sz w:val="27"/>
          <w:szCs w:val="27"/>
        </w:rPr>
        <w:t>х по состоянию на 1 октября 2022 года, с применением индекса 1,04.</w:t>
      </w:r>
    </w:p>
    <w:p w:rsidR="00645B7D" w:rsidRPr="00AF5B71" w:rsidRDefault="00456E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F5B71">
        <w:rPr>
          <w:rFonts w:ascii="Times New Roman" w:hAnsi="Times New Roman" w:cs="Times New Roman"/>
          <w:sz w:val="27"/>
          <w:szCs w:val="27"/>
        </w:rPr>
        <w:t>2. Произвести индексацию минимального размера пенсии за выслугу лет с применением индекса 1,04 с 1 октября 2022 года.</w:t>
      </w:r>
    </w:p>
    <w:p w:rsidR="00645B7D" w:rsidRPr="00AF5B71" w:rsidRDefault="00456E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5B71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AF5B71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Внести в </w:t>
      </w:r>
      <w:r w:rsidRPr="00AF5B71">
        <w:rPr>
          <w:rFonts w:ascii="Times New Roman" w:eastAsia="Times New Roman" w:hAnsi="Times New Roman" w:cs="Times New Roman"/>
          <w:sz w:val="27"/>
          <w:szCs w:val="27"/>
        </w:rPr>
        <w:t>Положение о пенсии за выслугу лет лицам, замещавшим должнос</w:t>
      </w:r>
      <w:r w:rsidRPr="00AF5B71">
        <w:rPr>
          <w:rFonts w:ascii="Times New Roman" w:eastAsia="Times New Roman" w:hAnsi="Times New Roman" w:cs="Times New Roman"/>
          <w:sz w:val="27"/>
          <w:szCs w:val="27"/>
        </w:rPr>
        <w:t xml:space="preserve">ти муниципальной службы в органах местного самоуправления  </w:t>
      </w:r>
      <w:r w:rsidRPr="00AF5B71">
        <w:rPr>
          <w:rFonts w:ascii="Times New Roman" w:eastAsia="Times New Roman" w:hAnsi="Times New Roman" w:cs="Times New Roman"/>
          <w:sz w:val="27"/>
          <w:szCs w:val="27"/>
        </w:rPr>
        <w:t>Казанского сельского поселения, утвержденное решением Собрания депутатов Казанского сельского поселения от 18 декабря 2020 года № 94 «О  пенсии за выслугу лет лицам, замещавшим должности муниципаль</w:t>
      </w:r>
      <w:r w:rsidRPr="00AF5B71">
        <w:rPr>
          <w:rFonts w:ascii="Times New Roman" w:eastAsia="Times New Roman" w:hAnsi="Times New Roman" w:cs="Times New Roman"/>
          <w:sz w:val="27"/>
          <w:szCs w:val="27"/>
        </w:rPr>
        <w:t>ной  службы в органах местного самоуправления Казанского сельского поселения</w:t>
      </w:r>
      <w:r w:rsidRPr="00AF5B71">
        <w:rPr>
          <w:rFonts w:ascii="Times New Roman" w:eastAsia="Times New Roman" w:hAnsi="Times New Roman" w:cs="Times New Roman"/>
          <w:sz w:val="27"/>
          <w:szCs w:val="27"/>
        </w:rPr>
        <w:t>» следующее изменение:</w:t>
      </w:r>
      <w:proofErr w:type="gramEnd"/>
    </w:p>
    <w:p w:rsidR="00645B7D" w:rsidRPr="00AF5B71" w:rsidRDefault="00456E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5B71">
        <w:rPr>
          <w:rFonts w:ascii="Times New Roman" w:eastAsia="Times New Roman" w:hAnsi="Times New Roman" w:cs="Times New Roman"/>
          <w:sz w:val="27"/>
          <w:szCs w:val="27"/>
        </w:rPr>
        <w:t xml:space="preserve">3.1) в </w:t>
      </w:r>
      <w:r w:rsidRPr="00AF5B71">
        <w:rPr>
          <w:rFonts w:ascii="Times New Roman" w:eastAsia="Times New Roman" w:hAnsi="Times New Roman" w:cs="Times New Roman"/>
          <w:color w:val="0000FF"/>
          <w:sz w:val="27"/>
          <w:szCs w:val="27"/>
        </w:rPr>
        <w:t>пятом</w:t>
      </w:r>
      <w:r w:rsidRPr="00AF5B71">
        <w:rPr>
          <w:rFonts w:ascii="Times New Roman" w:eastAsia="Times New Roman" w:hAnsi="Times New Roman" w:cs="Times New Roman"/>
          <w:sz w:val="27"/>
          <w:szCs w:val="27"/>
        </w:rPr>
        <w:t xml:space="preserve"> абзаце пункта 5 слова "менее 4224,00 рубля" заменить словами "менее 4393 рубля".</w:t>
      </w:r>
    </w:p>
    <w:p w:rsidR="00645B7D" w:rsidRPr="00AF5B71" w:rsidRDefault="00456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5B71">
        <w:rPr>
          <w:rFonts w:ascii="Times New Roman" w:hAnsi="Times New Roman" w:cs="Times New Roman"/>
          <w:sz w:val="27"/>
          <w:szCs w:val="27"/>
        </w:rPr>
        <w:t xml:space="preserve">4. </w:t>
      </w:r>
      <w:r w:rsidRPr="00AF5B71">
        <w:rPr>
          <w:rFonts w:ascii="Times New Roman" w:hAnsi="Times New Roman" w:cs="Times New Roman"/>
          <w:sz w:val="27"/>
          <w:szCs w:val="27"/>
        </w:rPr>
        <w:t>Казанской сельской администрации</w:t>
      </w:r>
      <w:r w:rsidRPr="00AF5B71">
        <w:rPr>
          <w:rFonts w:ascii="Times New Roman" w:hAnsi="Times New Roman" w:cs="Times New Roman"/>
          <w:sz w:val="27"/>
          <w:szCs w:val="27"/>
        </w:rPr>
        <w:t xml:space="preserve">  произвести перерасчет размеров </w:t>
      </w:r>
      <w:r w:rsidRPr="00AF5B71">
        <w:rPr>
          <w:rFonts w:ascii="Times New Roman" w:eastAsia="Calibri" w:hAnsi="Times New Roman" w:cs="Times New Roman"/>
          <w:sz w:val="27"/>
          <w:szCs w:val="27"/>
        </w:rPr>
        <w:t xml:space="preserve">пенсий </w:t>
      </w:r>
      <w:r w:rsidRPr="00AF5B71">
        <w:rPr>
          <w:rFonts w:ascii="Times New Roman" w:hAnsi="Times New Roman" w:cs="Times New Roman"/>
          <w:sz w:val="27"/>
          <w:szCs w:val="27"/>
        </w:rPr>
        <w:t xml:space="preserve">за выслугу лет   лицам, замещавшим должности муниципальной  службы в органах местного самоуправления </w:t>
      </w:r>
      <w:r w:rsidRPr="00AF5B71">
        <w:rPr>
          <w:rFonts w:ascii="Times New Roman" w:hAnsi="Times New Roman" w:cs="Times New Roman"/>
          <w:sz w:val="27"/>
          <w:szCs w:val="27"/>
        </w:rPr>
        <w:t>Казанского сельского поселения</w:t>
      </w:r>
      <w:r w:rsidRPr="00AF5B71">
        <w:rPr>
          <w:rFonts w:ascii="Times New Roman" w:hAnsi="Times New Roman" w:cs="Times New Roman"/>
          <w:sz w:val="27"/>
          <w:szCs w:val="27"/>
        </w:rPr>
        <w:t>.</w:t>
      </w:r>
    </w:p>
    <w:p w:rsidR="00645B7D" w:rsidRPr="00AF5B71" w:rsidRDefault="00456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5B71">
        <w:rPr>
          <w:rFonts w:ascii="Times New Roman" w:hAnsi="Times New Roman" w:cs="Times New Roman"/>
          <w:sz w:val="27"/>
          <w:szCs w:val="27"/>
        </w:rPr>
        <w:t xml:space="preserve">5. Настоящее решение подлежит размещению (опубликованию) на сайте </w:t>
      </w:r>
      <w:r w:rsidRPr="00AF5B71">
        <w:rPr>
          <w:rFonts w:ascii="Times New Roman" w:hAnsi="Times New Roman" w:cs="Times New Roman"/>
          <w:sz w:val="27"/>
          <w:szCs w:val="27"/>
        </w:rPr>
        <w:t xml:space="preserve">Казанского </w:t>
      </w:r>
      <w:r w:rsidRPr="00AF5B71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AF5B71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645B7D" w:rsidRPr="00AF5B71" w:rsidRDefault="00456EB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F5B71">
        <w:rPr>
          <w:rFonts w:ascii="Times New Roman" w:hAnsi="Times New Roman" w:cs="Times New Roman"/>
          <w:b w:val="0"/>
          <w:sz w:val="27"/>
          <w:szCs w:val="27"/>
        </w:rPr>
        <w:t>6. Настоящее решение вступает в силу после его опубликования (обнародования) и  распространяется на правоотношения, возникшие с 1 октября 2022 года.</w:t>
      </w:r>
    </w:p>
    <w:p w:rsidR="00645B7D" w:rsidRPr="00AF5B71" w:rsidRDefault="00456EB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5B71">
        <w:rPr>
          <w:rFonts w:ascii="Times New Roman" w:hAnsi="Times New Roman" w:cs="Times New Roman"/>
          <w:sz w:val="27"/>
          <w:szCs w:val="27"/>
        </w:rPr>
        <w:t xml:space="preserve">7. </w:t>
      </w:r>
      <w:proofErr w:type="gramStart"/>
      <w:r w:rsidRPr="00AF5B7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F5B71">
        <w:rPr>
          <w:rFonts w:ascii="Times New Roman" w:hAnsi="Times New Roman" w:cs="Times New Roman"/>
          <w:sz w:val="27"/>
          <w:szCs w:val="27"/>
        </w:rPr>
        <w:t xml:space="preserve"> исполнением настоя</w:t>
      </w:r>
      <w:r w:rsidRPr="00AF5B71">
        <w:rPr>
          <w:rFonts w:ascii="Times New Roman" w:hAnsi="Times New Roman" w:cs="Times New Roman"/>
          <w:sz w:val="27"/>
          <w:szCs w:val="27"/>
        </w:rPr>
        <w:t>щего решения оставляю за собой.</w:t>
      </w:r>
    </w:p>
    <w:p w:rsidR="00645B7D" w:rsidRPr="00AF5B71" w:rsidRDefault="00645B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5B7D" w:rsidRPr="00AF5B71" w:rsidRDefault="00456EBF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F5B71">
        <w:rPr>
          <w:rFonts w:ascii="Times New Roman" w:hAnsi="Times New Roman" w:cs="Times New Roman"/>
          <w:sz w:val="27"/>
          <w:szCs w:val="27"/>
        </w:rPr>
        <w:t>Глава</w:t>
      </w:r>
    </w:p>
    <w:p w:rsidR="00645B7D" w:rsidRDefault="00456EB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F5B71">
        <w:rPr>
          <w:rFonts w:ascii="Times New Roman" w:hAnsi="Times New Roman" w:cs="Times New Roman"/>
          <w:sz w:val="27"/>
          <w:szCs w:val="27"/>
        </w:rPr>
        <w:t xml:space="preserve">Казанского сельского поселения                                                </w:t>
      </w:r>
      <w:proofErr w:type="spellStart"/>
      <w:r w:rsidRPr="00AF5B71">
        <w:rPr>
          <w:rFonts w:ascii="Times New Roman" w:hAnsi="Times New Roman" w:cs="Times New Roman"/>
          <w:sz w:val="27"/>
          <w:szCs w:val="27"/>
        </w:rPr>
        <w:t>А.Л.Марьин</w:t>
      </w:r>
      <w:bookmarkStart w:id="0" w:name="_GoBack"/>
      <w:bookmarkEnd w:id="0"/>
      <w:proofErr w:type="spellEnd"/>
    </w:p>
    <w:p w:rsidR="00645B7D" w:rsidRDefault="0064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B7D" w:rsidRDefault="00645B7D">
      <w:pPr>
        <w:pStyle w:val="a5"/>
        <w:ind w:firstLine="709"/>
        <w:rPr>
          <w:b w:val="0"/>
        </w:rPr>
      </w:pPr>
    </w:p>
    <w:p w:rsidR="00645B7D" w:rsidRDefault="00645B7D">
      <w:pPr>
        <w:pStyle w:val="a5"/>
        <w:ind w:firstLine="709"/>
        <w:rPr>
          <w:b w:val="0"/>
        </w:rPr>
      </w:pPr>
    </w:p>
    <w:p w:rsidR="00645B7D" w:rsidRDefault="00645B7D">
      <w:pPr>
        <w:pStyle w:val="a5"/>
        <w:ind w:firstLine="709"/>
        <w:rPr>
          <w:b w:val="0"/>
        </w:rPr>
      </w:pPr>
    </w:p>
    <w:p w:rsidR="00645B7D" w:rsidRDefault="00645B7D">
      <w:pPr>
        <w:pStyle w:val="a5"/>
        <w:ind w:firstLine="709"/>
        <w:rPr>
          <w:b w:val="0"/>
        </w:rPr>
      </w:pPr>
    </w:p>
    <w:p w:rsidR="00645B7D" w:rsidRDefault="00645B7D">
      <w:pPr>
        <w:pStyle w:val="a5"/>
        <w:ind w:firstLine="709"/>
        <w:rPr>
          <w:b w:val="0"/>
        </w:rPr>
      </w:pPr>
    </w:p>
    <w:p w:rsidR="00645B7D" w:rsidRDefault="00645B7D">
      <w:pPr>
        <w:pStyle w:val="a5"/>
        <w:ind w:firstLine="709"/>
        <w:rPr>
          <w:b w:val="0"/>
        </w:rPr>
      </w:pPr>
    </w:p>
    <w:p w:rsidR="00645B7D" w:rsidRDefault="00645B7D">
      <w:pPr>
        <w:pStyle w:val="a5"/>
        <w:ind w:firstLine="709"/>
        <w:rPr>
          <w:b w:val="0"/>
        </w:rPr>
      </w:pPr>
    </w:p>
    <w:p w:rsidR="00645B7D" w:rsidRDefault="00645B7D">
      <w:pPr>
        <w:pStyle w:val="a5"/>
        <w:ind w:firstLine="709"/>
        <w:rPr>
          <w:b w:val="0"/>
        </w:rPr>
      </w:pPr>
    </w:p>
    <w:p w:rsidR="00645B7D" w:rsidRDefault="00645B7D">
      <w:pPr>
        <w:pStyle w:val="a5"/>
        <w:ind w:firstLine="709"/>
        <w:rPr>
          <w:b w:val="0"/>
        </w:rPr>
      </w:pPr>
    </w:p>
    <w:p w:rsidR="00645B7D" w:rsidRDefault="00645B7D">
      <w:pPr>
        <w:pStyle w:val="a5"/>
        <w:ind w:firstLine="709"/>
        <w:rPr>
          <w:b w:val="0"/>
        </w:rPr>
      </w:pPr>
    </w:p>
    <w:p w:rsidR="00645B7D" w:rsidRDefault="00645B7D">
      <w:pPr>
        <w:pStyle w:val="a5"/>
        <w:ind w:firstLine="709"/>
        <w:rPr>
          <w:b w:val="0"/>
        </w:rPr>
      </w:pPr>
    </w:p>
    <w:p w:rsidR="00645B7D" w:rsidRDefault="00645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B7D" w:rsidRDefault="00645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B7D" w:rsidRDefault="00645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B7D" w:rsidRDefault="00645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B7D" w:rsidRDefault="00645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B7D" w:rsidRDefault="00645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B7D" w:rsidRDefault="00645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B7D" w:rsidRDefault="00645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B7D" w:rsidRDefault="00645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B7D" w:rsidRDefault="00645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B7D" w:rsidRDefault="00645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B7D" w:rsidRDefault="00645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B7D" w:rsidRDefault="00645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B7D" w:rsidRDefault="00645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B7D" w:rsidRDefault="00645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45B7D" w:rsidSect="00AF5B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BF" w:rsidRDefault="00456EBF">
      <w:pPr>
        <w:spacing w:line="240" w:lineRule="auto"/>
      </w:pPr>
      <w:r>
        <w:separator/>
      </w:r>
    </w:p>
  </w:endnote>
  <w:endnote w:type="continuationSeparator" w:id="0">
    <w:p w:rsidR="00456EBF" w:rsidRDefault="00456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BF" w:rsidRDefault="00456EBF">
      <w:pPr>
        <w:spacing w:after="0"/>
      </w:pPr>
      <w:r>
        <w:separator/>
      </w:r>
    </w:p>
  </w:footnote>
  <w:footnote w:type="continuationSeparator" w:id="0">
    <w:p w:rsidR="00456EBF" w:rsidRDefault="00456E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3CF"/>
    <w:rsid w:val="00061C39"/>
    <w:rsid w:val="000A435D"/>
    <w:rsid w:val="00174D1A"/>
    <w:rsid w:val="001D78B6"/>
    <w:rsid w:val="002179C2"/>
    <w:rsid w:val="00262498"/>
    <w:rsid w:val="00263AE5"/>
    <w:rsid w:val="0026648B"/>
    <w:rsid w:val="002D7BE2"/>
    <w:rsid w:val="002E0E20"/>
    <w:rsid w:val="00371C3F"/>
    <w:rsid w:val="00385B7D"/>
    <w:rsid w:val="00456EBF"/>
    <w:rsid w:val="00483FF9"/>
    <w:rsid w:val="004C7B26"/>
    <w:rsid w:val="004D7290"/>
    <w:rsid w:val="004E14CC"/>
    <w:rsid w:val="005117B7"/>
    <w:rsid w:val="00512E8E"/>
    <w:rsid w:val="00516AA6"/>
    <w:rsid w:val="00600150"/>
    <w:rsid w:val="00600B09"/>
    <w:rsid w:val="00602283"/>
    <w:rsid w:val="00645B7D"/>
    <w:rsid w:val="006C692E"/>
    <w:rsid w:val="0071244F"/>
    <w:rsid w:val="00733A4E"/>
    <w:rsid w:val="007360F1"/>
    <w:rsid w:val="00757AFA"/>
    <w:rsid w:val="00764ED1"/>
    <w:rsid w:val="007A0BCE"/>
    <w:rsid w:val="007C67CA"/>
    <w:rsid w:val="007D2BF1"/>
    <w:rsid w:val="00802BB4"/>
    <w:rsid w:val="00885CB9"/>
    <w:rsid w:val="008B6692"/>
    <w:rsid w:val="008F14FE"/>
    <w:rsid w:val="009076C0"/>
    <w:rsid w:val="009463CF"/>
    <w:rsid w:val="009E3F3A"/>
    <w:rsid w:val="00A0759D"/>
    <w:rsid w:val="00A32F39"/>
    <w:rsid w:val="00A448C2"/>
    <w:rsid w:val="00AB00B3"/>
    <w:rsid w:val="00AF5B71"/>
    <w:rsid w:val="00B33EAD"/>
    <w:rsid w:val="00B473FA"/>
    <w:rsid w:val="00B71DD8"/>
    <w:rsid w:val="00CA5274"/>
    <w:rsid w:val="00D67362"/>
    <w:rsid w:val="00D74570"/>
    <w:rsid w:val="00D802FD"/>
    <w:rsid w:val="00D80F52"/>
    <w:rsid w:val="00DA2A35"/>
    <w:rsid w:val="00DC7939"/>
    <w:rsid w:val="00DD2CF1"/>
    <w:rsid w:val="00DF1069"/>
    <w:rsid w:val="00E011C2"/>
    <w:rsid w:val="00E9461B"/>
    <w:rsid w:val="00EC1D09"/>
    <w:rsid w:val="00EF0589"/>
    <w:rsid w:val="00F20D89"/>
    <w:rsid w:val="00F52C16"/>
    <w:rsid w:val="01D44236"/>
    <w:rsid w:val="1C651F61"/>
    <w:rsid w:val="22B75AE1"/>
    <w:rsid w:val="23B65988"/>
    <w:rsid w:val="3E61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nhideWhenUsed="0" w:qFormat="1"/>
    <w:lsdException w:name="Body Tex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qFormat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20">
    <w:name w:val="Основной текст 2 Знак"/>
    <w:basedOn w:val="a0"/>
    <w:link w:val="2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Текст1"/>
    <w:basedOn w:val="a"/>
    <w:qFormat/>
    <w:pPr>
      <w:suppressAutoHyphens/>
    </w:pPr>
    <w:rPr>
      <w:rFonts w:ascii="Courier New" w:hAnsi="Courier New" w:cs="Courier New"/>
      <w:lang w:eastAsia="ar-SA"/>
    </w:rPr>
  </w:style>
  <w:style w:type="paragraph" w:styleId="a7">
    <w:name w:val="No Spacing"/>
    <w:uiPriority w:val="1"/>
    <w:qFormat/>
    <w:pPr>
      <w:suppressAutoHyphens/>
    </w:pPr>
    <w:rPr>
      <w:rFonts w:ascii="Times New Roman" w:eastAsia="Calibri" w:hAnsi="Times New Roman" w:cs="Times New Roman"/>
      <w:sz w:val="2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0AF36D6EE1AF9B9841D9AC3C36B4FF570CBD561964ED871F7FC3A4A427B32CDBCA198F679D97290DB7CD30CC96F700DEF6BA9D04EFC8DF12E3SF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0acce53-ee16-46e0-9076-fa58d4d5f633">7 созыв 2021 год</_x041f__x0430__x043f__x043a__x0430_>
    <_x041e__x043f__x0438__x0441__x0430__x043d__x0438__x0435_ xmlns="6d7c22ec-c6a4-4777-88aa-bc3c76ac660e">Об индексации пенсии за выслугу лет   лицам, замещавшим должности муниципальной  службы в органах местного самоуправления Сернурского муниципального района,  лицам, замещавшим должности, в органах государственной власти и управления Сернурского района Марийской АССР (Марийской ССР) и ежемесячной доплаты к страховой пенсии по старости (инвалидности), лицам, замещавшим муниципальные должности Сернурского муниципального района</_x041e__x043f__x0438__x0441__x0430__x043d__x0438__x0435_>
    <_dlc_DocId xmlns="57504d04-691e-4fc4-8f09-4f19fdbe90f6">XXJ7TYMEEKJ2-2364-735</_dlc_DocId>
    <_dlc_DocIdUrl xmlns="57504d04-691e-4fc4-8f09-4f19fdbe90f6">
      <Url>https://vip.gov.mari.ru/sernur/_layouts/DocIdRedir.aspx?ID=XXJ7TYMEEKJ2-2364-735</Url>
      <Description>XXJ7TYMEEKJ2-2364-735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0C4BBD781E5A4E9C35F49939178C04" ma:contentTypeVersion="2" ma:contentTypeDescription="Создание документа." ma:contentTypeScope="" ma:versionID="3eefcb468c69ed88c8d0e674190b9b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acce53-ee16-46e0-9076-fa58d4d5f633" targetNamespace="http://schemas.microsoft.com/office/2006/metadata/properties" ma:root="true" ma:fieldsID="b2ed1b27318fb849d4ff23c21c4307e8" ns2:_="" ns3:_="" ns4:_="">
    <xsd:import namespace="57504d04-691e-4fc4-8f09-4f19fdbe90f6"/>
    <xsd:import namespace="6d7c22ec-c6a4-4777-88aa-bc3c76ac660e"/>
    <xsd:import namespace="40acce53-ee16-46e0-9076-fa58d4d5f6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ce53-ee16-46e0-9076-fa58d4d5f6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7 созыв 2021 год" ma:format="RadioButtons" ma:internalName="_x041f__x0430__x043f__x043a__x0430_">
      <xsd:simpleType>
        <xsd:restriction base="dms:Choice">
          <xsd:enumeration value="7 созыв 2021 год"/>
          <xsd:enumeration value="2020 год 7 созыв"/>
          <xsd:enumeration value="2019 год 7 созыв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D74D18-E007-4898-AEF0-16FBCCE630AE}">
  <ds:schemaRefs>
    <ds:schemaRef ds:uri="http://schemas.microsoft.com/office/2006/metadata/properties"/>
    <ds:schemaRef ds:uri="http://schemas.microsoft.com/office/infopath/2007/PartnerControls"/>
    <ds:schemaRef ds:uri="40acce53-ee16-46e0-9076-fa58d4d5f633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E4AFC5-FDC5-4670-AA8E-2584DFD8F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acce53-ee16-46e0-9076-fa58d4d5f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F7EE0-4415-42A0-8B3A-435B7CC9F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34015-4768-4259-9C98-C0E439CA01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08.12.2021 №243</vt:lpstr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08.12.2021 №243</dc:title>
  <dc:creator>Пользователь</dc:creator>
  <cp:lastModifiedBy>Admin</cp:lastModifiedBy>
  <cp:revision>9</cp:revision>
  <cp:lastPrinted>2022-10-14T08:27:00Z</cp:lastPrinted>
  <dcterms:created xsi:type="dcterms:W3CDTF">2022-10-05T10:05:00Z</dcterms:created>
  <dcterms:modified xsi:type="dcterms:W3CDTF">2022-10-14T08:27:00Z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0x010100910C4BBD781E5A4E9C35F49939178C04</vt:lpwstr>
  </property>
  <property fmtid="{D5CDD505-2E9C-101B-9397-08002B2CF9AE}" pid="3" name="_dlc_DocIdItemGuid">
    <vt:lpwstr>58d58d50-b879-4d99-a45b-1100c511375c</vt:lpwstr>
  </property>
  <property fmtid="{D5CDD505-2E9C-101B-9397-08002B2CF9AE}" pid="4" name="KSOProductBuildVer">
    <vt:lpwstr>1049-11.2.0.11341</vt:lpwstr>
  </property>
  <property fmtid="{D5CDD505-2E9C-101B-9397-08002B2CF9AE}" pid="5" name="ICV">
    <vt:lpwstr>D988E40B07CE414DB5808655BCD4F0F9</vt:lpwstr>
  </property>
</Properties>
</file>