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1D" w:rsidRDefault="00B6491D" w:rsidP="00B6491D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B6491D" w:rsidTr="00B6491D">
        <w:trPr>
          <w:trHeight w:val="992"/>
        </w:trPr>
        <w:tc>
          <w:tcPr>
            <w:tcW w:w="3941" w:type="dxa"/>
          </w:tcPr>
          <w:p w:rsidR="00B6491D" w:rsidRDefault="00B6491D">
            <w:pPr>
              <w:pStyle w:val="a7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B6491D" w:rsidRDefault="00B6491D">
            <w:pPr>
              <w:suppressAutoHyphens/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560070" cy="6394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B6491D" w:rsidRDefault="00B6491D">
            <w:pPr>
              <w:suppressAutoHyphens/>
              <w:snapToGrid w:val="0"/>
              <w:jc w:val="center"/>
              <w:rPr>
                <w:b/>
                <w:sz w:val="40"/>
                <w:szCs w:val="40"/>
                <w:lang w:eastAsia="zh-CN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B6491D" w:rsidTr="00B6491D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РОССИЙ ФЕДЕРАЦИЙ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МАРИЙ ЭЛ РЕСПУБЛИКЫСЕ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 xml:space="preserve">СОВЕТСКИЙ 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 xml:space="preserve">МУНИЦИПАЛ РАЙОНЫН 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>РОНГО ЯЛ КУНДЕМ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>АДМИНИСТРАЦИЙЖЕ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РОССИЙСКАЯ ФЕДЕРАЦИЯ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РЕСПУБЛИКА МАРИЙ ЭЛ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 xml:space="preserve">СОВЕТСКИЙ МУНИЦИПАЛЬНЫЙ РАЙОН 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РОНГИНСКАЯ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СЕЛЬСКАЯ АДМИНИСТРАЦИЯ</w:t>
            </w:r>
          </w:p>
          <w:p w:rsidR="00B6491D" w:rsidRDefault="00B6491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91D" w:rsidTr="00B6491D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1D" w:rsidRDefault="00B6491D">
            <w:pPr>
              <w:pStyle w:val="a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1D" w:rsidRDefault="00B6491D">
            <w:pPr>
              <w:pStyle w:val="a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B6491D" w:rsidRDefault="00B6491D" w:rsidP="00B6491D">
      <w:pPr>
        <w:jc w:val="center"/>
        <w:rPr>
          <w:b/>
          <w:bCs/>
          <w:sz w:val="26"/>
          <w:szCs w:val="26"/>
          <w:lang w:eastAsia="zh-CN"/>
        </w:rPr>
      </w:pPr>
    </w:p>
    <w:p w:rsidR="00B6491D" w:rsidRDefault="00B6491D" w:rsidP="00B6491D">
      <w:pPr>
        <w:widowControl w:val="0"/>
        <w:shd w:val="clear" w:color="auto" w:fill="FFFFFF"/>
        <w:tabs>
          <w:tab w:val="left" w:pos="2505"/>
        </w:tabs>
        <w:spacing w:line="100" w:lineRule="atLeast"/>
        <w:ind w:right="322"/>
        <w:jc w:val="center"/>
        <w:rPr>
          <w:spacing w:val="-2"/>
          <w:kern w:val="2"/>
          <w:szCs w:val="28"/>
        </w:rPr>
      </w:pPr>
    </w:p>
    <w:p w:rsidR="00B6491D" w:rsidRDefault="00B6491D" w:rsidP="00B6491D"/>
    <w:p w:rsidR="00B6491D" w:rsidRDefault="00B6491D" w:rsidP="00B6491D">
      <w:pPr>
        <w:jc w:val="center"/>
      </w:pPr>
      <w:r>
        <w:t>№ 21                                                          от «02» сентября 2022  года</w:t>
      </w:r>
    </w:p>
    <w:p w:rsidR="00B6491D" w:rsidRDefault="00B6491D" w:rsidP="00B6491D">
      <w:pPr>
        <w:jc w:val="center"/>
      </w:pPr>
    </w:p>
    <w:p w:rsidR="00B6491D" w:rsidRDefault="00B6491D" w:rsidP="00B6491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>
        <w:rPr>
          <w:b/>
          <w:bCs/>
          <w:sz w:val="28"/>
          <w:szCs w:val="28"/>
        </w:rPr>
        <w:t>по предоставлению муниципальной услуги: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утвержденный постановлением Ронгинской сельской администрации Советский муниципальный район Республика Марий Эл от 8 февраля 2022 года № 14</w:t>
      </w:r>
    </w:p>
    <w:p w:rsidR="00B6491D" w:rsidRDefault="00B6491D" w:rsidP="00B6491D">
      <w:pPr>
        <w:jc w:val="both"/>
        <w:rPr>
          <w:szCs w:val="28"/>
        </w:rPr>
      </w:pPr>
    </w:p>
    <w:p w:rsidR="00B6491D" w:rsidRDefault="00B6491D" w:rsidP="00B6491D">
      <w:pPr>
        <w:jc w:val="both"/>
      </w:pPr>
      <w:r>
        <w:tab/>
        <w:t>В соответствии с Федеральным законом Российской Федерации от 14 июля 2022 года № 236-ФЗ «О Фонде пенсионного и социального страхования Российской Федерации»</w:t>
      </w:r>
      <w:r>
        <w:rPr>
          <w:rFonts w:eastAsia="Calibri"/>
          <w:lang w:eastAsia="en-US"/>
        </w:rPr>
        <w:t xml:space="preserve">, </w:t>
      </w:r>
      <w:r>
        <w:t xml:space="preserve">Уставом Ронгинского сельского поселения Советского муниципального района Республики Марий Эл </w:t>
      </w:r>
      <w:proofErr w:type="spellStart"/>
      <w:r>
        <w:t>Ронгинская</w:t>
      </w:r>
      <w:proofErr w:type="spellEnd"/>
      <w:r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 :</w:t>
      </w:r>
    </w:p>
    <w:p w:rsidR="00B6491D" w:rsidRDefault="00B6491D" w:rsidP="00B6491D">
      <w:pPr>
        <w:jc w:val="both"/>
      </w:pPr>
    </w:p>
    <w:p w:rsidR="00B6491D" w:rsidRDefault="00B6491D" w:rsidP="00B6491D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В абзаце седьмом пункта 2.14.2 административного регламента по предоставлению муниципальной услуги: </w:t>
      </w:r>
      <w:proofErr w:type="gramStart"/>
      <w:r>
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утвержденный постановлением Вятской сельской администрации Советского муниципального района Республики Марий Эл от 10 февраля 2022 года № 14, слова «Пенсионным фондом» заменить словами «Фондом пенсионного и социального страхования».</w:t>
      </w:r>
      <w:proofErr w:type="gramEnd"/>
    </w:p>
    <w:p w:rsidR="00B6491D" w:rsidRDefault="00B6491D" w:rsidP="00B6491D">
      <w:pPr>
        <w:jc w:val="both"/>
      </w:pPr>
      <w:r>
        <w:t xml:space="preserve">  </w:t>
      </w:r>
    </w:p>
    <w:p w:rsidR="00B6491D" w:rsidRDefault="00B6491D" w:rsidP="00B6491D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</w:pPr>
      <w:r>
        <w:t xml:space="preserve">Обнародовать настоящее постановление, а также разместить </w:t>
      </w:r>
      <w:r>
        <w:rPr>
          <w:kern w:val="2"/>
          <w:lang w:eastAsia="hi-IN" w:bidi="hi-IN"/>
        </w:rPr>
        <w:t xml:space="preserve">в информационно-телекоммуникационной сети «Интернет» </w:t>
      </w:r>
      <w:r>
        <w:rPr>
          <w:kern w:val="2"/>
          <w:lang w:eastAsia="hi-IN" w:bidi="hi-IN"/>
        </w:rPr>
        <w:lastRenderedPageBreak/>
        <w:t>официальный интернет-портал Республики Марий Эл</w:t>
      </w:r>
      <w:r>
        <w:rPr>
          <w:lang w:eastAsia="ar-SA"/>
        </w:rPr>
        <w:t xml:space="preserve"> (адрес доступа: </w:t>
      </w:r>
      <w:hyperlink r:id="rId6" w:history="1">
        <w:r>
          <w:rPr>
            <w:rStyle w:val="a5"/>
          </w:rPr>
          <w:t>http://mari-el.gov.ru</w:t>
        </w:r>
      </w:hyperlink>
      <w:r>
        <w:rPr>
          <w:lang w:eastAsia="ar-SA"/>
        </w:rPr>
        <w:t>)</w:t>
      </w:r>
      <w:r>
        <w:t>.</w:t>
      </w:r>
    </w:p>
    <w:p w:rsidR="00B6491D" w:rsidRDefault="00B6491D" w:rsidP="00B6491D">
      <w:pPr>
        <w:pStyle w:val="a3"/>
      </w:pPr>
    </w:p>
    <w:p w:rsidR="00B6491D" w:rsidRDefault="00B6491D" w:rsidP="00B6491D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B6491D" w:rsidRDefault="00B6491D" w:rsidP="00B6491D">
      <w:pPr>
        <w:ind w:firstLine="708"/>
        <w:jc w:val="both"/>
        <w:rPr>
          <w:color w:val="392C69"/>
        </w:rPr>
      </w:pPr>
    </w:p>
    <w:p w:rsidR="00B6491D" w:rsidRDefault="00B6491D" w:rsidP="00B6491D">
      <w:pPr>
        <w:ind w:firstLine="709"/>
        <w:jc w:val="both"/>
      </w:pPr>
    </w:p>
    <w:p w:rsidR="00B6491D" w:rsidRDefault="00B6491D" w:rsidP="00B6491D">
      <w:pPr>
        <w:ind w:firstLine="709"/>
        <w:jc w:val="both"/>
        <w:rPr>
          <w:bCs/>
        </w:rPr>
      </w:pPr>
    </w:p>
    <w:tbl>
      <w:tblPr>
        <w:tblW w:w="993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6"/>
        <w:gridCol w:w="4824"/>
      </w:tblGrid>
      <w:tr w:rsidR="00B6491D" w:rsidTr="00B6491D">
        <w:tc>
          <w:tcPr>
            <w:tcW w:w="4951" w:type="dxa"/>
            <w:hideMark/>
          </w:tcPr>
          <w:p w:rsidR="00B6491D" w:rsidRDefault="00B6491D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t>Глава</w:t>
            </w:r>
          </w:p>
          <w:p w:rsidR="00B6491D" w:rsidRDefault="00B6491D">
            <w:pPr>
              <w:suppressAutoHyphens/>
              <w:snapToGrid w:val="0"/>
              <w:jc w:val="center"/>
              <w:rPr>
                <w:szCs w:val="28"/>
                <w:lang w:eastAsia="zh-CN"/>
              </w:rPr>
            </w:pPr>
            <w:r>
              <w:t xml:space="preserve"> Ронгинской сельской администрации</w:t>
            </w:r>
          </w:p>
        </w:tc>
        <w:tc>
          <w:tcPr>
            <w:tcW w:w="4678" w:type="dxa"/>
          </w:tcPr>
          <w:p w:rsidR="00B6491D" w:rsidRDefault="00B6491D">
            <w:pPr>
              <w:snapToGrid w:val="0"/>
              <w:jc w:val="right"/>
              <w:rPr>
                <w:szCs w:val="28"/>
                <w:lang w:eastAsia="zh-CN"/>
              </w:rPr>
            </w:pPr>
          </w:p>
          <w:p w:rsidR="00B6491D" w:rsidRDefault="00B6491D">
            <w:pPr>
              <w:jc w:val="right"/>
            </w:pPr>
            <w:r>
              <w:t xml:space="preserve">М.В. </w:t>
            </w:r>
            <w:proofErr w:type="spellStart"/>
            <w:r>
              <w:t>Эшполдина</w:t>
            </w:r>
            <w:proofErr w:type="spellEnd"/>
          </w:p>
          <w:p w:rsidR="00B6491D" w:rsidRDefault="00B6491D">
            <w:pPr>
              <w:suppressAutoHyphens/>
              <w:jc w:val="right"/>
              <w:rPr>
                <w:szCs w:val="28"/>
                <w:lang w:eastAsia="zh-CN"/>
              </w:rPr>
            </w:pPr>
          </w:p>
        </w:tc>
      </w:tr>
    </w:tbl>
    <w:p w:rsidR="00B6491D" w:rsidRDefault="00B6491D" w:rsidP="00B6491D">
      <w:pPr>
        <w:rPr>
          <w:bCs/>
          <w:szCs w:val="28"/>
          <w:lang w:eastAsia="zh-CN"/>
        </w:rPr>
      </w:pPr>
    </w:p>
    <w:sectPr w:rsidR="00B6491D" w:rsidSect="00DA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EA7"/>
    <w:multiLevelType w:val="hybridMultilevel"/>
    <w:tmpl w:val="6550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4CB9"/>
    <w:multiLevelType w:val="hybridMultilevel"/>
    <w:tmpl w:val="CD2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7BE8"/>
    <w:multiLevelType w:val="multilevel"/>
    <w:tmpl w:val="B1A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1107F"/>
    <w:multiLevelType w:val="hybridMultilevel"/>
    <w:tmpl w:val="F434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664E"/>
    <w:multiLevelType w:val="hybridMultilevel"/>
    <w:tmpl w:val="3A7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41E17"/>
    <w:multiLevelType w:val="hybridMultilevel"/>
    <w:tmpl w:val="0A48D52E"/>
    <w:lvl w:ilvl="0" w:tplc="44CCBC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A47BF"/>
    <w:multiLevelType w:val="hybridMultilevel"/>
    <w:tmpl w:val="2B7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22B36"/>
    <w:multiLevelType w:val="hybridMultilevel"/>
    <w:tmpl w:val="E4644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865"/>
    <w:rsid w:val="00487865"/>
    <w:rsid w:val="00770703"/>
    <w:rsid w:val="00B6491D"/>
    <w:rsid w:val="00B904C2"/>
    <w:rsid w:val="00C20A04"/>
    <w:rsid w:val="00CB30FE"/>
    <w:rsid w:val="00DA5CE5"/>
    <w:rsid w:val="00F8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70703"/>
    <w:pPr>
      <w:keepNext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8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99"/>
    <w:qFormat/>
    <w:rsid w:val="0048786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70703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1">
    <w:name w:val="western1"/>
    <w:basedOn w:val="a"/>
    <w:rsid w:val="00770703"/>
    <w:pPr>
      <w:overflowPunct/>
      <w:autoSpaceDE/>
      <w:autoSpaceDN/>
      <w:adjustRightInd/>
      <w:spacing w:before="100" w:beforeAutospacing="1" w:after="119"/>
      <w:jc w:val="center"/>
      <w:textAlignment w:val="auto"/>
    </w:pPr>
    <w:rPr>
      <w:b/>
      <w:bCs/>
      <w:szCs w:val="28"/>
    </w:rPr>
  </w:style>
  <w:style w:type="character" w:styleId="a5">
    <w:name w:val="Hyperlink"/>
    <w:semiHidden/>
    <w:unhideWhenUsed/>
    <w:rsid w:val="00B6491D"/>
    <w:rPr>
      <w:color w:val="000080"/>
      <w:u w:val="single"/>
    </w:rPr>
  </w:style>
  <w:style w:type="paragraph" w:styleId="a6">
    <w:name w:val="No Spacing"/>
    <w:uiPriority w:val="1"/>
    <w:qFormat/>
    <w:rsid w:val="00B6491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7">
    <w:name w:val="Заголовок таблицы"/>
    <w:basedOn w:val="a"/>
    <w:uiPriority w:val="99"/>
    <w:rsid w:val="00B6491D"/>
    <w:pPr>
      <w:suppressLineNumbers/>
      <w:suppressAutoHyphens/>
      <w:overflowPunct/>
      <w:autoSpaceDE/>
      <w:autoSpaceDN/>
      <w:adjustRightInd/>
      <w:jc w:val="center"/>
      <w:textAlignment w:val="auto"/>
    </w:pPr>
    <w:rPr>
      <w:b/>
      <w:bCs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Krokoz™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2022-09-13T08:54:00Z</dcterms:created>
  <dcterms:modified xsi:type="dcterms:W3CDTF">2022-09-13T08:54:00Z</dcterms:modified>
</cp:coreProperties>
</file>