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63" w:rsidRPr="006A6D25" w:rsidRDefault="00724C7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13A63" w:rsidRPr="006A6D25" w:rsidRDefault="00713A6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к приказу Министерства сельского хозяйства </w:t>
      </w:r>
    </w:p>
    <w:p w:rsidR="00713A63" w:rsidRPr="006A6D25" w:rsidRDefault="00713A6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и продовольствия Республики Марий Эл </w:t>
      </w:r>
    </w:p>
    <w:p w:rsidR="000605E0" w:rsidRPr="006A6D25" w:rsidRDefault="00893D38" w:rsidP="000605E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05083">
        <w:rPr>
          <w:rFonts w:ascii="Times New Roman" w:hAnsi="Times New Roman"/>
          <w:sz w:val="28"/>
          <w:szCs w:val="28"/>
        </w:rPr>
        <w:t xml:space="preserve">от </w:t>
      </w:r>
      <w:r w:rsidR="0004557F" w:rsidRPr="00E05083">
        <w:rPr>
          <w:rFonts w:ascii="Times New Roman" w:hAnsi="Times New Roman"/>
          <w:sz w:val="28"/>
          <w:szCs w:val="28"/>
        </w:rPr>
        <w:t>1</w:t>
      </w:r>
      <w:r w:rsidR="00E05083" w:rsidRPr="00E05083">
        <w:rPr>
          <w:rFonts w:ascii="Times New Roman" w:hAnsi="Times New Roman"/>
          <w:sz w:val="28"/>
          <w:szCs w:val="28"/>
        </w:rPr>
        <w:t>1</w:t>
      </w:r>
      <w:r w:rsidRPr="00E05083">
        <w:rPr>
          <w:rFonts w:ascii="Times New Roman" w:hAnsi="Times New Roman"/>
          <w:sz w:val="28"/>
          <w:szCs w:val="28"/>
        </w:rPr>
        <w:t xml:space="preserve"> </w:t>
      </w:r>
      <w:r w:rsidR="00DC6DA0" w:rsidRPr="00E05083">
        <w:rPr>
          <w:rFonts w:ascii="Times New Roman" w:hAnsi="Times New Roman"/>
          <w:sz w:val="28"/>
          <w:szCs w:val="28"/>
        </w:rPr>
        <w:t>ма</w:t>
      </w:r>
      <w:r w:rsidR="0004557F" w:rsidRPr="00E05083">
        <w:rPr>
          <w:rFonts w:ascii="Times New Roman" w:hAnsi="Times New Roman"/>
          <w:sz w:val="28"/>
          <w:szCs w:val="28"/>
        </w:rPr>
        <w:t>я</w:t>
      </w:r>
      <w:r w:rsidR="000605E0" w:rsidRPr="00E05083">
        <w:rPr>
          <w:rFonts w:ascii="Times New Roman" w:hAnsi="Times New Roman"/>
          <w:sz w:val="28"/>
          <w:szCs w:val="28"/>
        </w:rPr>
        <w:t xml:space="preserve"> 202</w:t>
      </w:r>
      <w:r w:rsidR="00DC6DA0" w:rsidRPr="00E05083">
        <w:rPr>
          <w:rFonts w:ascii="Times New Roman" w:hAnsi="Times New Roman"/>
          <w:sz w:val="28"/>
          <w:szCs w:val="28"/>
        </w:rPr>
        <w:t>2</w:t>
      </w:r>
      <w:r w:rsidR="000605E0" w:rsidRPr="00E05083">
        <w:rPr>
          <w:rFonts w:ascii="Times New Roman" w:hAnsi="Times New Roman"/>
          <w:sz w:val="28"/>
          <w:szCs w:val="28"/>
        </w:rPr>
        <w:t xml:space="preserve"> г. №</w:t>
      </w:r>
      <w:r w:rsidR="0004557F" w:rsidRPr="00E05083">
        <w:rPr>
          <w:rFonts w:ascii="Times New Roman" w:hAnsi="Times New Roman"/>
          <w:sz w:val="28"/>
          <w:szCs w:val="28"/>
        </w:rPr>
        <w:t xml:space="preserve"> 12</w:t>
      </w:r>
      <w:r w:rsidR="00E05083" w:rsidRPr="00E05083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E1556D" w:rsidRDefault="00E1556D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03622" w:rsidRDefault="00603622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0580A" w:rsidRDefault="00D0580A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5048D">
        <w:rPr>
          <w:rFonts w:ascii="Times New Roman" w:hAnsi="Times New Roman"/>
          <w:b/>
        </w:rPr>
        <w:t>ОБЪЯВЛЕНИЕ</w:t>
      </w:r>
    </w:p>
    <w:p w:rsidR="00D0580A" w:rsidRDefault="00D0580A" w:rsidP="0072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24C73">
        <w:rPr>
          <w:rFonts w:ascii="Times New Roman" w:hAnsi="Times New Roman"/>
          <w:b/>
          <w:sz w:val="24"/>
          <w:szCs w:val="24"/>
        </w:rPr>
        <w:t>о</w:t>
      </w:r>
      <w:r w:rsidR="00647F88">
        <w:rPr>
          <w:rFonts w:ascii="Times New Roman" w:hAnsi="Times New Roman"/>
          <w:b/>
          <w:sz w:val="24"/>
          <w:szCs w:val="24"/>
        </w:rPr>
        <w:t>б</w:t>
      </w:r>
      <w:r w:rsidRPr="00724C73">
        <w:rPr>
          <w:rFonts w:ascii="Times New Roman" w:hAnsi="Times New Roman"/>
          <w:b/>
          <w:sz w:val="24"/>
          <w:szCs w:val="24"/>
        </w:rPr>
        <w:t xml:space="preserve"> </w:t>
      </w:r>
      <w:r w:rsidR="00724C73" w:rsidRPr="00724C73">
        <w:rPr>
          <w:rFonts w:ascii="Times New Roman" w:hAnsi="Times New Roman"/>
          <w:b/>
          <w:sz w:val="24"/>
          <w:szCs w:val="24"/>
        </w:rPr>
        <w:t>отбор</w:t>
      </w:r>
      <w:r w:rsidR="00647F88">
        <w:rPr>
          <w:rFonts w:ascii="Times New Roman" w:hAnsi="Times New Roman"/>
          <w:b/>
          <w:sz w:val="24"/>
          <w:szCs w:val="24"/>
        </w:rPr>
        <w:t>е</w:t>
      </w:r>
      <w:r w:rsidR="00724C73" w:rsidRPr="00724C73">
        <w:rPr>
          <w:rFonts w:ascii="Times New Roman" w:hAnsi="Times New Roman"/>
          <w:b/>
          <w:sz w:val="24"/>
          <w:szCs w:val="24"/>
        </w:rPr>
        <w:t xml:space="preserve"> </w:t>
      </w:r>
      <w:r w:rsidR="00893D38">
        <w:rPr>
          <w:rFonts w:ascii="Times New Roman" w:hAnsi="Times New Roman"/>
          <w:b/>
          <w:sz w:val="24"/>
          <w:szCs w:val="24"/>
        </w:rPr>
        <w:t xml:space="preserve">претендентов </w:t>
      </w:r>
      <w:r w:rsidR="00724C73" w:rsidRPr="00724C73">
        <w:rPr>
          <w:rFonts w:ascii="Times New Roman" w:hAnsi="Times New Roman"/>
          <w:b/>
          <w:sz w:val="24"/>
          <w:szCs w:val="24"/>
        </w:rPr>
        <w:t xml:space="preserve">на право получения </w:t>
      </w:r>
      <w:r w:rsidR="007066F0">
        <w:rPr>
          <w:rFonts w:ascii="Times New Roman" w:hAnsi="Times New Roman"/>
          <w:b/>
          <w:bCs/>
          <w:sz w:val="24"/>
          <w:szCs w:val="24"/>
        </w:rPr>
        <w:t>субсидии</w:t>
      </w:r>
      <w:r w:rsidR="00724C73" w:rsidRPr="0072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1515" w:rsidRPr="0083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республиканского бюджета </w:t>
      </w:r>
      <w:r w:rsidR="003315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331515" w:rsidRPr="0083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Республики Марий Эл</w:t>
      </w:r>
      <w:r w:rsidR="00331515" w:rsidRPr="00724C73">
        <w:rPr>
          <w:rFonts w:ascii="Times New Roman" w:hAnsi="Times New Roman"/>
          <w:b/>
          <w:sz w:val="24"/>
          <w:szCs w:val="24"/>
        </w:rPr>
        <w:t xml:space="preserve"> </w:t>
      </w:r>
      <w:r w:rsidR="00724C73" w:rsidRPr="00724C73">
        <w:rPr>
          <w:rFonts w:ascii="Times New Roman" w:hAnsi="Times New Roman"/>
          <w:b/>
          <w:sz w:val="24"/>
          <w:szCs w:val="24"/>
        </w:rPr>
        <w:t xml:space="preserve">на поддержку сельскохозяйственного производства по отдельным </w:t>
      </w:r>
      <w:proofErr w:type="spellStart"/>
      <w:r w:rsidR="00724C73" w:rsidRPr="00724C73">
        <w:rPr>
          <w:rFonts w:ascii="Times New Roman" w:hAnsi="Times New Roman"/>
          <w:b/>
          <w:sz w:val="24"/>
          <w:szCs w:val="24"/>
        </w:rPr>
        <w:t>подотраслям</w:t>
      </w:r>
      <w:proofErr w:type="spellEnd"/>
      <w:r w:rsidR="00724C73" w:rsidRPr="00724C73">
        <w:rPr>
          <w:rFonts w:ascii="Times New Roman" w:hAnsi="Times New Roman"/>
          <w:b/>
          <w:sz w:val="24"/>
          <w:szCs w:val="24"/>
        </w:rPr>
        <w:t xml:space="preserve"> растениеводства и животноводства </w:t>
      </w:r>
      <w:r w:rsidR="008303FB" w:rsidRPr="0083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  <w:r w:rsidR="003315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8303FB" w:rsidRPr="0083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посевных площадях, занятых зерновыми, зернобобовыми, масличными (за исключением </w:t>
      </w:r>
      <w:r w:rsidR="003315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8303FB" w:rsidRPr="0083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рапса и сои), кормовыми</w:t>
      </w:r>
      <w:proofErr w:type="gramEnd"/>
      <w:r w:rsidR="008303FB" w:rsidRPr="0083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сельскохозяйственными культурами</w:t>
      </w:r>
      <w:r w:rsidR="00647F88">
        <w:rPr>
          <w:rFonts w:ascii="Times New Roman" w:hAnsi="Times New Roman"/>
          <w:b/>
          <w:bCs/>
          <w:sz w:val="24"/>
          <w:szCs w:val="24"/>
        </w:rPr>
        <w:t>, в 202</w:t>
      </w:r>
      <w:r w:rsidR="004754F1">
        <w:rPr>
          <w:rFonts w:ascii="Times New Roman" w:hAnsi="Times New Roman"/>
          <w:b/>
          <w:bCs/>
          <w:sz w:val="24"/>
          <w:szCs w:val="24"/>
        </w:rPr>
        <w:t>2</w:t>
      </w:r>
      <w:r w:rsidR="00647F88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815574" w:rsidRDefault="00815574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603622" w:rsidRPr="0065048D" w:rsidRDefault="00603622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6746"/>
      </w:tblGrid>
      <w:tr w:rsidR="005666C4" w:rsidRPr="00B63369" w:rsidTr="005666C4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C4" w:rsidRPr="002121DB" w:rsidRDefault="005666C4" w:rsidP="00647F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FB" w:rsidRPr="008303F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на поддержку сельскохозяйственного производства </w:t>
            </w:r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 отдельным </w:t>
            </w:r>
            <w:proofErr w:type="spellStart"/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>подотраслям</w:t>
            </w:r>
            <w:proofErr w:type="spellEnd"/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растениеводства и животноводства</w:t>
            </w:r>
            <w:r w:rsidR="008303FB" w:rsidRPr="008303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 </w:t>
            </w:r>
            <w:r w:rsidR="008303FB"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(далее </w:t>
            </w:r>
            <w:r w:rsidR="008303FB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8303FB"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субсидии</w:t>
            </w:r>
            <w:r w:rsidR="008303FB" w:rsidRPr="008303FB">
              <w:rPr>
                <w:rFonts w:ascii="Times New Roman" w:hAnsi="Times New Roman"/>
                <w:sz w:val="20"/>
                <w:szCs w:val="20"/>
                <w:lang w:eastAsia="ru-RU"/>
              </w:rPr>
              <w:t>)/</w:t>
            </w:r>
            <w:proofErr w:type="gramEnd"/>
          </w:p>
          <w:p w:rsidR="00DF0826" w:rsidRPr="0065689A" w:rsidRDefault="005666C4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</w:t>
            </w:r>
            <w:r w:rsidR="00DF0826"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предоставляются товаропроизводителям в целях финансового обеспечения (возмещения)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 по одному или нескольким (всем) из следующих направлений:</w:t>
            </w:r>
            <w:proofErr w:type="gramEnd"/>
          </w:p>
          <w:p w:rsidR="00DF0826" w:rsidRPr="0065689A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на приобретение дизельного топлива в размере не более 90 процентов стоимости его приобретения;</w:t>
            </w:r>
          </w:p>
          <w:p w:rsidR="00DF0826" w:rsidRPr="0065689A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на приобретение сортовых и кондиционных семян, за исключением элитных семян зерновых, зернобобовых, масличных (за исключением рапса и сои), кормовых сельскохозяйственных культур, в размере не более 90 процентов стоимости их приобретения;</w:t>
            </w:r>
          </w:p>
          <w:p w:rsidR="00DF0826" w:rsidRPr="0065689A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на приобретение запасных частей к самоходным машинам, сельскохозяйственной технике и оборудованию в размере не более 90 процентов стоимости их приобретения;</w:t>
            </w:r>
          </w:p>
          <w:p w:rsidR="00DF0826" w:rsidRPr="0065689A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проведение работ по </w:t>
            </w:r>
            <w:proofErr w:type="spellStart"/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фосфоритованию</w:t>
            </w:r>
            <w:proofErr w:type="spellEnd"/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(или) гипсованию посевных площадей, отраженных в проектно-сметной документации, включая приобретение гипса и (или) фосфоритной муки в размере не более 90 процентов стоимости работ и приобретения гипса и (или) фосфоритной муки.</w:t>
            </w:r>
          </w:p>
          <w:p w:rsidR="004129C0" w:rsidRP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предоставляются товаропроизводителям на финансовое обеспечение (возмещение) части затрат без учета налога на добавленную стоимость, связанных с производством, реализацией и (или) отгрузкой на собственную переработку сельскохозяйственной продукции.</w:t>
            </w:r>
          </w:p>
          <w:p w:rsidR="005666C4" w:rsidRPr="00AB022C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      </w:r>
          </w:p>
        </w:tc>
      </w:tr>
      <w:tr w:rsidR="005666C4" w:rsidRPr="00B63369" w:rsidTr="005666C4"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16189A">
        <w:trPr>
          <w:trHeight w:val="35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проведения отбора получателей субсидий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0" w:rsidRDefault="005666C4" w:rsidP="004129C0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в 202</w:t>
            </w:r>
            <w:r w:rsidR="00C075E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предоставляются по результатам отбора.</w:t>
            </w:r>
          </w:p>
          <w:p w:rsidR="005666C4" w:rsidRDefault="005666C4" w:rsidP="004129C0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 отбора - запрос предложений</w:t>
            </w:r>
            <w:r w:rsidR="00740C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 претендентов может проводиться в несколько этапов.</w:t>
            </w:r>
          </w:p>
          <w:p w:rsidR="004129C0" w:rsidRPr="00B63369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F3324B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отбора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397A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Участники отбора - сельскохозяйственные товаропроизводители </w:t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(за исключением граждан, ведущих личное подсобное хозяйство, </w:t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сельскохозяйственных кредитных потребительских кооперативов),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включенные в единый реестр субъектов малого и среднего предпринимательства, отвечающие критериям отнесения к субъектам малого предпринимательства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3" w:history="1">
              <w:r w:rsidRPr="00B6336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24 июля 2007 г. № 209-ФЗ «О развитии малого и среднего предпринимательства в Российской Федерации», </w:t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подавшие заявки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участие в отборе (далее соответственно</w:t>
            </w:r>
            <w:proofErr w:type="gramEnd"/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претендент, заявка)</w:t>
            </w:r>
            <w:r w:rsidR="00740C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F05DF3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6C4" w:rsidRPr="00B63369" w:rsidTr="00FC5078"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21DB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ормативные правовые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>, регулирующи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условия и порядок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D661F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порядок предоставления субсидии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определены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Правилах</w:t>
            </w:r>
            <w:r w:rsidR="00D66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61F4" w:rsidRPr="00D661F4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предоставления субсидий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, утвержденных постановлением Правительства Республики Марий</w:t>
            </w:r>
            <w:proofErr w:type="gramEnd"/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8372DF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C6DA0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 20</w:t>
            </w:r>
            <w:r w:rsidR="008372DF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C6DA0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№ </w:t>
            </w:r>
            <w:r w:rsidR="00DC6DA0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Правила,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Правительства Республики Марий Эл от </w:t>
            </w:r>
            <w:r w:rsidR="008372D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67F3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 20</w:t>
            </w:r>
            <w:r w:rsidR="00E67F38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№ </w:t>
            </w:r>
            <w:r w:rsidR="00E67F38"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  <w:r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  <w:p w:rsid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Формы документов для предоставления субсидий утверждены приказом Министерства сельского хозяйства и продовольствия Республики Марий Эл от 18 марта 2022 г. № 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документов для предоставления субсидий в рамках постановления Правительства Республики Марий Эл от 18 марта 2022 г. № 127 «О мерах государственной поддержки сельскохозяйственного производства по отдельным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одотраслям</w:t>
            </w:r>
            <w:proofErr w:type="spellEnd"/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растениеводства и животноводства»» (далее - приказ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истерства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5666C4" w:rsidRDefault="005666C4" w:rsidP="00C73F6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E77D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Ставка субсидии на 202</w:t>
            </w:r>
            <w:r w:rsidR="00D661F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</w:t>
            </w:r>
            <w:r w:rsidRPr="00FE77D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E67F3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год</w:t>
            </w:r>
            <w:r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утверждена приказом Министерства сельского хозяйства и продовольствия Республики Марий Эл от </w:t>
            </w:r>
            <w:r w:rsidR="00E67F38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 марта 202</w:t>
            </w:r>
            <w:r w:rsidR="00E67F3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 г. № 67 «</w:t>
            </w:r>
            <w:r w:rsidR="00C73F62" w:rsidRPr="00C73F62">
              <w:rPr>
                <w:rFonts w:ascii="Times New Roman" w:hAnsi="Times New Roman"/>
                <w:sz w:val="20"/>
                <w:szCs w:val="20"/>
                <w:lang w:eastAsia="ru-RU"/>
              </w:rPr>
              <w:t>О ставках субсидий на финансовое обеспечение (возмещение) части затрат на проведение агротехнологических работ, повышения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</w:t>
            </w:r>
            <w:proofErr w:type="gramEnd"/>
            <w:r w:rsidR="00C73F62" w:rsidRPr="00C73F62">
              <w:rPr>
                <w:rFonts w:ascii="Times New Roman" w:hAnsi="Times New Roman"/>
                <w:sz w:val="20"/>
                <w:szCs w:val="20"/>
                <w:lang w:eastAsia="ru-RU"/>
              </w:rPr>
              <w:t>), кормовыми сельскохозяйственными культурами, на 2022 год</w:t>
            </w:r>
            <w:r w:rsidR="00C73F6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4129C0" w:rsidRPr="00F05DF3" w:rsidRDefault="004129C0" w:rsidP="00C73F6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666C4" w:rsidRPr="00B63369" w:rsidTr="00FB182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C93A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организатора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ED493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1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и продовольствия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66C4" w:rsidRDefault="005666C4" w:rsidP="00D35F5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осуществляется в пределах лимитов бюджетных обязательств, предусмотренных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республиканском бюджете Республики Марий Эл</w:t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Министерству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текущий финансовый год</w:t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цели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указанные в пункте 4 </w:t>
            </w:r>
            <w:r w:rsidR="00986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настоящих 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Правил.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DE45A2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Место нахождения и почтовый адрес главного распорядителя бюджетных средств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3369">
              <w:rPr>
                <w:rFonts w:ascii="Times New Roman" w:hAnsi="Times New Roman"/>
                <w:sz w:val="20"/>
                <w:szCs w:val="20"/>
              </w:rPr>
              <w:t xml:space="preserve">424000,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Марий Эл,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B63369">
              <w:rPr>
                <w:rFonts w:ascii="Times New Roman" w:hAnsi="Times New Roman"/>
                <w:sz w:val="20"/>
                <w:szCs w:val="20"/>
              </w:rPr>
              <w:t>Йошкар</w:t>
            </w:r>
            <w:proofErr w:type="spellEnd"/>
            <w:r w:rsidRPr="00B633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- Ола</w:t>
            </w:r>
            <w:proofErr w:type="gramEnd"/>
            <w:r w:rsidRPr="00B63369">
              <w:rPr>
                <w:rFonts w:ascii="Times New Roman" w:hAnsi="Times New Roman"/>
                <w:sz w:val="20"/>
                <w:szCs w:val="20"/>
              </w:rPr>
              <w:t>, ул. Кр</w:t>
            </w:r>
            <w:r>
              <w:rPr>
                <w:rFonts w:ascii="Times New Roman" w:hAnsi="Times New Roman"/>
                <w:sz w:val="20"/>
                <w:szCs w:val="20"/>
              </w:rPr>
              <w:t>асноармейская, д.41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A75348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электронной почты главного распорядителя бюджетных средств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6C61">
              <w:rPr>
                <w:rFonts w:ascii="Times New Roman" w:hAnsi="Times New Roman"/>
                <w:sz w:val="20"/>
                <w:szCs w:val="20"/>
              </w:rPr>
              <w:t>minselhoz@aris.mari.ru</w:t>
            </w:r>
          </w:p>
        </w:tc>
      </w:tr>
      <w:tr w:rsidR="005666C4" w:rsidRPr="00B63369" w:rsidTr="00033B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Доменное имя, и (или) </w:t>
            </w:r>
            <w:proofErr w:type="gramStart"/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сетевой</w:t>
            </w:r>
            <w:proofErr w:type="gramEnd"/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адреса, 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DC7702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C61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Министерства сельского хозяйств и продовольствия Республики Марий Эл (http://</w:t>
            </w:r>
            <w:r w:rsidR="004129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old</w:t>
            </w:r>
            <w:r w:rsidR="004129C0"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AB7C61">
              <w:rPr>
                <w:rFonts w:ascii="Times New Roman" w:hAnsi="Times New Roman"/>
                <w:sz w:val="20"/>
                <w:szCs w:val="20"/>
                <w:lang w:eastAsia="ru-RU"/>
              </w:rPr>
              <w:t>mari-el.gov.ru/</w:t>
            </w:r>
            <w:proofErr w:type="spellStart"/>
            <w:r w:rsidRPr="00AB7C61">
              <w:rPr>
                <w:rFonts w:ascii="Times New Roman" w:hAnsi="Times New Roman"/>
                <w:sz w:val="20"/>
                <w:szCs w:val="20"/>
                <w:lang w:eastAsia="ru-RU"/>
              </w:rPr>
              <w:t>minselhoz</w:t>
            </w:r>
            <w:proofErr w:type="spellEnd"/>
            <w:r w:rsidRPr="00AB7C61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B7C61">
              <w:rPr>
                <w:rFonts w:ascii="Times New Roman" w:hAnsi="Times New Roman"/>
                <w:sz w:val="20"/>
                <w:szCs w:val="20"/>
                <w:lang w:eastAsia="ru-RU"/>
              </w:rPr>
              <w:t>pages</w:t>
            </w:r>
            <w:proofErr w:type="spellEnd"/>
            <w:r w:rsidRPr="00AB7C61">
              <w:rPr>
                <w:rFonts w:ascii="Times New Roman" w:hAnsi="Times New Roman"/>
                <w:sz w:val="20"/>
                <w:szCs w:val="20"/>
                <w:lang w:eastAsia="ru-RU"/>
              </w:rPr>
              <w:t>/main.aspx)</w:t>
            </w:r>
            <w:r w:rsidRPr="00AB7C6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B7C61">
              <w:rPr>
                <w:rFonts w:ascii="Times New Roman" w:hAnsi="Times New Roman"/>
                <w:sz w:val="20"/>
                <w:szCs w:val="20"/>
              </w:rPr>
              <w:t>(раздел «Государственная поддержка агропромышленного комплекса»)</w:t>
            </w:r>
            <w:r w:rsidR="00DC77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66C4" w:rsidRPr="00B63369" w:rsidTr="00485440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8572C" w:rsidRDefault="0004557F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365EF"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365EF"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5666C4"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5365EF"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- 8.00, обеденный перерыв с 12.00 до 13.00 </w:t>
            </w:r>
            <w:r w:rsidR="00DC7702"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5666C4"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t>(по московскому времени)</w:t>
            </w:r>
          </w:p>
          <w:p w:rsidR="005666C4" w:rsidRPr="00B8572C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745462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B8572C" w:rsidRDefault="005365EF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4557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666C4"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557F">
              <w:rPr>
                <w:rFonts w:ascii="Times New Roman" w:hAnsi="Times New Roman"/>
                <w:sz w:val="20"/>
                <w:szCs w:val="20"/>
                <w:lang w:eastAsia="ru-RU"/>
              </w:rPr>
              <w:t>ма</w:t>
            </w:r>
            <w:r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5666C4"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- 17.00 (по московскому времени)</w:t>
            </w:r>
          </w:p>
          <w:p w:rsidR="005666C4" w:rsidRPr="00B8572C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493E1A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приема заявок и документов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право </w:t>
            </w:r>
            <w:r w:rsidRPr="00235E54">
              <w:rPr>
                <w:rFonts w:ascii="Times New Roman" w:hAnsi="Times New Roman"/>
                <w:sz w:val="20"/>
                <w:szCs w:val="20"/>
              </w:rPr>
              <w:t>получения субсиди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адрес, контактные телефоны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FE34D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33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424000,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Марий Эл,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B63369">
              <w:rPr>
                <w:rFonts w:ascii="Times New Roman" w:hAnsi="Times New Roman"/>
                <w:sz w:val="20"/>
                <w:szCs w:val="20"/>
              </w:rPr>
              <w:t>Йошкар</w:t>
            </w:r>
            <w:proofErr w:type="spellEnd"/>
            <w:r w:rsidRPr="00B633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- Ола</w:t>
            </w:r>
            <w:proofErr w:type="gramEnd"/>
            <w:r w:rsidRPr="00B633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E34DE">
              <w:rPr>
                <w:rFonts w:ascii="Times New Roman" w:hAnsi="Times New Roman"/>
                <w:sz w:val="20"/>
                <w:szCs w:val="20"/>
              </w:rPr>
              <w:br/>
            </w:r>
            <w:r w:rsidRPr="00B63369">
              <w:rPr>
                <w:rFonts w:ascii="Times New Roman" w:hAnsi="Times New Roman"/>
                <w:sz w:val="20"/>
                <w:szCs w:val="20"/>
              </w:rPr>
              <w:t>ул. Красноармейская, д.41, кабинет 3</w:t>
            </w:r>
            <w:r w:rsidR="005365EF">
              <w:rPr>
                <w:rFonts w:ascii="Times New Roman" w:hAnsi="Times New Roman"/>
                <w:sz w:val="20"/>
                <w:szCs w:val="20"/>
              </w:rPr>
              <w:t>19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 xml:space="preserve">отдел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поддержки, </w:t>
            </w:r>
            <w:r w:rsidR="00233A68"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>
              <w:rPr>
                <w:rFonts w:ascii="Times New Roman" w:hAnsi="Times New Roman"/>
                <w:sz w:val="20"/>
                <w:szCs w:val="20"/>
              </w:rPr>
              <w:t>телефон 8(8362) 45-3</w:t>
            </w:r>
            <w:r w:rsidR="005365E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365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666C4" w:rsidRPr="00B63369" w:rsidTr="0046732B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0650FD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Требования к претендентам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 по состоянию на первое число месяца, предшествующего месяцу, в котором планируется проведение отбора, должен соответствовать следующим требованиям: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а) претендент должен состоять на учете в налоговом органе на территории Республики Марий Эл;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б) претендент должен осуществлять сельскохозяйственную деятельность на территории Республики Марий Эл;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в) 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цели,</w:t>
            </w:r>
            <w:r w:rsidR="008372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372DF" w:rsidRPr="008372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указанные в пункте 4 </w:t>
            </w:r>
            <w:r w:rsidR="009862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настоящих </w:t>
            </w:r>
            <w:r w:rsidR="008372DF" w:rsidRPr="008372DF">
              <w:rPr>
                <w:rFonts w:ascii="Times New Roman" w:hAnsi="Times New Roman"/>
                <w:sz w:val="20"/>
                <w:szCs w:val="20"/>
                <w:lang w:eastAsia="ru-RU"/>
              </w:rPr>
              <w:t>Правил</w:t>
            </w: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г) у претендента должна отсутствовать просроченная задолженность по возврату в республиканский бюджет Республики Марий Эл бюджетных средств, предоставленных из республиканского бюджета Республики Марий Эл в качестве государственной поддержки сельскохозяйственного производства;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д) претендент - юридическое лицо - не должен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претендент - индивидуальный предприниматель - не должен прекратить деятельность в качестве индивидуального предпринимателя;</w:t>
            </w:r>
            <w:proofErr w:type="gramEnd"/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е) претендент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      </w:r>
            <w:r w:rsidR="00155DA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и предоставления информации при проведении финансовых операций (офшорные зоны</w:t>
            </w:r>
            <w:proofErr w:type="gramEnd"/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), в совокупности превышает 50 процентов;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ж) претендент должен представлять в Министерство отчеты о финансово-экономическом состоянии по формам, утвержденным Министерством сельского хозяйства Российской Федерации: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были получателями государственной поддержки сельскохозяйственного производства, - в сроки, установленные Министерством;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не были получателями государственной поддержки сельскохозяйственного производства, - на дату обращения в Министерство для участия в отборе;</w:t>
            </w:r>
          </w:p>
          <w:p w:rsid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з) у претендента должны отсутствовать в году, предшествующем году получения субсидии, случаи привлечения к ответственности </w:t>
            </w:r>
            <w:r w:rsidR="00155DA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 сентября 2020 г. № 1479 «Об утверждении Правил противопожарного режима в Российской Федерации».</w:t>
            </w:r>
            <w:proofErr w:type="gramEnd"/>
          </w:p>
          <w:p w:rsidR="004718DE" w:rsidRDefault="004718DE" w:rsidP="00155DA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9C0" w:rsidRP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Критериями отбора претендентов на получение субсидий являются:</w:t>
            </w:r>
          </w:p>
          <w:p w:rsidR="004129C0" w:rsidRP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а) наличие у претендента посевных площадей, занятых зерновыми, зернобобовыми, масличными (за исключением рапса и сои), кормовыми сельскохозяйственными культурами;</w:t>
            </w:r>
          </w:p>
          <w:p w:rsidR="004129C0" w:rsidRP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б) использование претендентом на посев при проведении агротехнологических работ сортовых и кондиционных семян;</w:t>
            </w:r>
          </w:p>
          <w:p w:rsidR="004129C0" w:rsidRP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в) обеспечение претендентом сохранения уровня посевных площадей, занятых зерновыми, зернобобовыми, масличными </w:t>
            </w:r>
          </w:p>
          <w:p w:rsid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(за исключением рапса и сои), кормовыми сельскохозяйственными культурами, в текущем финансовом году по отношению к уровню отчетного финансового года.</w:t>
            </w:r>
          </w:p>
          <w:p w:rsidR="004129C0" w:rsidRPr="00811C2B" w:rsidRDefault="004129C0" w:rsidP="00155DA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804AA0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документов, предоставляемых претендентом для подтверждения его соответствия указанным требованиям</w:t>
            </w:r>
          </w:p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795EBB" w:rsidRDefault="007E7F7C" w:rsidP="0047785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Документы, представляемые</w:t>
            </w:r>
            <w:r w:rsidR="005666C4"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718DE"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r w:rsidR="004718DE"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66C4"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для предоставления субсидии</w:t>
            </w:r>
            <w:r w:rsidR="001D7FB2"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202</w:t>
            </w:r>
            <w:r w:rsidR="00155DA4"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D7FB2"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</w:t>
            </w:r>
            <w:r w:rsidR="005666C4"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155DA4" w:rsidRPr="00795EBB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а) заявку по форме, утвержденной приказом Министерства;</w:t>
            </w:r>
          </w:p>
          <w:p w:rsidR="00155DA4" w:rsidRPr="00795EBB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б) выписку из Единого государственного реестра юридических лиц или выписку из Единого государственного реестра индивидуальных предпринимателей;</w:t>
            </w:r>
          </w:p>
          <w:p w:rsidR="00155DA4" w:rsidRPr="00795EBB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в) копию отчета по форме федерального статистического наблюдения</w:t>
            </w:r>
            <w:r w:rsidR="003C6861"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№ 4-СХ «Сведения об итогах сева под урожай» за отчетный календарный год (№ 1-фермер «Сведения об итогах сева под урожай» за отчетный календарный год), заверенную претендентом;</w:t>
            </w:r>
          </w:p>
          <w:p w:rsidR="00155DA4" w:rsidRPr="00795EBB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г) сведения о наличии земельных участков из земель сельскохозяйственного назначения, принадлежащих претенденту на праве собственности и (или) на праве постоянного (бессрочного) пользования, и (или) аренды, и (или) субаренды, по форме, утвержденной приказом Министерства;</w:t>
            </w:r>
            <w:proofErr w:type="gramEnd"/>
          </w:p>
          <w:p w:rsidR="00155DA4" w:rsidRPr="00795EBB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д) сведения о плановом размере посевных площадей, занятых зерновыми, зернобобовыми, масличными (за исключением рапса и сои), кормовыми сельскохозяйственными культурами, на посев которых при проведении агротехнологических работ под урожай текущего финансового года будут использоваться сортовые и кондиционные семена зерновых, зернобобовых, масличных (за исключением рапса и сои), кормовых сельскохозяйственных культур, по форме, утвержденной приказом Министерства;</w:t>
            </w:r>
            <w:proofErr w:type="gramEnd"/>
          </w:p>
          <w:p w:rsidR="00155DA4" w:rsidRPr="00795EBB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е) расчет размера субсидии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культурами, по форме, утвержденной приказом Министерства.</w:t>
            </w:r>
            <w:proofErr w:type="gramEnd"/>
          </w:p>
          <w:p w:rsidR="00155DA4" w:rsidRPr="00795EBB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Ответственность за достоверность сведений, содержащихся 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документах, представленных претендентами в Министерство, возлагается на претендентов.</w:t>
            </w:r>
          </w:p>
          <w:p w:rsidR="005666C4" w:rsidRPr="003D5D47" w:rsidRDefault="005666C4" w:rsidP="00B45DCB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2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</w:t>
            </w:r>
            <w:proofErr w:type="gramStart"/>
            <w:r w:rsidRPr="00FA424D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gramEnd"/>
            <w:r w:rsidRPr="00FA42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документов должны быть читаемы.</w:t>
            </w:r>
          </w:p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AC12D7" w:rsidTr="00D7456A">
        <w:trPr>
          <w:trHeight w:val="2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Порядок подачи заявок претендентами и требования, предъявляемые к форме и содержанию заявок, подаваемых претендентами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подачи заявок претендентами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 пунктом 12 настоящих Правил</w:t>
            </w:r>
          </w:p>
          <w:p w:rsidR="00795EBB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 течение срока приема заявок претендентов, установленного в объявлении о проведении отбора, осуществляет прием заявок и документов, указанных в пункте 11 настоящих Правил, представляемых претендентами, регистрирует заявки и приложенные к ним документы в день их поступления. Регистрация заявок и приложенных к ним документов претендентов осуществляется в порядке их поступления с указанием даты и порядкового номера в журнале регистрации заявок на участие в отборе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который должен быть пронумерован, прошнурован и скреплен печатью Министерства.</w:t>
            </w:r>
          </w:p>
          <w:p w:rsidR="00795EBB" w:rsidRPr="00795EBB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орядок отзыва заявок претендентов, порядок возврата заявок претендентов, </w:t>
            </w:r>
            <w:proofErr w:type="gramStart"/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определяющий</w:t>
            </w:r>
            <w:proofErr w:type="gramEnd"/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том числе основания для возврата заявок претендентов, порядок внесения изменений в заявки претендентов;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рассмотрения и оценки заявок претендентов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2E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представивший заявку и прилагаемые документы на участие в отборе, может отозвать заявку до окончания срока подачи заявок, установленного настоящим объявлением, направив заявление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основания 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в адрес Министерства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хозяйства и продовольствия Республики Марий Эл. Внесение изменений в заявку, поданную претендентом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, не допускается.</w:t>
            </w:r>
          </w:p>
          <w:p w:rsidR="00795EBB" w:rsidRDefault="00795EBB" w:rsidP="00562E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равила рассмотрения заявок претендентов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установлены пунктом 13 настоящих Правил.</w:t>
            </w:r>
          </w:p>
          <w:p w:rsidR="00795EBB" w:rsidRPr="00795EBB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 течение 5 рабочих дней со дня окончания срока приема заявок и приложенных к ним документов претендентов, указанного в объявлении о проведении отбора, рассматривает их на соответствие претендентов категории, установленной подпунктом «а» пункта 3 настоящих Правил, требованиям, определенным пунктом 9 настоящих Правил, и требованиям, предъявляемым к форме и содержанию заявки, указанным в подпункте «а» пункта 11 настоящих Правил, и</w:t>
            </w:r>
            <w:proofErr w:type="gramEnd"/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принимает решения о допуске претендентов к отбору или решения об отклонении заявок претендентов.</w:t>
            </w:r>
          </w:p>
          <w:p w:rsidR="00795EBB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Решения о допуске претендентов к отбору или решения об отклонении заявок претендентов оформляются приказом Министерства в день их принятия.</w:t>
            </w:r>
          </w:p>
          <w:p w:rsidR="00795EBB" w:rsidRPr="002A2DAC" w:rsidRDefault="00795EBB" w:rsidP="00562E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орядок предоставления претендентам разъяснений положений объявления о проведении отбора, даты начала и окончания срока их предоставления;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B" w:rsidRPr="00795EBB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Разъяснение положений настоящего объявления осуществляется Министерством на основании письменных обращений участников отбора, направленных с даты начала отбора и не </w:t>
            </w:r>
            <w:proofErr w:type="gramStart"/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чем за 7 рабочих дней до дня окончания подачи заявок на участие в отборе. </w:t>
            </w:r>
          </w:p>
          <w:p w:rsidR="005666C4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Ответы на запросы о разъяснении положений проведения отбора предоставляются участникам отбора в течение 10 рабочих дней со дня поступления запроса в Министерство. Разъяснение положений проведения отбора не должно изменять его суть.</w:t>
            </w:r>
          </w:p>
          <w:p w:rsidR="00795EBB" w:rsidRPr="00132698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 являются: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а) несоответствие претендента категории товаропроизводителей, установленной подпунктом «а» пункта 3 </w:t>
            </w:r>
            <w:r w:rsidR="009862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настоящих </w:t>
            </w: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Правил;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б) несоответствие претендента требованиям, установленным пунктом 9 </w:t>
            </w:r>
            <w:r w:rsidR="009862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настоящих </w:t>
            </w: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Правил;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в) несоответствие заявки форме и содержанию, указанным в подпункте «а» пункта 11 </w:t>
            </w:r>
            <w:r w:rsidR="009862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настоящих </w:t>
            </w: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Правил и в объявлении о проведении отбора;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г) недостоверность сведений, содержащихся в заявке, в том числе о месте нахождения и адресе претендента - юридического лица;</w:t>
            </w:r>
          </w:p>
          <w:p w:rsid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д) представление заявок и документов, указанных в пункте 11 </w:t>
            </w:r>
            <w:r w:rsidR="009862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настоящих </w:t>
            </w: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Правил, после даты и (или) времени, определенных для подачи заявок в объявлении о проведении отбора</w:t>
            </w:r>
          </w:p>
          <w:p w:rsidR="005666C4" w:rsidRPr="008C3473" w:rsidRDefault="005666C4" w:rsidP="00AA52D8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Основаниями для принятия решения 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об отказе в предоставлении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Основаниями для принятия решения об отказе </w:t>
            </w: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предоставлении субсидии являются: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а) несоответствие документов участника отбора критериям отбора, установленным пунктом 10 </w:t>
            </w:r>
            <w:r w:rsidR="009862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настоящих 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Правил;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б) несоответствие представленных участником отбора документов требованиям к формам документов, установленным в подпунктах «г» - «е» пункта 11 </w:t>
            </w:r>
            <w:r w:rsidR="0098620F">
              <w:rPr>
                <w:rFonts w:ascii="Times New Roman" w:hAnsi="Times New Roman"/>
                <w:sz w:val="20"/>
                <w:szCs w:val="20"/>
                <w:lang w:eastAsia="ru-RU"/>
              </w:rPr>
              <w:t>настоящих</w:t>
            </w:r>
            <w:r w:rsidR="0098620F"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Правил;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в) непредставление (представление не в полном объеме) документов, указанных в подпунктах «б» - «е» пункта 11 </w:t>
            </w:r>
            <w:r w:rsidR="0098620F">
              <w:rPr>
                <w:rFonts w:ascii="Times New Roman" w:hAnsi="Times New Roman"/>
                <w:sz w:val="20"/>
                <w:szCs w:val="20"/>
                <w:lang w:eastAsia="ru-RU"/>
              </w:rPr>
              <w:t>настоящих</w:t>
            </w:r>
            <w:r w:rsidR="0098620F"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Правил;</w:t>
            </w:r>
          </w:p>
          <w:p w:rsid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г) недостоверность сведений, содержащихся в документах, указанных в подпунктах «б» - «е» пункта 11 </w:t>
            </w:r>
            <w:r w:rsidR="0098620F">
              <w:rPr>
                <w:rFonts w:ascii="Times New Roman" w:hAnsi="Times New Roman"/>
                <w:sz w:val="20"/>
                <w:szCs w:val="20"/>
                <w:lang w:eastAsia="ru-RU"/>
              </w:rPr>
              <w:t>настоящих</w:t>
            </w:r>
            <w:r w:rsidR="0098620F"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Правил.</w:t>
            </w:r>
          </w:p>
          <w:p w:rsidR="005666C4" w:rsidRPr="00132698" w:rsidRDefault="005666C4" w:rsidP="00AA52D8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рок, в течение которого победитель (победители) отбора должен подписать соглашение о предоставлении субсидии в текущем финансовом году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D8" w:rsidRDefault="00AA52D8" w:rsidP="00A77A3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 течение 5 рабочих дней со дня принятия решений о предоставлении субсидий заключает с победителями отбора соглашения о предоставлении субсидий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2022 году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 (далее - система «Электронный бюджет»).</w:t>
            </w:r>
          </w:p>
          <w:p w:rsidR="005666C4" w:rsidRPr="00C670C0" w:rsidRDefault="005666C4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словия признания победителя (победителей) отбора </w:t>
            </w:r>
            <w:proofErr w:type="gramStart"/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уклонившимся</w:t>
            </w:r>
            <w:proofErr w:type="gramEnd"/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заключения соглашения о предоставлении субсидии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165697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неподписания</w:t>
            </w:r>
            <w:proofErr w:type="spellEnd"/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победителями отбора соглашений о предоставлении субсидии в течение 5 рабочих дней со дня принятия решения о предоставлении субсидии, победители отбора признаются уклонившимися от заключения соглашения о предоставлении субсидии</w:t>
            </w:r>
            <w:r w:rsidR="005666C4"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16569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 размещения результатов отбора на едином портале и на сайте Министерства сельского хозяйства и продовольствия Республики Марий Эл.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не позднее 14-го календарного дня, следующего за днем принятия решения о предоставлении субсидии, размещает на сайте Министерства информацию о результатах отбора, включающую следующие сведения: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дата, время и место проведения рассмотрения заявок;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претендентах, заявки которых были рассмотрены;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о претендентах, заявки которых были отклонены,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причин их отклонения, в том числе положений объявления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о проведении отбора, которым не соответствуют такие заявки;</w:t>
            </w:r>
          </w:p>
          <w:p w:rsid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получателей субсидий, с которыми заключены 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соглашения о предоставлении субсидий, и размер предоставляемых им субсидий.</w:t>
            </w:r>
          </w:p>
          <w:p w:rsidR="005666C4" w:rsidRPr="007C6CA6" w:rsidRDefault="005666C4" w:rsidP="00082163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FF2762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Показатель результативности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7F0BEF" w:rsidRDefault="005666C4" w:rsidP="0041417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льтатом предоставления субсидии </w:t>
            </w:r>
            <w:r w:rsidRPr="007F0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является - размер посевных площадей, занятых зерновыми, зернобобовыми, масличными </w:t>
            </w:r>
            <w:r w:rsidR="00716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F0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 исключением рапса и сои) и кормовыми 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ельскохозяйственными культурами</w:t>
            </w:r>
            <w:r w:rsidR="000821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(гектаров)</w:t>
            </w:r>
            <w:r w:rsidR="00C83C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B63369" w:rsidRDefault="005666C4" w:rsidP="005666C4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6874" w:rsidTr="00A128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162926" w:rsidRDefault="005666C4" w:rsidP="00AC6874">
            <w:pPr>
              <w:widowControl w:val="0"/>
              <w:autoSpaceDE w:val="0"/>
              <w:autoSpaceDN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926">
              <w:rPr>
                <w:rFonts w:ascii="Times New Roman" w:hAnsi="Times New Roman"/>
                <w:sz w:val="20"/>
                <w:szCs w:val="20"/>
              </w:rPr>
              <w:t>Ответственность за нарушение условий, целей и порядка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9" w:rsidRPr="003315D9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15D9">
              <w:rPr>
                <w:rFonts w:ascii="Times New Roman" w:hAnsi="Times New Roman"/>
                <w:sz w:val="20"/>
                <w:szCs w:val="20"/>
              </w:rPr>
              <w:t>В случае если получателем субсидии по состоянию на 1 июля года предоставления субсидии допущены уменьшения фактических размеров посевных площадей, засеянных сортовыми и кондиционными семенами, от плановых размеров посевных площадей, которые планировалось засеять сортовыми и кондиционными семенами, под урожай текущего финансового года Министерство в течение 10 рабочих дней со дня выявления факта расхождения направляет получателю субсидии в текущем финансовом году требование</w:t>
            </w:r>
            <w:proofErr w:type="gramEnd"/>
            <w:r w:rsidRPr="003315D9">
              <w:rPr>
                <w:rFonts w:ascii="Times New Roman" w:hAnsi="Times New Roman"/>
                <w:sz w:val="20"/>
                <w:szCs w:val="20"/>
              </w:rPr>
              <w:t xml:space="preserve"> об обеспечении возврата излишне полученных денежных средств.</w:t>
            </w:r>
          </w:p>
          <w:p w:rsidR="003315D9" w:rsidRPr="003315D9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D9">
              <w:rPr>
                <w:rFonts w:ascii="Times New Roman" w:hAnsi="Times New Roman"/>
                <w:sz w:val="20"/>
                <w:szCs w:val="20"/>
              </w:rPr>
              <w:t>В течение 30 календарных дней со дня получения требования об обеспечении возврата излишне полученных денежных средств получатель субсидии в текущем финансовом году перечисляет излишне полученные субсидии на лицевой счет Министерства.</w:t>
            </w:r>
          </w:p>
          <w:p w:rsidR="003315D9" w:rsidRPr="003315D9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D9">
              <w:rPr>
                <w:rFonts w:ascii="Times New Roman" w:hAnsi="Times New Roman"/>
                <w:sz w:val="20"/>
                <w:szCs w:val="20"/>
              </w:rPr>
              <w:t>Проверка соблюдения условий, целей и порядка предоставления субсидий получателями субсидий осуществляется Министерством и органами государственного финансового контроля.</w:t>
            </w:r>
          </w:p>
          <w:p w:rsidR="003315D9" w:rsidRPr="003315D9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D9">
              <w:rPr>
                <w:rFonts w:ascii="Times New Roman" w:hAnsi="Times New Roman"/>
                <w:sz w:val="20"/>
                <w:szCs w:val="20"/>
              </w:rPr>
              <w:t>В случае если получателем субсидии нарушены условия предоставления субсидии (нецелевое использование субсидии), Министерство в течение 10 рабочих дней после дня выявления факта нарушения направляет получателю субсидии требование об обеспечении возврата полученной субсидии с указанием основания возврата.</w:t>
            </w:r>
          </w:p>
          <w:p w:rsidR="003315D9" w:rsidRPr="003315D9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D9">
              <w:rPr>
                <w:rFonts w:ascii="Times New Roman" w:hAnsi="Times New Roman"/>
                <w:sz w:val="20"/>
                <w:szCs w:val="20"/>
              </w:rPr>
              <w:t>В течение 10 рабочих дней после дня получения требования об обеспечении возврата полученной субсидии получатель субсидии перечисляет денежные средства:</w:t>
            </w:r>
          </w:p>
          <w:p w:rsidR="003315D9" w:rsidRPr="003315D9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D9">
              <w:rPr>
                <w:rFonts w:ascii="Times New Roman" w:hAnsi="Times New Roman"/>
                <w:sz w:val="20"/>
                <w:szCs w:val="20"/>
              </w:rPr>
              <w:t>в случае</w:t>
            </w:r>
            <w:proofErr w:type="gramStart"/>
            <w:r w:rsidRPr="003315D9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3315D9">
              <w:rPr>
                <w:rFonts w:ascii="Times New Roman" w:hAnsi="Times New Roman"/>
                <w:sz w:val="20"/>
                <w:szCs w:val="20"/>
              </w:rPr>
              <w:t xml:space="preserve"> если субсидия предоставлена получателю субсидии в предыдущие финансовые годы, - в доход республиканского бюджета Республики Марий Эл;</w:t>
            </w:r>
          </w:p>
          <w:p w:rsidR="003315D9" w:rsidRPr="003315D9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D9">
              <w:rPr>
                <w:rFonts w:ascii="Times New Roman" w:hAnsi="Times New Roman"/>
                <w:sz w:val="20"/>
                <w:szCs w:val="20"/>
              </w:rPr>
              <w:t>в случае</w:t>
            </w:r>
            <w:proofErr w:type="gramStart"/>
            <w:r w:rsidRPr="003315D9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3315D9">
              <w:rPr>
                <w:rFonts w:ascii="Times New Roman" w:hAnsi="Times New Roman"/>
                <w:sz w:val="20"/>
                <w:szCs w:val="20"/>
              </w:rPr>
              <w:t xml:space="preserve"> если субсидия предоставлена получателю субсидии в текущем финансовом году, - на лицевой счет Министерства.</w:t>
            </w:r>
          </w:p>
          <w:p w:rsidR="00162926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15D9">
              <w:rPr>
                <w:rFonts w:ascii="Times New Roman" w:hAnsi="Times New Roman"/>
                <w:sz w:val="20"/>
                <w:szCs w:val="20"/>
              </w:rPr>
              <w:t xml:space="preserve">В случае если получателем субсидии по состоянию на 31 декабря года предоставления субсидии допущены нарушения обязательств, предусмотренных соглашением о предоставлении субсидии, в части достижения значения результата предоставления субсидии, Министерство в течение 10 рабочих дней со дня выявления факта нарушения направляет получателю субсидии требование об обеспечении возврата объема средств за </w:t>
            </w:r>
            <w:proofErr w:type="spellStart"/>
            <w:r w:rsidRPr="003315D9">
              <w:rPr>
                <w:rFonts w:ascii="Times New Roman" w:hAnsi="Times New Roman"/>
                <w:sz w:val="20"/>
                <w:szCs w:val="20"/>
              </w:rPr>
              <w:t>недостижение</w:t>
            </w:r>
            <w:proofErr w:type="spellEnd"/>
            <w:r w:rsidRPr="003315D9">
              <w:rPr>
                <w:rFonts w:ascii="Times New Roman" w:hAnsi="Times New Roman"/>
                <w:sz w:val="20"/>
                <w:szCs w:val="20"/>
              </w:rPr>
              <w:t xml:space="preserve"> значения результата предоставления субсидии за отчетный финансовый год.</w:t>
            </w:r>
            <w:proofErr w:type="gramEnd"/>
          </w:p>
          <w:p w:rsidR="00331515" w:rsidRPr="00331515" w:rsidRDefault="00331515" w:rsidP="0033151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15">
              <w:rPr>
                <w:rFonts w:ascii="Times New Roman" w:hAnsi="Times New Roman"/>
                <w:sz w:val="20"/>
                <w:szCs w:val="20"/>
              </w:rPr>
              <w:t xml:space="preserve">Получатель субсидии осуществляет добровольный возврат субсидии за </w:t>
            </w:r>
            <w:proofErr w:type="spellStart"/>
            <w:r w:rsidRPr="00331515">
              <w:rPr>
                <w:rFonts w:ascii="Times New Roman" w:hAnsi="Times New Roman"/>
                <w:sz w:val="20"/>
                <w:szCs w:val="20"/>
              </w:rPr>
              <w:t>недостижение</w:t>
            </w:r>
            <w:proofErr w:type="spellEnd"/>
            <w:r w:rsidRPr="00331515">
              <w:rPr>
                <w:rFonts w:ascii="Times New Roman" w:hAnsi="Times New Roman"/>
                <w:sz w:val="20"/>
                <w:szCs w:val="20"/>
              </w:rPr>
              <w:t xml:space="preserve"> значения результата предоставления субсидии 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возврата объема средств за </w:t>
            </w:r>
            <w:proofErr w:type="spellStart"/>
            <w:r w:rsidRPr="00331515">
              <w:rPr>
                <w:rFonts w:ascii="Times New Roman" w:hAnsi="Times New Roman"/>
                <w:sz w:val="20"/>
                <w:szCs w:val="20"/>
              </w:rPr>
              <w:t>недостижение</w:t>
            </w:r>
            <w:proofErr w:type="spellEnd"/>
            <w:r w:rsidRPr="00331515">
              <w:rPr>
                <w:rFonts w:ascii="Times New Roman" w:hAnsi="Times New Roman"/>
                <w:sz w:val="20"/>
                <w:szCs w:val="20"/>
              </w:rPr>
              <w:t xml:space="preserve"> значения результата предоставления субсидии за отчетный финансовый год.</w:t>
            </w:r>
          </w:p>
          <w:p w:rsidR="00331515" w:rsidRPr="00331515" w:rsidRDefault="00331515" w:rsidP="0033151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15">
              <w:rPr>
                <w:rFonts w:ascii="Times New Roman" w:hAnsi="Times New Roman"/>
                <w:sz w:val="20"/>
                <w:szCs w:val="20"/>
              </w:rPr>
              <w:t xml:space="preserve">Основаниями для освобождения получателя субсидии от применения мер ответственности за </w:t>
            </w:r>
            <w:proofErr w:type="spellStart"/>
            <w:r w:rsidRPr="00331515">
              <w:rPr>
                <w:rFonts w:ascii="Times New Roman" w:hAnsi="Times New Roman"/>
                <w:sz w:val="20"/>
                <w:szCs w:val="20"/>
              </w:rPr>
              <w:t>недостижение</w:t>
            </w:r>
            <w:proofErr w:type="spellEnd"/>
            <w:r w:rsidRPr="00331515">
              <w:rPr>
                <w:rFonts w:ascii="Times New Roman" w:hAnsi="Times New Roman"/>
                <w:sz w:val="20"/>
                <w:szCs w:val="20"/>
              </w:rPr>
              <w:t xml:space="preserve"> значения результата предоставления субсидии за отчетный финансовый год является документально подтвержденное наступление хотя бы одного из следующих обстоятельств непреодолимой силы, препятствующих достижению получателем субсидии результата предоставления субсидии: </w:t>
            </w:r>
          </w:p>
          <w:p w:rsidR="00331515" w:rsidRPr="00331515" w:rsidRDefault="00331515" w:rsidP="0033151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15">
              <w:rPr>
                <w:rFonts w:ascii="Times New Roman" w:hAnsi="Times New Roman"/>
                <w:sz w:val="20"/>
                <w:szCs w:val="20"/>
              </w:rPr>
      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      </w:r>
          </w:p>
          <w:p w:rsidR="00331515" w:rsidRPr="00331515" w:rsidRDefault="00331515" w:rsidP="0033151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15">
              <w:rPr>
                <w:rFonts w:ascii="Times New Roman" w:hAnsi="Times New Roman"/>
                <w:sz w:val="20"/>
                <w:szCs w:val="20"/>
              </w:rPr>
              <w:t>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Республики Марий Эл и (или) органа местного самоуправления.</w:t>
            </w:r>
          </w:p>
          <w:p w:rsidR="00331515" w:rsidRDefault="00331515" w:rsidP="0033151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15">
              <w:rPr>
                <w:rFonts w:ascii="Times New Roman" w:hAnsi="Times New Roman"/>
                <w:sz w:val="20"/>
                <w:szCs w:val="20"/>
              </w:rPr>
              <w:lastRenderedPageBreak/>
              <w:t>В случае нарушения срока, установленного для возврата средств, и (или) отказа получателя субсидии произвести возврат сре</w:t>
            </w:r>
            <w:proofErr w:type="gramStart"/>
            <w:r w:rsidRPr="00331515">
              <w:rPr>
                <w:rFonts w:ascii="Times New Roman" w:hAnsi="Times New Roman"/>
                <w:sz w:val="20"/>
                <w:szCs w:val="20"/>
              </w:rPr>
              <w:t>дств в д</w:t>
            </w:r>
            <w:proofErr w:type="gramEnd"/>
            <w:r w:rsidRPr="00331515">
              <w:rPr>
                <w:rFonts w:ascii="Times New Roman" w:hAnsi="Times New Roman"/>
                <w:sz w:val="20"/>
                <w:szCs w:val="20"/>
              </w:rPr>
              <w:t>обровольном порядке указанные средства взыскиваются Министерством в судебном порядке в соответствии с законодательством Российской Федерации.</w:t>
            </w:r>
          </w:p>
          <w:p w:rsidR="005666C4" w:rsidRPr="00162926" w:rsidRDefault="005666C4" w:rsidP="007E4D71">
            <w:pPr>
              <w:widowControl w:val="0"/>
              <w:autoSpaceDE w:val="0"/>
              <w:autoSpaceDN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580A" w:rsidRPr="00AC6874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D0580A" w:rsidRPr="00AC6874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4326A8" w:rsidRPr="00AC6874" w:rsidRDefault="00D0580A" w:rsidP="004E2776">
      <w:pPr>
        <w:widowControl w:val="0"/>
        <w:autoSpaceDE w:val="0"/>
        <w:autoSpaceDN w:val="0"/>
        <w:spacing w:after="0" w:line="240" w:lineRule="auto"/>
        <w:ind w:firstLine="292"/>
        <w:jc w:val="center"/>
        <w:rPr>
          <w:rFonts w:ascii="Times New Roman" w:hAnsi="Times New Roman"/>
          <w:sz w:val="20"/>
          <w:szCs w:val="20"/>
        </w:rPr>
      </w:pPr>
      <w:r w:rsidRPr="00AC6874">
        <w:rPr>
          <w:rFonts w:ascii="Times New Roman" w:hAnsi="Times New Roman"/>
          <w:sz w:val="20"/>
          <w:szCs w:val="20"/>
        </w:rPr>
        <w:t>_________________</w:t>
      </w:r>
    </w:p>
    <w:sectPr w:rsidR="004326A8" w:rsidRPr="00AC6874" w:rsidSect="00976D96">
      <w:headerReference w:type="default" r:id="rId14"/>
      <w:pgSz w:w="11906" w:h="16838"/>
      <w:pgMar w:top="1134" w:right="510" w:bottom="56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AF" w:rsidRDefault="007703AF" w:rsidP="0017721A">
      <w:pPr>
        <w:spacing w:after="0" w:line="240" w:lineRule="auto"/>
      </w:pPr>
      <w:r>
        <w:separator/>
      </w:r>
    </w:p>
  </w:endnote>
  <w:endnote w:type="continuationSeparator" w:id="0">
    <w:p w:rsidR="007703AF" w:rsidRDefault="007703AF" w:rsidP="001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AF" w:rsidRDefault="007703AF" w:rsidP="0017721A">
      <w:pPr>
        <w:spacing w:after="0" w:line="240" w:lineRule="auto"/>
      </w:pPr>
      <w:r>
        <w:separator/>
      </w:r>
    </w:p>
  </w:footnote>
  <w:footnote w:type="continuationSeparator" w:id="0">
    <w:p w:rsidR="007703AF" w:rsidRDefault="007703AF" w:rsidP="0017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6D" w:rsidRDefault="001F0E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05083">
      <w:rPr>
        <w:noProof/>
      </w:rPr>
      <w:t>2</w:t>
    </w:r>
    <w:r>
      <w:fldChar w:fldCharType="end"/>
    </w:r>
  </w:p>
  <w:p w:rsidR="001F0E6D" w:rsidRDefault="001F0E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83C"/>
    <w:multiLevelType w:val="hybridMultilevel"/>
    <w:tmpl w:val="D5386FA2"/>
    <w:lvl w:ilvl="0" w:tplc="734229D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88"/>
    <w:rsid w:val="000071CD"/>
    <w:rsid w:val="00012C3E"/>
    <w:rsid w:val="00021255"/>
    <w:rsid w:val="00021349"/>
    <w:rsid w:val="00024B3B"/>
    <w:rsid w:val="00026E98"/>
    <w:rsid w:val="00032A2B"/>
    <w:rsid w:val="00033AE9"/>
    <w:rsid w:val="000362A0"/>
    <w:rsid w:val="00041110"/>
    <w:rsid w:val="000411AC"/>
    <w:rsid w:val="000419E4"/>
    <w:rsid w:val="00042ECB"/>
    <w:rsid w:val="00042ED5"/>
    <w:rsid w:val="00044DD0"/>
    <w:rsid w:val="0004557F"/>
    <w:rsid w:val="000524D5"/>
    <w:rsid w:val="00055CD9"/>
    <w:rsid w:val="000578FE"/>
    <w:rsid w:val="000605E0"/>
    <w:rsid w:val="0006111B"/>
    <w:rsid w:val="00061BCA"/>
    <w:rsid w:val="00062BAB"/>
    <w:rsid w:val="00062BEE"/>
    <w:rsid w:val="000650FD"/>
    <w:rsid w:val="0006721F"/>
    <w:rsid w:val="000729E1"/>
    <w:rsid w:val="00072F8C"/>
    <w:rsid w:val="000752B8"/>
    <w:rsid w:val="0008086D"/>
    <w:rsid w:val="00082163"/>
    <w:rsid w:val="00090B25"/>
    <w:rsid w:val="000A5E60"/>
    <w:rsid w:val="000A7C8D"/>
    <w:rsid w:val="000B1983"/>
    <w:rsid w:val="000B1BF1"/>
    <w:rsid w:val="000B42A2"/>
    <w:rsid w:val="000C3BF8"/>
    <w:rsid w:val="000D7E82"/>
    <w:rsid w:val="000E1275"/>
    <w:rsid w:val="000E2AF6"/>
    <w:rsid w:val="000F3481"/>
    <w:rsid w:val="00105B09"/>
    <w:rsid w:val="00105C90"/>
    <w:rsid w:val="001101C5"/>
    <w:rsid w:val="00110E95"/>
    <w:rsid w:val="001127FB"/>
    <w:rsid w:val="001254C3"/>
    <w:rsid w:val="001263D8"/>
    <w:rsid w:val="00131E71"/>
    <w:rsid w:val="00132698"/>
    <w:rsid w:val="00136A1D"/>
    <w:rsid w:val="00153218"/>
    <w:rsid w:val="00154619"/>
    <w:rsid w:val="00155DA4"/>
    <w:rsid w:val="00162926"/>
    <w:rsid w:val="00165697"/>
    <w:rsid w:val="00165F78"/>
    <w:rsid w:val="00170C4B"/>
    <w:rsid w:val="00172247"/>
    <w:rsid w:val="00172708"/>
    <w:rsid w:val="00175508"/>
    <w:rsid w:val="0017721A"/>
    <w:rsid w:val="00180F9F"/>
    <w:rsid w:val="00181B35"/>
    <w:rsid w:val="001963D4"/>
    <w:rsid w:val="001A14F9"/>
    <w:rsid w:val="001A2580"/>
    <w:rsid w:val="001A2ED8"/>
    <w:rsid w:val="001C1701"/>
    <w:rsid w:val="001D52D5"/>
    <w:rsid w:val="001D6135"/>
    <w:rsid w:val="001D6836"/>
    <w:rsid w:val="001D70B5"/>
    <w:rsid w:val="001D7DBF"/>
    <w:rsid w:val="001D7FB2"/>
    <w:rsid w:val="001E09CF"/>
    <w:rsid w:val="001E0ED0"/>
    <w:rsid w:val="001E719F"/>
    <w:rsid w:val="001F0E6D"/>
    <w:rsid w:val="001F22A1"/>
    <w:rsid w:val="00200DCD"/>
    <w:rsid w:val="00203E24"/>
    <w:rsid w:val="002121DB"/>
    <w:rsid w:val="00216C61"/>
    <w:rsid w:val="00217FF2"/>
    <w:rsid w:val="0022605C"/>
    <w:rsid w:val="00227980"/>
    <w:rsid w:val="00233A68"/>
    <w:rsid w:val="00235092"/>
    <w:rsid w:val="00235E54"/>
    <w:rsid w:val="00240EF9"/>
    <w:rsid w:val="0024132E"/>
    <w:rsid w:val="002418CB"/>
    <w:rsid w:val="00250BFE"/>
    <w:rsid w:val="002562CD"/>
    <w:rsid w:val="00256C97"/>
    <w:rsid w:val="0027177F"/>
    <w:rsid w:val="002747E7"/>
    <w:rsid w:val="002829B2"/>
    <w:rsid w:val="00283D05"/>
    <w:rsid w:val="0028772A"/>
    <w:rsid w:val="0029434C"/>
    <w:rsid w:val="002A06D0"/>
    <w:rsid w:val="002A27EC"/>
    <w:rsid w:val="002A2DAC"/>
    <w:rsid w:val="002A3C07"/>
    <w:rsid w:val="002A4FCB"/>
    <w:rsid w:val="002A5DBA"/>
    <w:rsid w:val="002B11C0"/>
    <w:rsid w:val="002C4622"/>
    <w:rsid w:val="002C7A5F"/>
    <w:rsid w:val="002D484F"/>
    <w:rsid w:val="002D6E29"/>
    <w:rsid w:val="002E3646"/>
    <w:rsid w:val="002E4513"/>
    <w:rsid w:val="002F231A"/>
    <w:rsid w:val="002F3E40"/>
    <w:rsid w:val="00300AFB"/>
    <w:rsid w:val="00305DE9"/>
    <w:rsid w:val="00313852"/>
    <w:rsid w:val="00313E53"/>
    <w:rsid w:val="00314A3D"/>
    <w:rsid w:val="00320813"/>
    <w:rsid w:val="00330501"/>
    <w:rsid w:val="00331515"/>
    <w:rsid w:val="003315D9"/>
    <w:rsid w:val="00333986"/>
    <w:rsid w:val="0035687B"/>
    <w:rsid w:val="00356A8A"/>
    <w:rsid w:val="00357E9A"/>
    <w:rsid w:val="0036132D"/>
    <w:rsid w:val="00372D39"/>
    <w:rsid w:val="0037573A"/>
    <w:rsid w:val="00383E84"/>
    <w:rsid w:val="00390B31"/>
    <w:rsid w:val="00394137"/>
    <w:rsid w:val="00397AD5"/>
    <w:rsid w:val="003A3C80"/>
    <w:rsid w:val="003A47F0"/>
    <w:rsid w:val="003A7065"/>
    <w:rsid w:val="003B3C45"/>
    <w:rsid w:val="003C0346"/>
    <w:rsid w:val="003C1F85"/>
    <w:rsid w:val="003C6861"/>
    <w:rsid w:val="003C7FAA"/>
    <w:rsid w:val="003D2376"/>
    <w:rsid w:val="003D2CE3"/>
    <w:rsid w:val="003D5D47"/>
    <w:rsid w:val="003E40E8"/>
    <w:rsid w:val="003E5B47"/>
    <w:rsid w:val="003F720B"/>
    <w:rsid w:val="00402D20"/>
    <w:rsid w:val="00405FB0"/>
    <w:rsid w:val="004129C0"/>
    <w:rsid w:val="004131B9"/>
    <w:rsid w:val="00413E6A"/>
    <w:rsid w:val="00414171"/>
    <w:rsid w:val="00420174"/>
    <w:rsid w:val="0042131E"/>
    <w:rsid w:val="0042172C"/>
    <w:rsid w:val="00422083"/>
    <w:rsid w:val="00422D3F"/>
    <w:rsid w:val="00425A8C"/>
    <w:rsid w:val="004326A8"/>
    <w:rsid w:val="004411FA"/>
    <w:rsid w:val="00441B32"/>
    <w:rsid w:val="00442813"/>
    <w:rsid w:val="00453DFB"/>
    <w:rsid w:val="00455FFF"/>
    <w:rsid w:val="00464B7B"/>
    <w:rsid w:val="00466F37"/>
    <w:rsid w:val="004709AC"/>
    <w:rsid w:val="00470D73"/>
    <w:rsid w:val="00470F53"/>
    <w:rsid w:val="004718DE"/>
    <w:rsid w:val="004754F1"/>
    <w:rsid w:val="0047647E"/>
    <w:rsid w:val="00477853"/>
    <w:rsid w:val="004778B6"/>
    <w:rsid w:val="00483BAC"/>
    <w:rsid w:val="00487631"/>
    <w:rsid w:val="00490341"/>
    <w:rsid w:val="00491570"/>
    <w:rsid w:val="00494BD9"/>
    <w:rsid w:val="004A36FE"/>
    <w:rsid w:val="004A643D"/>
    <w:rsid w:val="004B0210"/>
    <w:rsid w:val="004C2FDB"/>
    <w:rsid w:val="004C48D7"/>
    <w:rsid w:val="004D16AD"/>
    <w:rsid w:val="004D2A4B"/>
    <w:rsid w:val="004D2E5D"/>
    <w:rsid w:val="004D4A4C"/>
    <w:rsid w:val="004E08D2"/>
    <w:rsid w:val="004E214E"/>
    <w:rsid w:val="004E2776"/>
    <w:rsid w:val="004E5C31"/>
    <w:rsid w:val="004E6A76"/>
    <w:rsid w:val="004E6EA6"/>
    <w:rsid w:val="004F1EC8"/>
    <w:rsid w:val="004F25DC"/>
    <w:rsid w:val="004F2BD0"/>
    <w:rsid w:val="004F2E41"/>
    <w:rsid w:val="004F4DAA"/>
    <w:rsid w:val="004F5FEF"/>
    <w:rsid w:val="005013C4"/>
    <w:rsid w:val="00501A63"/>
    <w:rsid w:val="005022E4"/>
    <w:rsid w:val="005070AE"/>
    <w:rsid w:val="00510318"/>
    <w:rsid w:val="00517D24"/>
    <w:rsid w:val="005203C7"/>
    <w:rsid w:val="005239B9"/>
    <w:rsid w:val="005365EF"/>
    <w:rsid w:val="00537A26"/>
    <w:rsid w:val="00542404"/>
    <w:rsid w:val="00544F7C"/>
    <w:rsid w:val="00553E18"/>
    <w:rsid w:val="00553F06"/>
    <w:rsid w:val="00556370"/>
    <w:rsid w:val="00562A30"/>
    <w:rsid w:val="00562E13"/>
    <w:rsid w:val="005666C4"/>
    <w:rsid w:val="00570B95"/>
    <w:rsid w:val="00571E83"/>
    <w:rsid w:val="00574FD3"/>
    <w:rsid w:val="00576D71"/>
    <w:rsid w:val="00580559"/>
    <w:rsid w:val="0058183A"/>
    <w:rsid w:val="005863AE"/>
    <w:rsid w:val="00594D22"/>
    <w:rsid w:val="005A0756"/>
    <w:rsid w:val="005A0CA8"/>
    <w:rsid w:val="005A15FD"/>
    <w:rsid w:val="005A3869"/>
    <w:rsid w:val="005A5B8B"/>
    <w:rsid w:val="005B0F4A"/>
    <w:rsid w:val="005B15D0"/>
    <w:rsid w:val="005B26DA"/>
    <w:rsid w:val="005C1400"/>
    <w:rsid w:val="005C164A"/>
    <w:rsid w:val="005D1149"/>
    <w:rsid w:val="005D3917"/>
    <w:rsid w:val="005D6747"/>
    <w:rsid w:val="005D79BF"/>
    <w:rsid w:val="005D7ECB"/>
    <w:rsid w:val="005D7EF3"/>
    <w:rsid w:val="005E3290"/>
    <w:rsid w:val="005E52FB"/>
    <w:rsid w:val="005F0A82"/>
    <w:rsid w:val="005F2B3B"/>
    <w:rsid w:val="005F3B1D"/>
    <w:rsid w:val="005F6806"/>
    <w:rsid w:val="005F6BB7"/>
    <w:rsid w:val="005F71FF"/>
    <w:rsid w:val="00603622"/>
    <w:rsid w:val="00622232"/>
    <w:rsid w:val="00625626"/>
    <w:rsid w:val="006270B9"/>
    <w:rsid w:val="00633483"/>
    <w:rsid w:val="006363DD"/>
    <w:rsid w:val="0063658F"/>
    <w:rsid w:val="00645BAA"/>
    <w:rsid w:val="00647F88"/>
    <w:rsid w:val="0065048D"/>
    <w:rsid w:val="00653966"/>
    <w:rsid w:val="00655ED4"/>
    <w:rsid w:val="0065689A"/>
    <w:rsid w:val="00656968"/>
    <w:rsid w:val="00657C9C"/>
    <w:rsid w:val="00662C20"/>
    <w:rsid w:val="00663A39"/>
    <w:rsid w:val="00671E9C"/>
    <w:rsid w:val="00673977"/>
    <w:rsid w:val="00674314"/>
    <w:rsid w:val="006847B7"/>
    <w:rsid w:val="0069195F"/>
    <w:rsid w:val="006948C9"/>
    <w:rsid w:val="006A705E"/>
    <w:rsid w:val="006B0BA5"/>
    <w:rsid w:val="006B22A1"/>
    <w:rsid w:val="006C4287"/>
    <w:rsid w:val="006D3287"/>
    <w:rsid w:val="006D701C"/>
    <w:rsid w:val="006D7A64"/>
    <w:rsid w:val="006E17FD"/>
    <w:rsid w:val="006E304C"/>
    <w:rsid w:val="006F0A74"/>
    <w:rsid w:val="006F400F"/>
    <w:rsid w:val="006F48B5"/>
    <w:rsid w:val="006F5CD4"/>
    <w:rsid w:val="006F7840"/>
    <w:rsid w:val="00700A65"/>
    <w:rsid w:val="00703519"/>
    <w:rsid w:val="00703E6C"/>
    <w:rsid w:val="00704533"/>
    <w:rsid w:val="007066F0"/>
    <w:rsid w:val="00707C92"/>
    <w:rsid w:val="00707FE9"/>
    <w:rsid w:val="00713A63"/>
    <w:rsid w:val="007168DB"/>
    <w:rsid w:val="007170A3"/>
    <w:rsid w:val="0071728A"/>
    <w:rsid w:val="00717F83"/>
    <w:rsid w:val="007203FC"/>
    <w:rsid w:val="007243FA"/>
    <w:rsid w:val="00724C73"/>
    <w:rsid w:val="00726C56"/>
    <w:rsid w:val="00733345"/>
    <w:rsid w:val="0073479D"/>
    <w:rsid w:val="00740CD5"/>
    <w:rsid w:val="00743B22"/>
    <w:rsid w:val="00745BE9"/>
    <w:rsid w:val="007478E0"/>
    <w:rsid w:val="00750B27"/>
    <w:rsid w:val="0075396C"/>
    <w:rsid w:val="0075741D"/>
    <w:rsid w:val="00761A71"/>
    <w:rsid w:val="007622E4"/>
    <w:rsid w:val="00763CE2"/>
    <w:rsid w:val="007703AF"/>
    <w:rsid w:val="00773D38"/>
    <w:rsid w:val="00775E1C"/>
    <w:rsid w:val="00780524"/>
    <w:rsid w:val="00782019"/>
    <w:rsid w:val="0078287D"/>
    <w:rsid w:val="00783050"/>
    <w:rsid w:val="0079251E"/>
    <w:rsid w:val="00795EBB"/>
    <w:rsid w:val="00795F6F"/>
    <w:rsid w:val="007A3B60"/>
    <w:rsid w:val="007B1A9A"/>
    <w:rsid w:val="007C35CE"/>
    <w:rsid w:val="007C6CA6"/>
    <w:rsid w:val="007D188C"/>
    <w:rsid w:val="007D24BA"/>
    <w:rsid w:val="007D5BF9"/>
    <w:rsid w:val="007D706B"/>
    <w:rsid w:val="007E4B4B"/>
    <w:rsid w:val="007E4D71"/>
    <w:rsid w:val="007E6D1D"/>
    <w:rsid w:val="007E7F7C"/>
    <w:rsid w:val="007F0BEF"/>
    <w:rsid w:val="007F51CD"/>
    <w:rsid w:val="00804AA0"/>
    <w:rsid w:val="00811C2B"/>
    <w:rsid w:val="00813893"/>
    <w:rsid w:val="00813A78"/>
    <w:rsid w:val="00815574"/>
    <w:rsid w:val="00817337"/>
    <w:rsid w:val="00817CFB"/>
    <w:rsid w:val="00821980"/>
    <w:rsid w:val="00821AC6"/>
    <w:rsid w:val="008270AD"/>
    <w:rsid w:val="008303FB"/>
    <w:rsid w:val="00830706"/>
    <w:rsid w:val="00836101"/>
    <w:rsid w:val="008372DF"/>
    <w:rsid w:val="00841EA4"/>
    <w:rsid w:val="00854D57"/>
    <w:rsid w:val="008560DC"/>
    <w:rsid w:val="00857345"/>
    <w:rsid w:val="00860282"/>
    <w:rsid w:val="0086061A"/>
    <w:rsid w:val="0086073F"/>
    <w:rsid w:val="008670DF"/>
    <w:rsid w:val="00870BA3"/>
    <w:rsid w:val="00873B6A"/>
    <w:rsid w:val="00876396"/>
    <w:rsid w:val="00890042"/>
    <w:rsid w:val="00890352"/>
    <w:rsid w:val="00893D38"/>
    <w:rsid w:val="0089743B"/>
    <w:rsid w:val="00897BAB"/>
    <w:rsid w:val="008A1F6B"/>
    <w:rsid w:val="008A43C6"/>
    <w:rsid w:val="008A651C"/>
    <w:rsid w:val="008A66A4"/>
    <w:rsid w:val="008C3473"/>
    <w:rsid w:val="008D2D79"/>
    <w:rsid w:val="008D5D00"/>
    <w:rsid w:val="008D6D32"/>
    <w:rsid w:val="008F26A1"/>
    <w:rsid w:val="008F367D"/>
    <w:rsid w:val="008F68A6"/>
    <w:rsid w:val="00903A71"/>
    <w:rsid w:val="00905D1D"/>
    <w:rsid w:val="009060DF"/>
    <w:rsid w:val="00906B5C"/>
    <w:rsid w:val="00906F1C"/>
    <w:rsid w:val="00910E77"/>
    <w:rsid w:val="009126D5"/>
    <w:rsid w:val="0091746C"/>
    <w:rsid w:val="009222C8"/>
    <w:rsid w:val="00923608"/>
    <w:rsid w:val="00923FE7"/>
    <w:rsid w:val="00925B01"/>
    <w:rsid w:val="00934A0F"/>
    <w:rsid w:val="00934E42"/>
    <w:rsid w:val="00937DA2"/>
    <w:rsid w:val="009401CE"/>
    <w:rsid w:val="0094188A"/>
    <w:rsid w:val="009431ED"/>
    <w:rsid w:val="009451D1"/>
    <w:rsid w:val="009534D9"/>
    <w:rsid w:val="0096108A"/>
    <w:rsid w:val="009613A2"/>
    <w:rsid w:val="009649FB"/>
    <w:rsid w:val="00965A29"/>
    <w:rsid w:val="00966430"/>
    <w:rsid w:val="0097348E"/>
    <w:rsid w:val="00974665"/>
    <w:rsid w:val="009754D3"/>
    <w:rsid w:val="00976D96"/>
    <w:rsid w:val="00977E96"/>
    <w:rsid w:val="009823A7"/>
    <w:rsid w:val="00982A6C"/>
    <w:rsid w:val="00985AF3"/>
    <w:rsid w:val="0098620F"/>
    <w:rsid w:val="00995A76"/>
    <w:rsid w:val="00995BEB"/>
    <w:rsid w:val="00997043"/>
    <w:rsid w:val="009C5BD1"/>
    <w:rsid w:val="009D2F9D"/>
    <w:rsid w:val="009D34C3"/>
    <w:rsid w:val="009D52C6"/>
    <w:rsid w:val="009D71A4"/>
    <w:rsid w:val="009E06DA"/>
    <w:rsid w:val="009E1234"/>
    <w:rsid w:val="009F0452"/>
    <w:rsid w:val="009F11BE"/>
    <w:rsid w:val="009F1E0C"/>
    <w:rsid w:val="009F3BCC"/>
    <w:rsid w:val="009F4804"/>
    <w:rsid w:val="00A05C84"/>
    <w:rsid w:val="00A073F1"/>
    <w:rsid w:val="00A124A6"/>
    <w:rsid w:val="00A125DB"/>
    <w:rsid w:val="00A23877"/>
    <w:rsid w:val="00A339BF"/>
    <w:rsid w:val="00A36FA3"/>
    <w:rsid w:val="00A4208E"/>
    <w:rsid w:val="00A437A3"/>
    <w:rsid w:val="00A44F88"/>
    <w:rsid w:val="00A45F70"/>
    <w:rsid w:val="00A5157F"/>
    <w:rsid w:val="00A53049"/>
    <w:rsid w:val="00A77A3D"/>
    <w:rsid w:val="00A97925"/>
    <w:rsid w:val="00AA0E28"/>
    <w:rsid w:val="00AA3745"/>
    <w:rsid w:val="00AA3D72"/>
    <w:rsid w:val="00AA52D8"/>
    <w:rsid w:val="00AB002E"/>
    <w:rsid w:val="00AB022C"/>
    <w:rsid w:val="00AB319A"/>
    <w:rsid w:val="00AB65F9"/>
    <w:rsid w:val="00AB7C61"/>
    <w:rsid w:val="00AC12D7"/>
    <w:rsid w:val="00AC3335"/>
    <w:rsid w:val="00AC6874"/>
    <w:rsid w:val="00AE23C3"/>
    <w:rsid w:val="00AF56A9"/>
    <w:rsid w:val="00AF6077"/>
    <w:rsid w:val="00AF709B"/>
    <w:rsid w:val="00AF77A0"/>
    <w:rsid w:val="00B14149"/>
    <w:rsid w:val="00B15924"/>
    <w:rsid w:val="00B22E4C"/>
    <w:rsid w:val="00B31407"/>
    <w:rsid w:val="00B45DCB"/>
    <w:rsid w:val="00B45F21"/>
    <w:rsid w:val="00B512E8"/>
    <w:rsid w:val="00B52A67"/>
    <w:rsid w:val="00B63369"/>
    <w:rsid w:val="00B64536"/>
    <w:rsid w:val="00B64C58"/>
    <w:rsid w:val="00B662B9"/>
    <w:rsid w:val="00B67762"/>
    <w:rsid w:val="00B677DC"/>
    <w:rsid w:val="00B70746"/>
    <w:rsid w:val="00B7478A"/>
    <w:rsid w:val="00B77FD5"/>
    <w:rsid w:val="00B82A0D"/>
    <w:rsid w:val="00B837F3"/>
    <w:rsid w:val="00B8572C"/>
    <w:rsid w:val="00B962A3"/>
    <w:rsid w:val="00BA35D9"/>
    <w:rsid w:val="00BA5C66"/>
    <w:rsid w:val="00BA6EE9"/>
    <w:rsid w:val="00BB1C4C"/>
    <w:rsid w:val="00BB47B9"/>
    <w:rsid w:val="00BB6161"/>
    <w:rsid w:val="00BC5792"/>
    <w:rsid w:val="00BC7F12"/>
    <w:rsid w:val="00BD15BC"/>
    <w:rsid w:val="00BE1065"/>
    <w:rsid w:val="00BE4688"/>
    <w:rsid w:val="00BE5985"/>
    <w:rsid w:val="00BE6297"/>
    <w:rsid w:val="00BE6DC0"/>
    <w:rsid w:val="00BF0D0F"/>
    <w:rsid w:val="00BF1EE1"/>
    <w:rsid w:val="00BF3EC6"/>
    <w:rsid w:val="00BF52B0"/>
    <w:rsid w:val="00BF6321"/>
    <w:rsid w:val="00C03F6F"/>
    <w:rsid w:val="00C075E6"/>
    <w:rsid w:val="00C11A47"/>
    <w:rsid w:val="00C249AA"/>
    <w:rsid w:val="00C33CC7"/>
    <w:rsid w:val="00C414BF"/>
    <w:rsid w:val="00C4635D"/>
    <w:rsid w:val="00C5049C"/>
    <w:rsid w:val="00C61FA3"/>
    <w:rsid w:val="00C62BD5"/>
    <w:rsid w:val="00C670C0"/>
    <w:rsid w:val="00C73F62"/>
    <w:rsid w:val="00C74B15"/>
    <w:rsid w:val="00C74C3F"/>
    <w:rsid w:val="00C7601F"/>
    <w:rsid w:val="00C77BE6"/>
    <w:rsid w:val="00C77CFD"/>
    <w:rsid w:val="00C77E24"/>
    <w:rsid w:val="00C80BDE"/>
    <w:rsid w:val="00C81A9A"/>
    <w:rsid w:val="00C83C83"/>
    <w:rsid w:val="00C84682"/>
    <w:rsid w:val="00C85E54"/>
    <w:rsid w:val="00C87B1E"/>
    <w:rsid w:val="00C904A4"/>
    <w:rsid w:val="00C93AD7"/>
    <w:rsid w:val="00C96035"/>
    <w:rsid w:val="00C974D4"/>
    <w:rsid w:val="00CB2490"/>
    <w:rsid w:val="00CB272A"/>
    <w:rsid w:val="00CB2D9B"/>
    <w:rsid w:val="00CB5F12"/>
    <w:rsid w:val="00CC03F9"/>
    <w:rsid w:val="00CD4AFA"/>
    <w:rsid w:val="00CF1CE4"/>
    <w:rsid w:val="00CF22CA"/>
    <w:rsid w:val="00CF6348"/>
    <w:rsid w:val="00D0249D"/>
    <w:rsid w:val="00D057A0"/>
    <w:rsid w:val="00D0580A"/>
    <w:rsid w:val="00D10235"/>
    <w:rsid w:val="00D11D71"/>
    <w:rsid w:val="00D1283F"/>
    <w:rsid w:val="00D13025"/>
    <w:rsid w:val="00D1614B"/>
    <w:rsid w:val="00D23213"/>
    <w:rsid w:val="00D243C9"/>
    <w:rsid w:val="00D30889"/>
    <w:rsid w:val="00D31637"/>
    <w:rsid w:val="00D35F55"/>
    <w:rsid w:val="00D41C58"/>
    <w:rsid w:val="00D43BA3"/>
    <w:rsid w:val="00D45170"/>
    <w:rsid w:val="00D50828"/>
    <w:rsid w:val="00D50834"/>
    <w:rsid w:val="00D51148"/>
    <w:rsid w:val="00D661F4"/>
    <w:rsid w:val="00D67D74"/>
    <w:rsid w:val="00D71AAD"/>
    <w:rsid w:val="00D71ACE"/>
    <w:rsid w:val="00D72738"/>
    <w:rsid w:val="00D73B4A"/>
    <w:rsid w:val="00D76744"/>
    <w:rsid w:val="00D90F9F"/>
    <w:rsid w:val="00D910DA"/>
    <w:rsid w:val="00D959DE"/>
    <w:rsid w:val="00DA5F1B"/>
    <w:rsid w:val="00DB0512"/>
    <w:rsid w:val="00DB10CB"/>
    <w:rsid w:val="00DB3404"/>
    <w:rsid w:val="00DC6791"/>
    <w:rsid w:val="00DC6DA0"/>
    <w:rsid w:val="00DC7702"/>
    <w:rsid w:val="00DE10C5"/>
    <w:rsid w:val="00DE1AE7"/>
    <w:rsid w:val="00DE4651"/>
    <w:rsid w:val="00DE66A7"/>
    <w:rsid w:val="00DE6E7A"/>
    <w:rsid w:val="00DE7F48"/>
    <w:rsid w:val="00DF0826"/>
    <w:rsid w:val="00DF594D"/>
    <w:rsid w:val="00DF7713"/>
    <w:rsid w:val="00DF7B13"/>
    <w:rsid w:val="00E01578"/>
    <w:rsid w:val="00E04E14"/>
    <w:rsid w:val="00E05083"/>
    <w:rsid w:val="00E06834"/>
    <w:rsid w:val="00E06F14"/>
    <w:rsid w:val="00E101BB"/>
    <w:rsid w:val="00E1556D"/>
    <w:rsid w:val="00E16916"/>
    <w:rsid w:val="00E24C87"/>
    <w:rsid w:val="00E25933"/>
    <w:rsid w:val="00E26F36"/>
    <w:rsid w:val="00E27367"/>
    <w:rsid w:val="00E3331D"/>
    <w:rsid w:val="00E34989"/>
    <w:rsid w:val="00E34F6A"/>
    <w:rsid w:val="00E35AC9"/>
    <w:rsid w:val="00E40FD4"/>
    <w:rsid w:val="00E4169E"/>
    <w:rsid w:val="00E41DB1"/>
    <w:rsid w:val="00E432F3"/>
    <w:rsid w:val="00E4710E"/>
    <w:rsid w:val="00E51D21"/>
    <w:rsid w:val="00E536E6"/>
    <w:rsid w:val="00E53931"/>
    <w:rsid w:val="00E65588"/>
    <w:rsid w:val="00E67F38"/>
    <w:rsid w:val="00E70AE6"/>
    <w:rsid w:val="00E77202"/>
    <w:rsid w:val="00E81902"/>
    <w:rsid w:val="00E81AA0"/>
    <w:rsid w:val="00E81E3D"/>
    <w:rsid w:val="00E844D8"/>
    <w:rsid w:val="00E92392"/>
    <w:rsid w:val="00E960C6"/>
    <w:rsid w:val="00EB1A6E"/>
    <w:rsid w:val="00EB4ED6"/>
    <w:rsid w:val="00EC110B"/>
    <w:rsid w:val="00EC5A6C"/>
    <w:rsid w:val="00ED4938"/>
    <w:rsid w:val="00EE03EB"/>
    <w:rsid w:val="00EE09B7"/>
    <w:rsid w:val="00EE1604"/>
    <w:rsid w:val="00EE363F"/>
    <w:rsid w:val="00EE389D"/>
    <w:rsid w:val="00EE46F9"/>
    <w:rsid w:val="00EE775C"/>
    <w:rsid w:val="00EF036D"/>
    <w:rsid w:val="00EF10F8"/>
    <w:rsid w:val="00EF1899"/>
    <w:rsid w:val="00EF6151"/>
    <w:rsid w:val="00EF68F9"/>
    <w:rsid w:val="00F05DF3"/>
    <w:rsid w:val="00F14691"/>
    <w:rsid w:val="00F174E2"/>
    <w:rsid w:val="00F20E29"/>
    <w:rsid w:val="00F21388"/>
    <w:rsid w:val="00F243DA"/>
    <w:rsid w:val="00F43472"/>
    <w:rsid w:val="00F450B2"/>
    <w:rsid w:val="00F45854"/>
    <w:rsid w:val="00F54FA1"/>
    <w:rsid w:val="00F54FB5"/>
    <w:rsid w:val="00F63E9C"/>
    <w:rsid w:val="00F66612"/>
    <w:rsid w:val="00F71CE5"/>
    <w:rsid w:val="00F75383"/>
    <w:rsid w:val="00F75EA7"/>
    <w:rsid w:val="00F76D66"/>
    <w:rsid w:val="00F90C07"/>
    <w:rsid w:val="00F920CE"/>
    <w:rsid w:val="00F976A4"/>
    <w:rsid w:val="00FA3772"/>
    <w:rsid w:val="00FA424D"/>
    <w:rsid w:val="00FA4B8D"/>
    <w:rsid w:val="00FA6729"/>
    <w:rsid w:val="00FB16FE"/>
    <w:rsid w:val="00FB1A75"/>
    <w:rsid w:val="00FB61B8"/>
    <w:rsid w:val="00FC3488"/>
    <w:rsid w:val="00FC4146"/>
    <w:rsid w:val="00FC5424"/>
    <w:rsid w:val="00FC656E"/>
    <w:rsid w:val="00FD4FAA"/>
    <w:rsid w:val="00FE2FC0"/>
    <w:rsid w:val="00FE34DE"/>
    <w:rsid w:val="00FE3875"/>
    <w:rsid w:val="00FE5212"/>
    <w:rsid w:val="00FE5819"/>
    <w:rsid w:val="00FE77DC"/>
    <w:rsid w:val="00FE780C"/>
    <w:rsid w:val="00FF444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C7A4A5D3F183A4B4FB35560100EE64608FB9793F4DEF6179480BFB66F5302A2FDD9BF209A56EDDEF897B6036F3c8z3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XXJ7TYMEEKJ2-2300-5199</_dlc_DocId>
    <_dlc_DocIdUrl xmlns="57504d04-691e-4fc4-8f09-4f19fdbe90f6">
      <Url>https://vip.gov.mari.ru/minselhoz/_layouts/DocIdRedir.aspx?ID=XXJ7TYMEEKJ2-2300-5199</Url>
      <Description>XXJ7TYMEEKJ2-2300-5199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7A3465-B48D-4893-BBE3-69C21D4ADA30}"/>
</file>

<file path=customXml/itemProps2.xml><?xml version="1.0" encoding="utf-8"?>
<ds:datastoreItem xmlns:ds="http://schemas.openxmlformats.org/officeDocument/2006/customXml" ds:itemID="{73A8D6E8-2425-435F-84D3-D45C6C598C0C}"/>
</file>

<file path=customXml/itemProps3.xml><?xml version="1.0" encoding="utf-8"?>
<ds:datastoreItem xmlns:ds="http://schemas.openxmlformats.org/officeDocument/2006/customXml" ds:itemID="{877A038A-1B11-496E-8413-09357FB07C5F}"/>
</file>

<file path=customXml/itemProps4.xml><?xml version="1.0" encoding="utf-8"?>
<ds:datastoreItem xmlns:ds="http://schemas.openxmlformats.org/officeDocument/2006/customXml" ds:itemID="{346DF01A-9D02-4C2D-99CB-194CBF29A5D3}"/>
</file>

<file path=customXml/itemProps5.xml><?xml version="1.0" encoding="utf-8"?>
<ds:datastoreItem xmlns:ds="http://schemas.openxmlformats.org/officeDocument/2006/customXml" ds:itemID="{EF14047C-F1D3-436F-A2C0-2E4602DFE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23041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consultantplus://offline/ref=196FE2D8CA25FD1743C8F2DFDC85146F8C78818E31986D6B60BC9CED79053691D267B65CE5CB89D075156833D29ADE3CC55C97AE4CEFD8E3qFm2H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User</cp:lastModifiedBy>
  <cp:revision>6</cp:revision>
  <cp:lastPrinted>2022-03-17T07:33:00Z</cp:lastPrinted>
  <dcterms:created xsi:type="dcterms:W3CDTF">2022-03-23T09:31:00Z</dcterms:created>
  <dcterms:modified xsi:type="dcterms:W3CDTF">2022-05-11T07:22:00Z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XXJ7TYMEEKJ2-2300-3557</vt:lpwstr>
  </property>
  <property fmtid="{D5CDD505-2E9C-101B-9397-08002B2CF9AE}" pid="3" name="_dlc_DocIdItemGuid">
    <vt:lpwstr>dfbaadba-d5fa-4dc2-8240-a4f1aaa80a8b</vt:lpwstr>
  </property>
  <property fmtid="{D5CDD505-2E9C-101B-9397-08002B2CF9AE}" pid="4" name="_dlc_DocIdUrl">
    <vt:lpwstr>https://vip.gov.mari.ru/minselhoz/_layouts/DocIdRedir.aspx?ID=XXJ7TYMEEKJ2-2300-3557, XXJ7TYMEEKJ2-2300-3557</vt:lpwstr>
  </property>
  <property fmtid="{D5CDD505-2E9C-101B-9397-08002B2CF9AE}" pid="5" name="ContentTypeId">
    <vt:lpwstr>0x010100D31DC7252F26A54AA9A17690F4CD98D3</vt:lpwstr>
  </property>
</Properties>
</file>