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5" w:rsidRPr="00580D95" w:rsidRDefault="00A10FB4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25"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="00E25125"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25125"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D625C6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25125" w:rsidRPr="00580D95" w:rsidRDefault="00E25125" w:rsidP="00E25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D625C6" w:rsidP="00E2512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седьмая</w:t>
      </w:r>
      <w:r w:rsidR="00E25125" w:rsidRPr="00580D95">
        <w:rPr>
          <w:b w:val="0"/>
          <w:sz w:val="28"/>
          <w:szCs w:val="28"/>
        </w:rPr>
        <w:t xml:space="preserve">  сессия                              </w:t>
      </w:r>
      <w:r>
        <w:rPr>
          <w:b w:val="0"/>
          <w:sz w:val="28"/>
          <w:szCs w:val="28"/>
        </w:rPr>
        <w:t xml:space="preserve">                №   186</w:t>
      </w:r>
    </w:p>
    <w:p w:rsidR="00E25125" w:rsidRPr="00580D95" w:rsidRDefault="00E25125" w:rsidP="00E2512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     </w:t>
      </w:r>
      <w:r w:rsidR="00D625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11 апреля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2512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5125" w:rsidRPr="00767A3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 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собственности городского поселения Новый </w:t>
      </w:r>
      <w:proofErr w:type="spellStart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>Торъял</w:t>
      </w:r>
      <w:proofErr w:type="spellEnd"/>
      <w:r w:rsidR="00A10FB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</w:t>
      </w:r>
      <w:proofErr w:type="spellEnd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E25125" w:rsidRPr="00E2512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5125" w:rsidRPr="00F43AF6" w:rsidRDefault="00E25125" w:rsidP="00E25125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</w:t>
      </w:r>
      <w:r w:rsidRPr="00F43AF6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Новый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ТоръялНовоторъяльского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E25125" w:rsidRDefault="00E25125" w:rsidP="00767A35">
      <w:pPr>
        <w:pStyle w:val="ConsPlusNormal0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НовыйТоръял</w:t>
      </w:r>
      <w:proofErr w:type="spellEnd"/>
    </w:p>
    <w:p w:rsidR="00E25125" w:rsidRPr="00A17C21" w:rsidRDefault="00E25125" w:rsidP="00767A35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21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2B7223" w:rsidRPr="00E2512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2B7223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A35" w:rsidRPr="00767A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 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767A35" w:rsidRPr="00A10FB4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B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E25125" w:rsidRPr="00E25125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Обнародовать настоящее решение на информационном стенде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A1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el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5125" w:rsidRPr="00E25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25125" w:rsidRPr="00E25125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 настоящего решения возложить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правопорядку.</w:t>
      </w: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городского поселения Новый </w:t>
      </w:r>
      <w:proofErr w:type="spell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А. Воронцов</w:t>
      </w: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223" w:rsidRPr="002B7223" w:rsidRDefault="002B7223" w:rsidP="002B7223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7A35" w:rsidRDefault="00E25125" w:rsidP="00767A35">
      <w:pPr>
        <w:tabs>
          <w:tab w:val="left" w:pos="8152"/>
        </w:tabs>
        <w:spacing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B7223" w:rsidRPr="00767A35" w:rsidRDefault="00767A35" w:rsidP="00767A35">
      <w:pPr>
        <w:tabs>
          <w:tab w:val="left" w:pos="8152"/>
        </w:tabs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1788D" w:rsidRDefault="002B7223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E25125"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 депутатов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</w:p>
    <w:p w:rsidR="00F1788D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="00A1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Марий Эл </w:t>
      </w:r>
    </w:p>
    <w:p w:rsidR="00E25125" w:rsidRPr="00767A35" w:rsidRDefault="00D625C6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11 апреля  2022 г. №  186</w:t>
      </w:r>
      <w:bookmarkStart w:id="0" w:name="_GoBack"/>
      <w:bookmarkEnd w:id="0"/>
    </w:p>
    <w:p w:rsidR="002B7223" w:rsidRPr="00767A35" w:rsidRDefault="002B7223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223" w:rsidRPr="002B7223" w:rsidRDefault="002B7223" w:rsidP="00767A35">
      <w:pPr>
        <w:spacing w:after="0" w:line="240" w:lineRule="auto"/>
        <w:ind w:firstLine="473"/>
        <w:rPr>
          <w:rFonts w:ascii="Arial" w:eastAsia="Times New Roman" w:hAnsi="Arial" w:cs="Arial"/>
          <w:color w:val="000000"/>
          <w:sz w:val="28"/>
          <w:szCs w:val="28"/>
        </w:rPr>
      </w:pPr>
      <w:r w:rsidRPr="002B72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7223" w:rsidRPr="00E25125" w:rsidRDefault="002B7223" w:rsidP="002B7223">
      <w:pPr>
        <w:spacing w:after="0" w:line="240" w:lineRule="auto"/>
        <w:ind w:firstLine="473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2B7223" w:rsidRPr="00E25125" w:rsidRDefault="002B7223" w:rsidP="002B7223">
      <w:pPr>
        <w:spacing w:after="0" w:line="240" w:lineRule="auto"/>
        <w:ind w:firstLine="473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 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2B7223" w:rsidRPr="002B7223" w:rsidRDefault="002B7223" w:rsidP="002B7223">
      <w:pPr>
        <w:spacing w:after="0" w:line="240" w:lineRule="auto"/>
        <w:ind w:firstLine="473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72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B7223" w:rsidRPr="00E25125" w:rsidRDefault="002B7223" w:rsidP="002B722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2B7223" w:rsidRDefault="002B7223" w:rsidP="00767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A1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Федерации, Гражданским кодексом Российской Федерации, Федеральным законом 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003 г. № 131-ФЗ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июля 1998 г. № 135-ФЗ 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оценочной деят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Российской Федерации», Федеральным законом от 26 июля 2006 г. № 135-ФЗ «О защите конкуренции»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единый порядок</w:t>
      </w:r>
      <w:proofErr w:type="gram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продажи долей в праве общей долевой собственности на жилые помещения муниципального жилищного фонда</w:t>
      </w: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E25125" w:rsidRPr="00F43AF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E25125" w:rsidRPr="00F43AF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76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125" w:rsidRPr="00F43AF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767A35">
        <w:rPr>
          <w:rFonts w:ascii="Times New Roman" w:hAnsi="Times New Roman" w:cs="Times New Roman"/>
          <w:sz w:val="28"/>
          <w:szCs w:val="28"/>
        </w:rPr>
        <w:t xml:space="preserve"> </w:t>
      </w:r>
      <w:r w:rsidR="00E25125" w:rsidRPr="00F43AF6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767A35">
        <w:rPr>
          <w:rFonts w:ascii="Times New Roman" w:hAnsi="Times New Roman" w:cs="Times New Roman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устанавливает порядок продажи долей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 общей долевой собственности на жилые помещения (квартиры, домовладения).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Предметом купли-продажи является доля в праве общей долевой собственности на жилое помещение, право муниципальной 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которую зарегистрировано в порядке, предусмотренном действующим законодательством (далее - доля жилого помещения).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Объектом продажи в соответствии с настоящим Положением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являться доли жилых помещений, признанных в установленном порядке непригодными для проживания, а также доли жилых помещений, находящихся в домах, признанных в установленном порядке аварийными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подлежащими сносу или реконструкции.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Продажа доли жилого помещения в личную (долевую) собственность граждан производится </w:t>
      </w:r>
      <w:proofErr w:type="spellStart"/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 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заключения договора купли-продажи.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Выкупная цена доли жилого помещения устанавливается на основании отчета независимого оценщика о рыночной стоимости жилого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помещения, подготовленного в соответствии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                     от 29 июля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135-ФЗ 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оценочной деятельности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1.7. Все расходы, связанные с оценкой объекта продажи, финансируются 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з бюджета 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дальнейшем включаются в выкупную цену 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1.8. Средства от продажи долей жилых помещений перечисляются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 городского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458" w:rsidRDefault="006A0458" w:rsidP="0076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продажи долей в праве общей долевой собственности</w:t>
      </w: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жилые помещения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Продажа доли в праве общей долевой собственности на жилое помещение осуществляется в соответствии с положениями статьи 250 Гражданского кодекса Российской Федерации иным участникам общей долевой собственности на жилое помещение.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96"/>
      <w:bookmarkEnd w:id="1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желающий приобрести по договору купли-продажи долю в праве общей долевой собственности на ж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илое помещение, принадлежащую городскому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поселению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и являющийся участником долевой собственности жилого помещения (далее - Заявитель), представля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Новоторъяльскую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городскую администрацию 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с просьбой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продаже доли в праве общей долевой собственности на жилое помещение.</w:t>
      </w:r>
      <w:proofErr w:type="gramEnd"/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на имя главы администрации о выкупе доли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1); 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88D" w:rsidRPr="00097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7BB5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удостоверяющие личность гражданина (копии);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  выписка из Единого государственного реестра недвижимости;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письменное согласие сособственников, в том числе временно отсутствующих, нотариально заверенное согласие супруга и родителей несовершеннолетних детей на покупку доли в праве на жилое помещение;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 (в случае, если заявителем является юридическое лицо);</w:t>
      </w:r>
    </w:p>
    <w:p w:rsidR="00A10FB4" w:rsidRPr="00097BB5" w:rsidRDefault="00A10FB4" w:rsidP="00A1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документ, который подтверждает полномочия законного представителя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законный представитель юридического лица обладает правом действовать от имени юридического лица без доверенности;</w:t>
      </w:r>
    </w:p>
    <w:p w:rsidR="00A10FB4" w:rsidRPr="00097BB5" w:rsidRDefault="00A10FB4" w:rsidP="00A1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согласие учредителей юридического лица о покупке доли в праве на жилое помещение (если получение такого согласия требуется в соответствии с действующим законодательством).</w:t>
      </w:r>
    </w:p>
    <w:p w:rsidR="00A10FB4" w:rsidRPr="00E25125" w:rsidRDefault="00A10FB4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 При наличии двух и более претендентов на освободившуюся долю жилого помещения 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2B7223" w:rsidRPr="00E25125" w:rsidRDefault="002B7223" w:rsidP="0016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Решение о продаже доли жилого помещения оформляется постановлением</w:t>
      </w:r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="001659A0" w:rsidRP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указываются: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местонахождение доли жилого помещения;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стоимость 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2.5. Стоимость жилых помещений</w:t>
      </w:r>
      <w:r w:rsidRPr="00E2512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в соответствии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с Федеральным законом от 29 июля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135-ФЗ «Об оценочной деятельности в Российской Федерации» в каждом конкретном случае </w:t>
      </w:r>
      <w:r w:rsid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отчета независимого оценщика.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Основанием для проведения оценки объекта продажи является договор между оценщиком и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выкупающие долю жилого помещения, должны оплатить ее стоимость (включая затраты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проведение экспертизы и оценочных работ жилого помещения, подлежащего продаже) в течение 30 </w:t>
      </w:r>
      <w:r w:rsidR="00694FBA" w:rsidRPr="00A10FB4">
        <w:rPr>
          <w:rFonts w:ascii="Times New Roman" w:eastAsia="Times New Roman" w:hAnsi="Times New Roman" w:cs="Times New Roman"/>
          <w:sz w:val="28"/>
          <w:szCs w:val="28"/>
        </w:rPr>
        <w:t>(Тридцати)</w:t>
      </w:r>
      <w:r w:rsidR="00694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 заключения договора купли-продажи.</w:t>
      </w:r>
      <w:proofErr w:type="gramEnd"/>
    </w:p>
    <w:p w:rsidR="002B7223" w:rsidRPr="00A10FB4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В случае отказа (действием либо бездействием) граждан заключить договор купли-продажи в установленный в п. 2.7. срок, распоряжение долей в праве общей долевой собственности осуществляется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Жилищным кодексом </w:t>
      </w:r>
      <w:r w:rsidR="005004C7" w:rsidRPr="00A10FB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10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</w:t>
      </w:r>
      <w:r w:rsidR="0050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  <w:r w:rsidR="0050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в праве общей долевой собственности на жилое помещение может быть предоставлена гражданам, признанным нуждающимся </w:t>
      </w:r>
      <w:r w:rsid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в улучшении жилищных условий по договору социального найма, коммерческого найма или может использоваться как маневренный фонд для временного проживания граждан.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2.9. Договор купли-продажи доли жилого помещения подлежит государственной регистрации в установленном порядке. Обязательным документом к договору является передаточный акт 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2.10. Государственную регистрацию договора купли-продажи доли жилого помещения и права собственности осуществляет покупатель за свой счет.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2.11. Спорные вопросы, возникающие между претендентами, и другие вопросы, связанные с куплей-продажей доли жилого помещения разрешаются в судебном порядке.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3.1. Вопросы, не урегулированные настоящим Положением, регламентируются действующим законодательством Российской Федерации.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2B7223" w:rsidRDefault="002B7223" w:rsidP="00767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7223" w:rsidRDefault="002B7223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2B7223" w:rsidRPr="005004C7" w:rsidRDefault="002B7223" w:rsidP="005004C7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</w:p>
    <w:p w:rsid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долей в праве общей </w:t>
      </w:r>
    </w:p>
    <w:p w:rsidR="005004C7" w:rsidRP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долевой собственности</w:t>
      </w:r>
    </w:p>
    <w:p w:rsidR="005004C7" w:rsidRP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на жилые помещения</w:t>
      </w:r>
    </w:p>
    <w:p w:rsidR="002B7223" w:rsidRPr="002B7223" w:rsidRDefault="002B7223" w:rsidP="002B722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04C7" w:rsidRDefault="005004C7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9D5" w:rsidRPr="003459D5" w:rsidRDefault="002B7223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администрации </w:t>
      </w:r>
    </w:p>
    <w:p w:rsidR="003459D5" w:rsidRPr="003459D5" w:rsidRDefault="003459D5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2B7223" w:rsidRPr="003459D5" w:rsidRDefault="003459D5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Марий Эл</w:t>
      </w:r>
      <w:r w:rsidR="002B7223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223" w:rsidRPr="003459D5" w:rsidRDefault="002B7223" w:rsidP="002B7223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7BE5" w:rsidRDefault="000E7BE5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7223" w:rsidRPr="003459D5" w:rsidRDefault="002B7223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2B7223" w:rsidRPr="003459D5" w:rsidRDefault="002B7223" w:rsidP="00345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Я (мы) _______________________________________________________________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проживающие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) по адресу: 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дом 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_________, квартира 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просим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(шу) продать в ________________________________________ собственность</w:t>
      </w:r>
    </w:p>
    <w:p w:rsidR="002B7223" w:rsidRPr="003459D5" w:rsidRDefault="005004C7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индивидуальная, долевая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 долю в праве общей долевой собственности на квартиру,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расположенную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по адресу: 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2B7223" w:rsidRPr="003459D5" w:rsidRDefault="005004C7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__________, 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состоящую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из ___________ комнат общей площадью _____________________ кв. м,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жилой площадью __________________ кв. м.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(подписи заявителей)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 заявлением граждан (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ина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) ознакомлены, от заключения договора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 на указанную долю в праве отказываемся.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подписи совершеннолетних</w:t>
      </w:r>
      <w:proofErr w:type="gramEnd"/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 семей, проживающих </w:t>
      </w: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квартире/иных участников общей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долевой собственности)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(на обратной стороне заявители указывают перечень представленных ими документов)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документов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Контактная информация заявителей: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97E1B" w:rsidRPr="00097E1B" w:rsidRDefault="002B7223" w:rsidP="0009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да</w:t>
      </w: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ем) согласие на обработку персональных данных </w:t>
      </w:r>
      <w:r w:rsidR="00097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</w:t>
      </w:r>
      <w:r w:rsidR="00097E1B" w:rsidRPr="00097E1B">
        <w:rPr>
          <w:rFonts w:ascii="Times New Roman" w:eastAsia="Times New Roman" w:hAnsi="Times New Roman" w:cs="Times New Roman"/>
          <w:sz w:val="20"/>
          <w:szCs w:val="20"/>
        </w:rPr>
        <w:t>с требованиями статьи 9 Федерального закона от 27.07.2006 № 152-ФЗ «О</w:t>
      </w:r>
      <w:r w:rsidR="00097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E1B" w:rsidRPr="00097E1B">
        <w:rPr>
          <w:rFonts w:ascii="Times New Roman" w:eastAsia="Times New Roman" w:hAnsi="Times New Roman" w:cs="Times New Roman"/>
          <w:sz w:val="20"/>
          <w:szCs w:val="20"/>
        </w:rPr>
        <w:t>персональных данных»,</w:t>
      </w:r>
    </w:p>
    <w:p w:rsidR="002B7223" w:rsidRPr="00097E1B" w:rsidRDefault="000E7BE5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7223" w:rsidRPr="00097E1B">
        <w:rPr>
          <w:rFonts w:ascii="Times New Roman" w:eastAsia="Times New Roman" w:hAnsi="Times New Roman" w:cs="Times New Roman"/>
          <w:sz w:val="20"/>
          <w:szCs w:val="20"/>
        </w:rPr>
        <w:t>в целях получения запрашиваемого документа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(подписи заявителей)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Сотрудник Администрации, должность, Ф.И.О., подпись, дата</w:t>
      </w:r>
    </w:p>
    <w:p w:rsidR="001B2BA8" w:rsidRDefault="002B7223" w:rsidP="00694FBA">
      <w:pPr>
        <w:spacing w:after="0" w:line="240" w:lineRule="auto"/>
        <w:jc w:val="both"/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принявший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заявление</w:t>
      </w:r>
    </w:p>
    <w:sectPr w:rsidR="001B2BA8" w:rsidSect="00767A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6A32"/>
    <w:multiLevelType w:val="multilevel"/>
    <w:tmpl w:val="228E0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223"/>
    <w:rsid w:val="00097BB5"/>
    <w:rsid w:val="00097E1B"/>
    <w:rsid w:val="000E7BE5"/>
    <w:rsid w:val="001659A0"/>
    <w:rsid w:val="001B2BA8"/>
    <w:rsid w:val="0022035F"/>
    <w:rsid w:val="002B7223"/>
    <w:rsid w:val="003459D5"/>
    <w:rsid w:val="005004C7"/>
    <w:rsid w:val="00694FBA"/>
    <w:rsid w:val="006A0458"/>
    <w:rsid w:val="007271EE"/>
    <w:rsid w:val="00767A35"/>
    <w:rsid w:val="00992AEE"/>
    <w:rsid w:val="00A10FB4"/>
    <w:rsid w:val="00B51690"/>
    <w:rsid w:val="00D625C6"/>
    <w:rsid w:val="00E25125"/>
    <w:rsid w:val="00ED13AD"/>
    <w:rsid w:val="00F1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D"/>
  </w:style>
  <w:style w:type="paragraph" w:styleId="4">
    <w:name w:val="heading 4"/>
    <w:basedOn w:val="a"/>
    <w:link w:val="40"/>
    <w:uiPriority w:val="9"/>
    <w:qFormat/>
    <w:rsid w:val="002B7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72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B7223"/>
  </w:style>
  <w:style w:type="character" w:customStyle="1" w:styleId="apple-converted-space">
    <w:name w:val="apple-converted-space"/>
    <w:basedOn w:val="a0"/>
    <w:rsid w:val="002B7223"/>
  </w:style>
  <w:style w:type="paragraph" w:customStyle="1" w:styleId="normalweb">
    <w:name w:val="normalweb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E2512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E251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0">
    <w:name w:val="ConsPlusNormal"/>
    <w:rsid w:val="00E25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251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7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продаже долей в праве общей долевой собственности на жилые помещения, находящиеся в муниципальной собственности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2022 год</_x041f__x0430__x043f__x043a__x0430_>
    <_dlc_DocId xmlns="57504d04-691e-4fc4-8f09-4f19fdbe90f6">XXJ7TYMEEKJ2-7815-251</_dlc_DocId>
    <_dlc_DocIdUrl xmlns="57504d04-691e-4fc4-8f09-4f19fdbe90f6">
      <Url>https://vip.gov.mari.ru/toryal/_layouts/DocIdRedir.aspx?ID=XXJ7TYMEEKJ2-7815-251</Url>
      <Description>XXJ7TYMEEKJ2-7815-251</Description>
    </_dlc_DocIdUrl>
  </documentManagement>
</p:properties>
</file>

<file path=customXml/itemProps1.xml><?xml version="1.0" encoding="utf-8"?>
<ds:datastoreItem xmlns:ds="http://schemas.openxmlformats.org/officeDocument/2006/customXml" ds:itemID="{58229161-B5D7-4B27-B574-0E160C7E38BC}"/>
</file>

<file path=customXml/itemProps2.xml><?xml version="1.0" encoding="utf-8"?>
<ds:datastoreItem xmlns:ds="http://schemas.openxmlformats.org/officeDocument/2006/customXml" ds:itemID="{0D91348A-E159-413C-AECA-32638C295614}"/>
</file>

<file path=customXml/itemProps3.xml><?xml version="1.0" encoding="utf-8"?>
<ds:datastoreItem xmlns:ds="http://schemas.openxmlformats.org/officeDocument/2006/customXml" ds:itemID="{8AE86829-3ABB-4FF9-A905-782B3DAE3977}"/>
</file>

<file path=customXml/itemProps4.xml><?xml version="1.0" encoding="utf-8"?>
<ds:datastoreItem xmlns:ds="http://schemas.openxmlformats.org/officeDocument/2006/customXml" ds:itemID="{46D89A86-329E-4520-B119-E2A7CAD49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№186</dc:title>
  <dc:creator>User1</dc:creator>
  <cp:lastModifiedBy>User</cp:lastModifiedBy>
  <cp:revision>11</cp:revision>
  <cp:lastPrinted>2022-04-12T07:22:00Z</cp:lastPrinted>
  <dcterms:created xsi:type="dcterms:W3CDTF">2022-03-28T06:24:00Z</dcterms:created>
  <dcterms:modified xsi:type="dcterms:W3CDTF">2022-04-12T07:24:00Z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31ee0409-4f58-4c4a-a2e4-7552f48fbf31</vt:lpwstr>
  </property>
</Properties>
</file>