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5529"/>
      </w:tblGrid>
      <w:tr w:rsidR="00995A93" w:rsidRPr="00546701" w:rsidTr="00995A9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5A93" w:rsidRPr="00546701" w:rsidRDefault="00995A93" w:rsidP="003106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95A93" w:rsidRPr="00546701" w:rsidRDefault="00995A93" w:rsidP="00436383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Мари-Турекской территориальной избирательной комиссии  </w:t>
            </w:r>
          </w:p>
          <w:p w:rsidR="00995A93" w:rsidRPr="00546701" w:rsidRDefault="00995A93" w:rsidP="00436383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546701" w:rsidRPr="00546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701" w:rsidRPr="00546701">
              <w:rPr>
                <w:rFonts w:ascii="Times New Roman" w:hAnsi="Times New Roman" w:cs="Times New Roman"/>
                <w:sz w:val="28"/>
                <w:szCs w:val="28"/>
              </w:rPr>
              <w:t>апрелшя  2022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46701" w:rsidRPr="00546701">
              <w:rPr>
                <w:rFonts w:ascii="Times New Roman" w:hAnsi="Times New Roman" w:cs="Times New Roman"/>
                <w:sz w:val="28"/>
                <w:szCs w:val="28"/>
              </w:rPr>
              <w:t>22/96</w:t>
            </w:r>
          </w:p>
          <w:p w:rsidR="00995A93" w:rsidRPr="00546701" w:rsidRDefault="00995A93" w:rsidP="0031067D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A93" w:rsidRPr="00546701" w:rsidRDefault="00995A93" w:rsidP="00995A9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 </w:t>
      </w:r>
      <w:r w:rsidRPr="00546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основных мероприятий Мари-Турекской районной территориальной избирательной комиссии </w:t>
      </w:r>
      <w:r w:rsidRPr="00546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обучению членов территориальной и участковых избирательных комиссий и лиц, </w:t>
      </w:r>
      <w:r w:rsidR="00BA12A0" w:rsidRPr="00546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2022</w:t>
      </w:r>
      <w:r w:rsidRPr="00546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995A93" w:rsidRPr="00546701" w:rsidRDefault="00995A93" w:rsidP="00995A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396"/>
        <w:gridCol w:w="3894"/>
      </w:tblGrid>
      <w:tr w:rsidR="00995A93" w:rsidRPr="00546701" w:rsidTr="00436383">
        <w:trPr>
          <w:tblHeader/>
          <w:jc w:val="center"/>
        </w:trPr>
        <w:tc>
          <w:tcPr>
            <w:tcW w:w="623" w:type="dxa"/>
            <w:vAlign w:val="center"/>
          </w:tcPr>
          <w:p w:rsidR="00995A93" w:rsidRPr="00546701" w:rsidRDefault="00995A93" w:rsidP="00995A93">
            <w:pPr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546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995A93">
            <w:pPr>
              <w:spacing w:before="40" w:after="40"/>
              <w:ind w:left="-121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его содержание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5A93" w:rsidRPr="00546701" w:rsidTr="00436383">
        <w:trPr>
          <w:jc w:val="center"/>
        </w:trPr>
        <w:tc>
          <w:tcPr>
            <w:tcW w:w="15176" w:type="dxa"/>
            <w:gridSpan w:val="4"/>
            <w:vAlign w:val="center"/>
          </w:tcPr>
          <w:p w:rsidR="00995A93" w:rsidRPr="00546701" w:rsidRDefault="00995A93" w:rsidP="00436383">
            <w:pPr>
              <w:spacing w:before="120"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5467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обучения членов территориальной и участковых избирательных комиссий</w:t>
            </w:r>
            <w:r w:rsidRPr="0054670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и </w:t>
            </w:r>
            <w:r w:rsidRPr="005467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лиц, зачисленных в резерв составов участковых комиссий</w:t>
            </w:r>
          </w:p>
        </w:tc>
      </w:tr>
      <w:tr w:rsidR="00995A93" w:rsidRPr="00546701" w:rsidTr="00436383">
        <w:trPr>
          <w:jc w:val="center"/>
        </w:trPr>
        <w:tc>
          <w:tcPr>
            <w:tcW w:w="623" w:type="dxa"/>
          </w:tcPr>
          <w:p w:rsidR="00995A93" w:rsidRPr="00546701" w:rsidRDefault="00995A93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546701">
            <w:pPr>
              <w:spacing w:before="40" w:after="4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членов территориальной и участковых избирательных комиссий и</w:t>
            </w:r>
            <w:r w:rsidRPr="005467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лиц,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 очных и дистанционных (в режиме видеоконференцсвязи) 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995A93" w:rsidRPr="00546701" w:rsidRDefault="00995A93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95A93" w:rsidRPr="00546701" w:rsidTr="00436383">
        <w:trPr>
          <w:jc w:val="center"/>
        </w:trPr>
        <w:tc>
          <w:tcPr>
            <w:tcW w:w="623" w:type="dxa"/>
          </w:tcPr>
          <w:p w:rsidR="00995A93" w:rsidRPr="00546701" w:rsidRDefault="00995A93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  <w:p w:rsidR="00995A93" w:rsidRPr="00546701" w:rsidRDefault="00995A93" w:rsidP="0031067D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31067D">
            <w:pPr>
              <w:spacing w:before="40" w:after="4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Обучение членов территориальной и участковых избирательных комиссий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995A93" w:rsidRPr="00546701" w:rsidRDefault="00995A93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995A93" w:rsidRPr="00546701" w:rsidRDefault="00995A93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Мари-Турекской районной ТИК </w:t>
            </w:r>
          </w:p>
        </w:tc>
      </w:tr>
      <w:tr w:rsidR="00995A93" w:rsidRPr="00546701" w:rsidTr="00436383">
        <w:trPr>
          <w:jc w:val="center"/>
        </w:trPr>
        <w:tc>
          <w:tcPr>
            <w:tcW w:w="623" w:type="dxa"/>
          </w:tcPr>
          <w:p w:rsidR="00995A93" w:rsidRPr="00546701" w:rsidRDefault="00995A93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995A93" w:rsidRPr="00546701" w:rsidRDefault="00995A93" w:rsidP="0031067D">
            <w:pPr>
              <w:spacing w:before="4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секретарей участковых избирательных комиссий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95A93" w:rsidRPr="00546701" w:rsidRDefault="00995A93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995A93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995A93" w:rsidRPr="00546701" w:rsidRDefault="00995A93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20A"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31067D">
            <w:pPr>
              <w:pStyle w:val="ConsPlusNormal"/>
              <w:spacing w:before="60"/>
              <w:ind w:firstLine="0"/>
              <w:jc w:val="both"/>
            </w:pPr>
            <w:r w:rsidRPr="00546701">
              <w:t xml:space="preserve">Организация и проведение очного (дистанционного) обучения председателей, заместителей председателей и секретарей участковых избирательных комиссий по вопросам подготовки и проведения </w:t>
            </w:r>
            <w:r w:rsidR="00546701" w:rsidRPr="00546701">
              <w:t>выборов Главы Республики Марий Эл</w:t>
            </w:r>
            <w:r w:rsidRPr="00546701">
              <w:t>, в том числе: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– реализации полномочий участковых избирательных комиссий;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– об основных календарных сроках осуществления мероприятий по подготовке и проведению выборов;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– правового сопровождения и документационного обеспечения  деятельности участковых избирательных комиссий;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– составления и уточнения списков избирателей;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 xml:space="preserve">– организации работы по приему заявлений избирателей </w:t>
            </w:r>
            <w:r w:rsidRPr="00546701">
              <w:br/>
              <w:t>о включении их в список избирателей по месту нахождения;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 xml:space="preserve">– о порядке рассмотрения обращений, поступающих </w:t>
            </w:r>
            <w:r w:rsidRPr="00546701">
              <w:br/>
              <w:t>в участковые избирательные комиссии;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– организации работы с избирательными бюллетенями;</w:t>
            </w:r>
          </w:p>
          <w:p w:rsidR="000C489B" w:rsidRPr="00546701" w:rsidRDefault="000C489B" w:rsidP="0031067D">
            <w:pPr>
              <w:pStyle w:val="ConsPlusNormal"/>
              <w:ind w:firstLine="0"/>
              <w:jc w:val="both"/>
            </w:pPr>
            <w:r w:rsidRPr="00546701">
              <w:t>- о порядке организации и проведения досрочного голосования избирателей;</w:t>
            </w:r>
          </w:p>
          <w:p w:rsidR="000C489B" w:rsidRPr="00546701" w:rsidRDefault="000C489B" w:rsidP="000C489B">
            <w:pPr>
              <w:pStyle w:val="ConsPlusNormal"/>
              <w:ind w:firstLine="0"/>
              <w:jc w:val="both"/>
            </w:pPr>
            <w:r w:rsidRPr="00546701">
              <w:t>- порядка применения средств видеонаблюдения и видеофиксации;</w:t>
            </w:r>
          </w:p>
          <w:p w:rsidR="00AB320A" w:rsidRPr="00546701" w:rsidRDefault="00AB320A" w:rsidP="0031067D">
            <w:pPr>
              <w:pStyle w:val="ConsPlusNormal"/>
              <w:keepNext/>
              <w:widowControl/>
              <w:ind w:firstLine="0"/>
              <w:jc w:val="both"/>
            </w:pPr>
            <w:r w:rsidRPr="00546701">
              <w:t>– информационно-разъяснительной деятельности избирательных комиссий;</w:t>
            </w:r>
          </w:p>
          <w:p w:rsidR="00AB320A" w:rsidRPr="00546701" w:rsidRDefault="00AB320A" w:rsidP="00AB320A">
            <w:pPr>
              <w:pStyle w:val="ConsPlusNormal"/>
              <w:ind w:firstLine="0"/>
              <w:jc w:val="both"/>
            </w:pPr>
            <w:r w:rsidRPr="00546701">
              <w:t>–  разрешения конфликтных ситуаций в ходе избирательного процесса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B320A" w:rsidRPr="00546701" w:rsidRDefault="00AB320A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Гриничева Э.А., 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 ТИК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Бочаров А.С.,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КСА ГАС «Выборы»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31067D">
            <w:pPr>
              <w:spacing w:before="40" w:after="4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председателей, заместителей председателей и секретарей участковых избирательных комиссий по вопросам:</w:t>
            </w:r>
          </w:p>
          <w:p w:rsidR="00AB320A" w:rsidRPr="00546701" w:rsidRDefault="00AB320A" w:rsidP="0031067D">
            <w:pPr>
              <w:spacing w:before="40" w:after="40"/>
              <w:ind w:right="31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1) организация работы участковой избирательной комиссии при проведении голосования вне помещения для голосования, </w:t>
            </w:r>
          </w:p>
          <w:p w:rsidR="00AB320A" w:rsidRPr="00546701" w:rsidRDefault="00AB320A" w:rsidP="0031067D">
            <w:pPr>
              <w:spacing w:before="40" w:after="40"/>
              <w:ind w:right="31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2) работа участковой избирательной комиссии в день предшествующий дню голосования и в день голосования (дни голосования);</w:t>
            </w:r>
          </w:p>
          <w:p w:rsidR="00AB320A" w:rsidRPr="00546701" w:rsidRDefault="00AB320A" w:rsidP="0031067D">
            <w:pPr>
              <w:spacing w:before="40" w:after="40"/>
              <w:ind w:right="31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3) порядок подсчета голосов избирателей и подведения итогов голосования на избирательном участке;</w:t>
            </w:r>
          </w:p>
          <w:p w:rsidR="000C489B" w:rsidRPr="00546701" w:rsidRDefault="000C489B" w:rsidP="000C489B">
            <w:pPr>
              <w:pStyle w:val="ConsPlusNormal"/>
              <w:ind w:firstLine="0"/>
              <w:jc w:val="both"/>
            </w:pPr>
            <w:r w:rsidRPr="00546701">
              <w:t>4)  подведения итогов голосования и направления протоколов участковых  избирательных комиссий в Мари-турекскую районну. Территориальную избирательную комиссию</w:t>
            </w:r>
          </w:p>
          <w:p w:rsidR="00AB320A" w:rsidRPr="00546701" w:rsidRDefault="000C489B" w:rsidP="0031067D">
            <w:pPr>
              <w:spacing w:before="40" w:after="40"/>
              <w:ind w:right="31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20A" w:rsidRPr="00546701">
              <w:rPr>
                <w:rFonts w:ascii="Times New Roman" w:hAnsi="Times New Roman" w:cs="Times New Roman"/>
                <w:sz w:val="28"/>
                <w:szCs w:val="28"/>
              </w:rPr>
              <w:t>) подготовка избирательной документации для передачи в территориальную избирательную комиссию;</w:t>
            </w:r>
          </w:p>
          <w:p w:rsidR="00AB320A" w:rsidRPr="00546701" w:rsidRDefault="000C489B" w:rsidP="00436383">
            <w:pPr>
              <w:spacing w:before="40" w:after="40"/>
              <w:ind w:right="31"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320A" w:rsidRPr="00546701">
              <w:rPr>
                <w:rFonts w:ascii="Times New Roman" w:hAnsi="Times New Roman" w:cs="Times New Roman"/>
                <w:sz w:val="28"/>
                <w:szCs w:val="28"/>
              </w:rPr>
              <w:t>) 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AB320A" w:rsidRPr="00546701" w:rsidRDefault="00AB320A" w:rsidP="00E002E9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 ТИК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40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3106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Использование учебно-методических материалов ЦИК России, РЦОИТ при ЦИК России, Центральной избирательной комиссии Республики Марий Эл в процессе обучения организаторов выборов и иных участников избирательного процесса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spacing w:before="100" w:beforeAutospacing="1" w:after="100" w:afterAutospacing="1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AB320A" w:rsidRPr="00546701" w:rsidRDefault="00AB320A" w:rsidP="00436383">
            <w:pPr>
              <w:spacing w:before="40" w:after="4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3106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территориальной и участковых избирательных комиссий,</w:t>
            </w:r>
            <w:r w:rsidRPr="005467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лиц, зачисленных в резерв составов участковых комиссий,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об обучающих материалах и мероприятиях, проводимых ЦИК России, РЦОИТ при ЦИК России, в том числе об учебно-методических материалах, размещенных </w:t>
            </w:r>
            <w:r w:rsidRPr="0054670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официальном канале «Просто о выборах» видеохостинга «</w:t>
            </w:r>
            <w:r w:rsidRPr="0054670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  <w:r w:rsidRPr="0054670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и в </w:t>
            </w:r>
            <w:r w:rsidRPr="00546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базе системы дистанционного обучения «Электорий», о датах и темах вебинаров, организуемых на </w:t>
            </w:r>
            <w:r w:rsidRPr="0054670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  <w:r w:rsidRPr="0054670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канале «Просто о выборах». Обеспечение участия членов избирательных комиссий в указанных вебинарах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spacing w:before="100" w:beforeAutospacing="1" w:after="100" w:afterAutospacing="1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 ТИК</w:t>
            </w:r>
          </w:p>
          <w:p w:rsidR="00AB320A" w:rsidRPr="00546701" w:rsidRDefault="00AB320A" w:rsidP="00436383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31067D">
            <w:pPr>
              <w:spacing w:before="40" w:after="4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Организация тестирования членов территориальной и участковых избирательных комиссий и</w:t>
            </w:r>
            <w:r w:rsidRPr="005467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лиц, зачисленных в резерв составов участковых комиссий,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избирательного права и избирательного процесса. Учет и передача сведений о прохождении тестирования членами избирательных комиссий системным администраторам КСА ГАС «Выборы» для внесения в задачу «Кадры» ГАС «Выборы».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E002E9" w:rsidRPr="00546701" w:rsidRDefault="00E002E9" w:rsidP="004363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9B" w:rsidRPr="00546701" w:rsidRDefault="000C489B" w:rsidP="004363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Бочаров А.С.,</w:t>
            </w:r>
          </w:p>
          <w:p w:rsidR="00AB320A" w:rsidRPr="00546701" w:rsidRDefault="000C489B" w:rsidP="004363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КСА ГАС «Выборы»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31067D">
            <w:pPr>
              <w:spacing w:before="40" w:after="4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Гриничева Э.А., 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 ТИК</w:t>
            </w:r>
          </w:p>
          <w:p w:rsidR="00E002E9" w:rsidRPr="00546701" w:rsidRDefault="00E002E9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83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Бочаров А.С.,</w:t>
            </w:r>
          </w:p>
          <w:p w:rsidR="00AB320A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КСА ГАС «Выборы»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0C489B">
            <w:pPr>
              <w:pStyle w:val="ConsPlusNormal"/>
              <w:pageBreakBefore/>
              <w:ind w:firstLine="0"/>
              <w:jc w:val="both"/>
            </w:pPr>
            <w:r w:rsidRPr="00546701">
              <w:t xml:space="preserve">Взаимодействие с органами местного самоуправления </w:t>
            </w:r>
            <w:r w:rsidR="000C489B" w:rsidRPr="00546701">
              <w:t>Мари-Турекского муниципального района</w:t>
            </w:r>
            <w:r w:rsidRPr="00546701">
              <w:t xml:space="preserve">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AB320A" w:rsidRPr="00546701" w:rsidRDefault="00AB320A" w:rsidP="00995A93">
            <w:pPr>
              <w:spacing w:before="40" w:after="40"/>
              <w:ind w:left="-13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AB320A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B320A" w:rsidRPr="00546701" w:rsidTr="00436383">
        <w:trPr>
          <w:jc w:val="center"/>
        </w:trPr>
        <w:tc>
          <w:tcPr>
            <w:tcW w:w="15176" w:type="dxa"/>
            <w:gridSpan w:val="4"/>
          </w:tcPr>
          <w:p w:rsidR="00AB320A" w:rsidRPr="00546701" w:rsidRDefault="00AB320A" w:rsidP="00436383">
            <w:pPr>
              <w:spacing w:before="120"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46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546701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избирателей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Взаимодействие с газетой «</w:t>
            </w:r>
            <w:r w:rsidR="000C489B" w:rsidRPr="00546701">
              <w:t>Знамя</w:t>
            </w:r>
            <w:r w:rsidRPr="00546701">
              <w:t>» по вопросам информирования избирателей о выборах, проводимых в Республике Марий</w:t>
            </w:r>
            <w:r w:rsidR="00546701" w:rsidRPr="00546701">
              <w:t xml:space="preserve"> Эл в единый день голосования 11 сентября 2022</w:t>
            </w:r>
            <w:r w:rsidRPr="00546701">
              <w:t xml:space="preserve"> года, в том числе: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- по вопросам размещения в газете «</w:t>
            </w:r>
            <w:r w:rsidR="000C489B" w:rsidRPr="00546701">
              <w:t>Знамя</w:t>
            </w:r>
            <w:r w:rsidRPr="00546701">
              <w:t>» информационных материалов, подготовленных Центральной избирательной комиссией Республики Марий Эл;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- информирование избирателей через газету «</w:t>
            </w:r>
            <w:r w:rsidR="000C489B" w:rsidRPr="00546701">
              <w:t>Знамя</w:t>
            </w:r>
            <w:r w:rsidRPr="00546701">
              <w:t xml:space="preserve">» </w:t>
            </w:r>
            <w:r w:rsidRPr="00546701">
              <w:br/>
              <w:t>о сроках осуществления избирательных действий, в том числе: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- о  сроках и порядке подачи заявлений избирателей о голосовании по месту нахождения;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- о датах и времени работы избирательных комиссий;</w:t>
            </w:r>
          </w:p>
          <w:p w:rsidR="00AB320A" w:rsidRPr="00546701" w:rsidRDefault="00AB320A" w:rsidP="0031067D">
            <w:pPr>
              <w:pStyle w:val="ConsPlusNormal"/>
              <w:ind w:firstLine="0"/>
              <w:jc w:val="both"/>
            </w:pPr>
            <w:r w:rsidRPr="00546701">
              <w:t>- о датах проведения голосования, в том числе вне помещения для голосования.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Гриничева Э.А., 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 ТИК</w:t>
            </w:r>
          </w:p>
          <w:p w:rsidR="00AB320A" w:rsidRPr="00546701" w:rsidRDefault="00AB320A" w:rsidP="0043638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0C489B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489B" w:rsidRPr="00546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0C489B">
            <w:pPr>
              <w:pStyle w:val="ConsPlusNormal"/>
              <w:ind w:firstLine="0"/>
              <w:jc w:val="both"/>
            </w:pPr>
            <w:r w:rsidRPr="00546701">
              <w:t xml:space="preserve">Подготовка и размещение на странице </w:t>
            </w:r>
            <w:r w:rsidRPr="00546701">
              <w:br/>
            </w:r>
            <w:r w:rsidR="000C489B" w:rsidRPr="00546701">
              <w:t>Мари-Турекской районной</w:t>
            </w:r>
            <w:r w:rsidRPr="00546701">
              <w:t xml:space="preserve"> территориальной избирательной </w:t>
            </w:r>
            <w:r w:rsidRPr="00546701">
              <w:br/>
              <w:t>комиссии  на официальном интернет-портале Республики Марий Эл справочно-информационных материалов о деятельности избирательных комиссий и избирательных кампаниях, документов, решений по вопросам организации и проведения выбо</w:t>
            </w:r>
            <w:r w:rsidR="00546701" w:rsidRPr="00546701">
              <w:t xml:space="preserve">ров в единый день голосования 11 сентября </w:t>
            </w:r>
            <w:r w:rsidR="00546701" w:rsidRPr="00546701">
              <w:br/>
              <w:t>2022</w:t>
            </w:r>
            <w:r w:rsidRPr="00546701">
              <w:t xml:space="preserve"> года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Гриничева Э.А., </w:t>
            </w:r>
          </w:p>
          <w:p w:rsidR="000C489B" w:rsidRPr="00546701" w:rsidRDefault="000C489B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 ТИК</w:t>
            </w:r>
          </w:p>
          <w:p w:rsidR="00AB320A" w:rsidRPr="00546701" w:rsidRDefault="00AB320A" w:rsidP="0043638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22" w:rsidRPr="00546701" w:rsidTr="00436383">
        <w:trPr>
          <w:jc w:val="center"/>
        </w:trPr>
        <w:tc>
          <w:tcPr>
            <w:tcW w:w="623" w:type="dxa"/>
          </w:tcPr>
          <w:p w:rsidR="00847822" w:rsidRPr="00546701" w:rsidRDefault="00847822" w:rsidP="000C489B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47822" w:rsidRPr="00546701" w:rsidRDefault="00847822" w:rsidP="00847822">
            <w:pPr>
              <w:pStyle w:val="ConsPlusNormal"/>
              <w:ind w:firstLine="0"/>
              <w:jc w:val="both"/>
            </w:pPr>
            <w:r w:rsidRPr="00546701">
              <w:t>Создание базы данных фото-, аудио-, видео- и иных материалов по итогам обучающих мероприятий, проводимых Мари-Турекской районной территориальной избирательной комиссией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847822" w:rsidRPr="00546701" w:rsidRDefault="00847822" w:rsidP="0099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847822" w:rsidRPr="00546701" w:rsidRDefault="00847822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Кочергин Д.Н.,</w:t>
            </w:r>
          </w:p>
          <w:p w:rsidR="00847822" w:rsidRPr="00546701" w:rsidRDefault="00847822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Мари-Турекской районной ТИК</w:t>
            </w:r>
          </w:p>
        </w:tc>
      </w:tr>
      <w:tr w:rsidR="00AB320A" w:rsidRPr="00546701" w:rsidTr="00436383">
        <w:trPr>
          <w:trHeight w:val="786"/>
          <w:jc w:val="center"/>
        </w:trPr>
        <w:tc>
          <w:tcPr>
            <w:tcW w:w="15176" w:type="dxa"/>
            <w:gridSpan w:val="4"/>
          </w:tcPr>
          <w:p w:rsidR="00AB320A" w:rsidRPr="00546701" w:rsidRDefault="00AB320A" w:rsidP="00436383">
            <w:pPr>
              <w:spacing w:before="120"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46701">
              <w:rPr>
                <w:rFonts w:ascii="Times New Roman" w:hAnsi="Times New Roman" w:cs="Times New Roman"/>
                <w:b/>
                <w:sz w:val="28"/>
                <w:szCs w:val="28"/>
              </w:rPr>
              <w:t>. Мероприятия по обучению иных участников избирательного процесса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61CD" w:rsidRPr="00546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AB320A" w:rsidRPr="00546701" w:rsidRDefault="00AB320A" w:rsidP="00EF61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конкурсов, викторин дл</w:t>
            </w:r>
            <w:r w:rsidR="00EF61CD" w:rsidRPr="00546701">
              <w:rPr>
                <w:rFonts w:ascii="Times New Roman" w:hAnsi="Times New Roman" w:cs="Times New Roman"/>
                <w:sz w:val="28"/>
                <w:szCs w:val="28"/>
              </w:rPr>
              <w:t>я молодых и будущих избирателей:</w:t>
            </w:r>
          </w:p>
          <w:p w:rsidR="00EF61CD" w:rsidRPr="00546701" w:rsidRDefault="00EF61CD" w:rsidP="00EF61CD">
            <w:pPr>
              <w:pStyle w:val="a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Конкурс рисунков «Выборы глазами детей»</w:t>
            </w:r>
          </w:p>
          <w:p w:rsidR="00EF61CD" w:rsidRPr="00546701" w:rsidRDefault="00EF61CD" w:rsidP="00EF61CD">
            <w:pPr>
              <w:pStyle w:val="a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Викторина для учащихся ОО «Избирательное право»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B320A" w:rsidRPr="00546701" w:rsidRDefault="00AB320A" w:rsidP="0099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B320A" w:rsidRPr="00546701" w:rsidRDefault="00EF61CD" w:rsidP="00436383">
            <w:pPr>
              <w:pageBreakBefore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В.В., </w:t>
            </w:r>
          </w:p>
          <w:p w:rsidR="00EF61CD" w:rsidRPr="00546701" w:rsidRDefault="00EF61CD" w:rsidP="00436383">
            <w:pPr>
              <w:pageBreakBefore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Мари-Турекской районной </w:t>
            </w:r>
            <w:r w:rsidR="00847822" w:rsidRPr="00546701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B320A" w:rsidRPr="00546701" w:rsidTr="00436383">
        <w:trPr>
          <w:jc w:val="center"/>
        </w:trPr>
        <w:tc>
          <w:tcPr>
            <w:tcW w:w="623" w:type="dxa"/>
          </w:tcPr>
          <w:p w:rsidR="00AB320A" w:rsidRPr="00546701" w:rsidRDefault="00AB320A" w:rsidP="0031067D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63" w:type="dxa"/>
          </w:tcPr>
          <w:p w:rsidR="00AB320A" w:rsidRPr="00546701" w:rsidRDefault="00AB320A" w:rsidP="003106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мероприятий, предусмотренных Планом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</w:t>
            </w:r>
            <w:r w:rsidR="00546701" w:rsidRPr="00546701">
              <w:rPr>
                <w:rFonts w:ascii="Times New Roman" w:hAnsi="Times New Roman" w:cs="Times New Roman"/>
                <w:sz w:val="28"/>
                <w:szCs w:val="28"/>
              </w:rPr>
              <w:t>в избирательного процесса в 2022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96" w:type="dxa"/>
          </w:tcPr>
          <w:p w:rsidR="00AB320A" w:rsidRPr="00546701" w:rsidRDefault="00847822" w:rsidP="00847822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94" w:type="dxa"/>
          </w:tcPr>
          <w:p w:rsidR="00847822" w:rsidRPr="00546701" w:rsidRDefault="00847822" w:rsidP="00436383">
            <w:pPr>
              <w:spacing w:before="40" w:after="4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>Чернова С.Г.,</w:t>
            </w:r>
          </w:p>
          <w:p w:rsidR="00AB320A" w:rsidRPr="00546701" w:rsidRDefault="00847822" w:rsidP="00436383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br/>
              <w:t>Мари-Турекской районной</w:t>
            </w:r>
            <w:r w:rsidR="00436383"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01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</w:tbl>
    <w:p w:rsidR="008F24E2" w:rsidRPr="00546701" w:rsidRDefault="008F24E2">
      <w:pPr>
        <w:rPr>
          <w:rFonts w:ascii="Times New Roman" w:hAnsi="Times New Roman" w:cs="Times New Roman"/>
          <w:sz w:val="28"/>
          <w:szCs w:val="28"/>
        </w:rPr>
      </w:pPr>
    </w:p>
    <w:sectPr w:rsidR="008F24E2" w:rsidRPr="00546701" w:rsidSect="00D46EB5">
      <w:headerReference w:type="even" r:id="rId7"/>
      <w:headerReference w:type="default" r:id="rId8"/>
      <w:pgSz w:w="16838" w:h="11906" w:orient="landscape"/>
      <w:pgMar w:top="98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F5" w:rsidRDefault="008D47F5" w:rsidP="00344839">
      <w:pPr>
        <w:spacing w:after="0" w:line="240" w:lineRule="auto"/>
      </w:pPr>
      <w:r>
        <w:separator/>
      </w:r>
    </w:p>
  </w:endnote>
  <w:endnote w:type="continuationSeparator" w:id="1">
    <w:p w:rsidR="008D47F5" w:rsidRDefault="008D47F5" w:rsidP="0034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F5" w:rsidRDefault="008D47F5" w:rsidP="00344839">
      <w:pPr>
        <w:spacing w:after="0" w:line="240" w:lineRule="auto"/>
      </w:pPr>
      <w:r>
        <w:separator/>
      </w:r>
    </w:p>
  </w:footnote>
  <w:footnote w:type="continuationSeparator" w:id="1">
    <w:p w:rsidR="008D47F5" w:rsidRDefault="008D47F5" w:rsidP="0034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B17DF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2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A83" w:rsidRDefault="00D46E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B17DFB">
    <w:pPr>
      <w:pStyle w:val="a3"/>
      <w:framePr w:wrap="around" w:vAnchor="text" w:hAnchor="margin" w:xAlign="center" w:y="1"/>
      <w:rPr>
        <w:rStyle w:val="a6"/>
        <w:sz w:val="28"/>
      </w:rPr>
    </w:pPr>
    <w:r w:rsidRPr="001A1F2A">
      <w:rPr>
        <w:rStyle w:val="a6"/>
        <w:sz w:val="28"/>
      </w:rPr>
      <w:fldChar w:fldCharType="begin"/>
    </w:r>
    <w:r w:rsidR="008F24E2" w:rsidRPr="001A1F2A">
      <w:rPr>
        <w:rStyle w:val="a6"/>
        <w:sz w:val="28"/>
      </w:rPr>
      <w:instrText xml:space="preserve">PAGE  </w:instrText>
    </w:r>
    <w:r w:rsidRPr="001A1F2A">
      <w:rPr>
        <w:rStyle w:val="a6"/>
        <w:sz w:val="28"/>
      </w:rPr>
      <w:fldChar w:fldCharType="separate"/>
    </w:r>
    <w:r w:rsidR="00D46EB5">
      <w:rPr>
        <w:rStyle w:val="a6"/>
        <w:noProof/>
        <w:sz w:val="28"/>
      </w:rPr>
      <w:t>4</w:t>
    </w:r>
    <w:r w:rsidRPr="001A1F2A">
      <w:rPr>
        <w:rStyle w:val="a6"/>
        <w:sz w:val="28"/>
      </w:rPr>
      <w:fldChar w:fldCharType="end"/>
    </w:r>
  </w:p>
  <w:p w:rsidR="008C5A83" w:rsidRDefault="00D46E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B98"/>
    <w:multiLevelType w:val="hybridMultilevel"/>
    <w:tmpl w:val="842A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3739"/>
    <w:multiLevelType w:val="hybridMultilevel"/>
    <w:tmpl w:val="D510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A93"/>
    <w:rsid w:val="000C489B"/>
    <w:rsid w:val="00242014"/>
    <w:rsid w:val="00344839"/>
    <w:rsid w:val="00436383"/>
    <w:rsid w:val="00546701"/>
    <w:rsid w:val="00847822"/>
    <w:rsid w:val="008D47F5"/>
    <w:rsid w:val="008F24E2"/>
    <w:rsid w:val="00995A93"/>
    <w:rsid w:val="00AB320A"/>
    <w:rsid w:val="00B17DFB"/>
    <w:rsid w:val="00BA12A0"/>
    <w:rsid w:val="00D46EB5"/>
    <w:rsid w:val="00E002E9"/>
    <w:rsid w:val="00E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95A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5A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995A9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rsid w:val="00995A93"/>
    <w:rPr>
      <w:rFonts w:ascii="Times New Roman" w:eastAsia="Times New Roman" w:hAnsi="Times New Roman" w:cs="Times New Roman"/>
      <w:szCs w:val="28"/>
    </w:rPr>
  </w:style>
  <w:style w:type="paragraph" w:customStyle="1" w:styleId="ConsPlusNormal">
    <w:name w:val="ConsPlusNormal"/>
    <w:rsid w:val="00995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роектный"/>
    <w:basedOn w:val="a"/>
    <w:rsid w:val="00995A9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95A93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page number"/>
    <w:basedOn w:val="a0"/>
    <w:semiHidden/>
    <w:rsid w:val="00995A93"/>
  </w:style>
  <w:style w:type="paragraph" w:styleId="a7">
    <w:name w:val="Body Text Indent"/>
    <w:basedOn w:val="a"/>
    <w:link w:val="a8"/>
    <w:semiHidden/>
    <w:rsid w:val="00995A93"/>
    <w:pPr>
      <w:spacing w:after="0" w:line="360" w:lineRule="auto"/>
      <w:ind w:firstLine="21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5A9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995A93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caption"/>
    <w:basedOn w:val="a"/>
    <w:next w:val="a"/>
    <w:semiHidden/>
    <w:unhideWhenUsed/>
    <w:qFormat/>
    <w:rsid w:val="00995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агл.14"/>
    <w:basedOn w:val="a"/>
    <w:rsid w:val="00995A9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EF61CD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D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2022-05-13T11:37:00Z</cp:lastPrinted>
  <dcterms:created xsi:type="dcterms:W3CDTF">2022-06-30T12:42:00Z</dcterms:created>
  <dcterms:modified xsi:type="dcterms:W3CDTF">2022-06-30T12:42:00Z</dcterms:modified>
</cp:coreProperties>
</file>