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6B" w:rsidRPr="00EE6AFE" w:rsidRDefault="0068306B" w:rsidP="0068306B">
      <w:pPr>
        <w:rPr>
          <w:rFonts w:ascii="Times New Roman" w:hAnsi="Times New Roman" w:cs="Times New Roman"/>
          <w:sz w:val="28"/>
          <w:szCs w:val="28"/>
        </w:rPr>
      </w:pPr>
      <w:r w:rsidRPr="00EE6A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 а</w:t>
      </w:r>
      <w:r w:rsidRPr="00EE6AFE">
        <w:rPr>
          <w:rFonts w:ascii="Times New Roman" w:hAnsi="Times New Roman" w:cs="Times New Roman"/>
          <w:sz w:val="28"/>
          <w:szCs w:val="28"/>
        </w:rPr>
        <w:tab/>
      </w:r>
      <w:r w:rsidRPr="00EE6AFE">
        <w:rPr>
          <w:rFonts w:ascii="Times New Roman" w:hAnsi="Times New Roman" w:cs="Times New Roman"/>
          <w:sz w:val="28"/>
          <w:szCs w:val="28"/>
        </w:rPr>
        <w:tab/>
      </w:r>
      <w:r w:rsidRPr="00EE6AFE">
        <w:rPr>
          <w:rFonts w:ascii="Times New Roman" w:hAnsi="Times New Roman" w:cs="Times New Roman"/>
          <w:sz w:val="28"/>
          <w:szCs w:val="28"/>
        </w:rPr>
        <w:tab/>
      </w:r>
      <w:r w:rsidRPr="00EE6AF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6AFE">
        <w:rPr>
          <w:rFonts w:ascii="Times New Roman" w:hAnsi="Times New Roman" w:cs="Times New Roman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sz w:val="28"/>
          <w:szCs w:val="28"/>
        </w:rPr>
        <w:t xml:space="preserve">«03»  апреля </w:t>
      </w:r>
      <w:r w:rsidRPr="00EE6AFE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68306B" w:rsidRPr="00EE6AFE" w:rsidRDefault="0068306B" w:rsidP="0068306B">
      <w:pPr>
        <w:pStyle w:val="31"/>
        <w:jc w:val="both"/>
        <w:rPr>
          <w:rFonts w:cs="Times New Roman"/>
        </w:rPr>
      </w:pPr>
    </w:p>
    <w:tbl>
      <w:tblPr>
        <w:tblpPr w:leftFromText="180" w:rightFromText="180" w:vertAnchor="page" w:horzAnchor="margin" w:tblpXSpec="center" w:tblpY="271"/>
        <w:tblW w:w="9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0"/>
        <w:gridCol w:w="632"/>
        <w:gridCol w:w="342"/>
        <w:gridCol w:w="635"/>
        <w:gridCol w:w="3959"/>
      </w:tblGrid>
      <w:tr w:rsidR="0068306B" w:rsidTr="00DD4D2D">
        <w:trPr>
          <w:trHeight w:val="1380"/>
        </w:trPr>
        <w:tc>
          <w:tcPr>
            <w:tcW w:w="3790" w:type="dxa"/>
            <w:shd w:val="clear" w:color="auto" w:fill="auto"/>
          </w:tcPr>
          <w:p w:rsidR="0068306B" w:rsidRPr="0068306B" w:rsidRDefault="0068306B" w:rsidP="00DD4D2D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68306B" w:rsidRPr="0068306B" w:rsidRDefault="0068306B" w:rsidP="00DD4D2D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9" w:type="dxa"/>
            <w:shd w:val="clear" w:color="auto" w:fill="auto"/>
          </w:tcPr>
          <w:p w:rsidR="0068306B" w:rsidRPr="0068306B" w:rsidRDefault="0068306B" w:rsidP="00DD4D2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306B" w:rsidRPr="00362500" w:rsidTr="0068306B">
        <w:tblPrEx>
          <w:tblCellMar>
            <w:left w:w="108" w:type="dxa"/>
            <w:right w:w="108" w:type="dxa"/>
          </w:tblCellMar>
        </w:tblPrEx>
        <w:trPr>
          <w:trHeight w:val="3020"/>
        </w:trPr>
        <w:tc>
          <w:tcPr>
            <w:tcW w:w="4422" w:type="dxa"/>
            <w:gridSpan w:val="2"/>
            <w:shd w:val="clear" w:color="auto" w:fill="auto"/>
          </w:tcPr>
          <w:p w:rsidR="0068306B" w:rsidRPr="0068306B" w:rsidRDefault="0068306B" w:rsidP="00DD4D2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6B">
              <w:rPr>
                <w:rFonts w:ascii="Times New Roman" w:hAnsi="Times New Roman" w:cs="Times New Roman"/>
                <w:sz w:val="18"/>
                <w:szCs w:val="18"/>
              </w:rPr>
              <w:t>РОССИЙ ФЕДЕРАЦИЙ</w:t>
            </w:r>
          </w:p>
          <w:p w:rsidR="0068306B" w:rsidRPr="0068306B" w:rsidRDefault="0068306B" w:rsidP="00DD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6B">
              <w:rPr>
                <w:rFonts w:ascii="Times New Roman" w:hAnsi="Times New Roman" w:cs="Times New Roman"/>
                <w:sz w:val="18"/>
                <w:szCs w:val="18"/>
              </w:rPr>
              <w:t>МАРИЙ ЭЛ РЕСПУБЛИКА</w:t>
            </w:r>
          </w:p>
          <w:p w:rsidR="0068306B" w:rsidRPr="0068306B" w:rsidRDefault="0068306B" w:rsidP="00DD4D2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8306B" w:rsidRPr="0068306B" w:rsidRDefault="0068306B" w:rsidP="00DD4D2D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68306B">
              <w:rPr>
                <w:rFonts w:ascii="Times New Roman" w:hAnsi="Times New Roman" w:cs="Times New Roman"/>
                <w:b/>
                <w:bCs/>
                <w:caps/>
                <w:szCs w:val="28"/>
              </w:rPr>
              <w:t xml:space="preserve">сОВЕТСКИЙ </w:t>
            </w:r>
          </w:p>
          <w:p w:rsidR="0068306B" w:rsidRPr="0068306B" w:rsidRDefault="0068306B" w:rsidP="00DD4D2D">
            <w:pPr>
              <w:jc w:val="center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68306B">
              <w:rPr>
                <w:rFonts w:ascii="Times New Roman" w:hAnsi="Times New Roman" w:cs="Times New Roman"/>
                <w:b/>
                <w:caps/>
                <w:szCs w:val="28"/>
              </w:rPr>
              <w:t>МУНИЦИПАЛЬНЫЙ РАЙОН Ронгинский сельский АДМИНИСТРАЦИЙЖЕ</w:t>
            </w:r>
          </w:p>
          <w:p w:rsidR="0068306B" w:rsidRPr="0068306B" w:rsidRDefault="0068306B" w:rsidP="00DD4D2D">
            <w:pPr>
              <w:snapToGrid w:val="0"/>
              <w:ind w:right="-87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  <w:p w:rsidR="0068306B" w:rsidRPr="0068306B" w:rsidRDefault="0068306B" w:rsidP="00DD4D2D">
            <w:pPr>
              <w:autoSpaceDE w:val="0"/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68306B">
              <w:rPr>
                <w:rFonts w:ascii="Times New Roman" w:hAnsi="Times New Roman" w:cs="Times New Roman"/>
                <w:b/>
                <w:bCs/>
                <w:caps/>
                <w:szCs w:val="28"/>
              </w:rPr>
              <w:t xml:space="preserve">ПУНЧАЛ  </w:t>
            </w:r>
          </w:p>
        </w:tc>
        <w:tc>
          <w:tcPr>
            <w:tcW w:w="342" w:type="dxa"/>
            <w:shd w:val="clear" w:color="auto" w:fill="auto"/>
          </w:tcPr>
          <w:p w:rsidR="0068306B" w:rsidRPr="0068306B" w:rsidRDefault="0068306B" w:rsidP="00DD4D2D">
            <w:pPr>
              <w:snapToGrid w:val="0"/>
              <w:ind w:left="-76" w:right="-8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68306B" w:rsidRPr="0068306B" w:rsidRDefault="0068306B" w:rsidP="00DD4D2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6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8306B" w:rsidRPr="0068306B" w:rsidRDefault="0068306B" w:rsidP="00DD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6B">
              <w:rPr>
                <w:rFonts w:ascii="Times New Roman" w:hAnsi="Times New Roman" w:cs="Times New Roman"/>
                <w:sz w:val="18"/>
                <w:szCs w:val="18"/>
              </w:rPr>
              <w:t>РЕСПУБЛИКА МАРИЙ ЭЛ</w:t>
            </w:r>
          </w:p>
          <w:p w:rsidR="0068306B" w:rsidRPr="0068306B" w:rsidRDefault="0068306B" w:rsidP="00DD4D2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8306B" w:rsidRPr="0068306B" w:rsidRDefault="0068306B" w:rsidP="00DD4D2D">
            <w:pPr>
              <w:jc w:val="center"/>
              <w:rPr>
                <w:rFonts w:ascii="Times New Roman" w:hAnsi="Times New Roman" w:cs="Times New Roman"/>
                <w:b/>
                <w:caps/>
                <w:spacing w:val="-6"/>
                <w:szCs w:val="28"/>
              </w:rPr>
            </w:pPr>
            <w:r w:rsidRPr="0068306B">
              <w:rPr>
                <w:rFonts w:ascii="Times New Roman" w:hAnsi="Times New Roman" w:cs="Times New Roman"/>
                <w:b/>
                <w:caps/>
                <w:spacing w:val="-6"/>
                <w:szCs w:val="28"/>
              </w:rPr>
              <w:t xml:space="preserve">СОВЕТСКИЙ             </w:t>
            </w:r>
          </w:p>
          <w:p w:rsidR="0068306B" w:rsidRPr="0068306B" w:rsidRDefault="0068306B" w:rsidP="00DD4D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8306B">
              <w:rPr>
                <w:rFonts w:ascii="Times New Roman" w:hAnsi="Times New Roman" w:cs="Times New Roman"/>
                <w:b/>
                <w:caps/>
                <w:spacing w:val="-6"/>
                <w:szCs w:val="28"/>
              </w:rPr>
              <w:t xml:space="preserve"> МУНИЦИПАЛЬНЫЙ РАЙОН Ронгинская СЕЛЬСКая аДМИНИСТРАЦИЯ</w:t>
            </w:r>
          </w:p>
          <w:p w:rsidR="0068306B" w:rsidRPr="0068306B" w:rsidRDefault="0068306B" w:rsidP="00DD4D2D">
            <w:pPr>
              <w:tabs>
                <w:tab w:val="left" w:pos="432"/>
              </w:tabs>
              <w:snapToGri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68306B" w:rsidRPr="0068306B" w:rsidRDefault="0068306B" w:rsidP="00DD4D2D">
            <w:pPr>
              <w:tabs>
                <w:tab w:val="left" w:pos="43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8306B">
              <w:rPr>
                <w:rFonts w:ascii="Times New Roman" w:hAnsi="Times New Roman" w:cs="Times New Roman"/>
                <w:b/>
                <w:bCs/>
                <w:szCs w:val="28"/>
              </w:rPr>
              <w:t>ПОСТАНОВЛЕНИЕ</w:t>
            </w:r>
          </w:p>
        </w:tc>
      </w:tr>
    </w:tbl>
    <w:p w:rsidR="001A179C" w:rsidRDefault="001A179C" w:rsidP="0068306B">
      <w:pPr>
        <w:pStyle w:val="11"/>
        <w:spacing w:line="259" w:lineRule="auto"/>
        <w:ind w:firstLine="0"/>
        <w:rPr>
          <w:b/>
          <w:bCs/>
        </w:rPr>
      </w:pPr>
    </w:p>
    <w:p w:rsidR="0068306B" w:rsidRDefault="0068306B" w:rsidP="001A179C">
      <w:pPr>
        <w:pStyle w:val="11"/>
        <w:spacing w:line="259" w:lineRule="auto"/>
        <w:ind w:firstLine="0"/>
        <w:jc w:val="center"/>
        <w:rPr>
          <w:b/>
          <w:bCs/>
          <w:sz w:val="28"/>
          <w:szCs w:val="28"/>
        </w:rPr>
      </w:pPr>
    </w:p>
    <w:p w:rsidR="00483244" w:rsidRPr="006B666C" w:rsidRDefault="00847CE4" w:rsidP="001A179C">
      <w:pPr>
        <w:pStyle w:val="11"/>
        <w:spacing w:line="259" w:lineRule="auto"/>
        <w:ind w:firstLine="0"/>
        <w:jc w:val="center"/>
        <w:rPr>
          <w:b/>
          <w:bCs/>
          <w:sz w:val="28"/>
          <w:szCs w:val="28"/>
        </w:rPr>
      </w:pPr>
      <w:r w:rsidRPr="006B666C">
        <w:rPr>
          <w:b/>
          <w:bCs/>
          <w:sz w:val="28"/>
          <w:szCs w:val="28"/>
        </w:rPr>
        <w:t>Об утверждении Положения об информационном</w:t>
      </w:r>
      <w:r w:rsidRPr="006B666C">
        <w:rPr>
          <w:b/>
          <w:bCs/>
          <w:sz w:val="28"/>
          <w:szCs w:val="28"/>
        </w:rPr>
        <w:br/>
        <w:t xml:space="preserve">обеспечении пользователей автомобильными дорогами общего пользования местного значения </w:t>
      </w:r>
      <w:r w:rsidR="0068306B">
        <w:rPr>
          <w:b/>
          <w:bCs/>
          <w:sz w:val="28"/>
          <w:szCs w:val="28"/>
        </w:rPr>
        <w:t xml:space="preserve">Ронгинского </w:t>
      </w:r>
      <w:r w:rsidRPr="006B666C">
        <w:rPr>
          <w:b/>
          <w:bCs/>
          <w:sz w:val="28"/>
          <w:szCs w:val="28"/>
        </w:rPr>
        <w:t xml:space="preserve">  сельского поселения Советского муниципального района  Республики Марий Эл</w:t>
      </w:r>
    </w:p>
    <w:p w:rsidR="0068306B" w:rsidRDefault="0068306B" w:rsidP="0068306B">
      <w:pPr>
        <w:pStyle w:val="11"/>
        <w:spacing w:line="259" w:lineRule="auto"/>
        <w:ind w:firstLine="0"/>
        <w:rPr>
          <w:sz w:val="28"/>
          <w:szCs w:val="28"/>
        </w:rPr>
      </w:pPr>
    </w:p>
    <w:p w:rsidR="0068306B" w:rsidRPr="006B666C" w:rsidRDefault="0068306B" w:rsidP="0068306B">
      <w:pPr>
        <w:pStyle w:val="11"/>
        <w:spacing w:line="259" w:lineRule="auto"/>
        <w:ind w:firstLine="0"/>
        <w:rPr>
          <w:sz w:val="28"/>
          <w:szCs w:val="28"/>
        </w:rPr>
      </w:pPr>
    </w:p>
    <w:p w:rsidR="006B666C" w:rsidRDefault="00267459" w:rsidP="004722A5">
      <w:pPr>
        <w:pStyle w:val="11"/>
        <w:ind w:firstLine="800"/>
        <w:jc w:val="both"/>
        <w:rPr>
          <w:sz w:val="28"/>
          <w:szCs w:val="28"/>
        </w:rPr>
      </w:pPr>
      <w:r w:rsidRPr="006B666C">
        <w:rPr>
          <w:sz w:val="28"/>
          <w:szCs w:val="28"/>
        </w:rPr>
        <w:t xml:space="preserve">Руководствуясь Федеральными законами от 06.10.2003 </w:t>
      </w:r>
      <w:r w:rsidRPr="006B666C">
        <w:rPr>
          <w:sz w:val="28"/>
          <w:szCs w:val="28"/>
          <w:lang w:val="en-US" w:eastAsia="en-US" w:bidi="en-US"/>
        </w:rPr>
        <w:t>N</w:t>
      </w:r>
      <w:r w:rsidRPr="006B666C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от 08.11.2007 </w:t>
      </w:r>
      <w:r w:rsidRPr="006B666C">
        <w:rPr>
          <w:sz w:val="28"/>
          <w:szCs w:val="28"/>
          <w:lang w:val="en-US" w:eastAsia="en-US" w:bidi="en-US"/>
        </w:rPr>
        <w:t>N</w:t>
      </w:r>
      <w:r w:rsidRPr="006B666C">
        <w:rPr>
          <w:sz w:val="28"/>
          <w:szCs w:val="28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10.12.1995 </w:t>
      </w:r>
      <w:r w:rsidRPr="006B666C">
        <w:rPr>
          <w:sz w:val="28"/>
          <w:szCs w:val="28"/>
          <w:lang w:val="en-US" w:eastAsia="en-US" w:bidi="en-US"/>
        </w:rPr>
        <w:t>N</w:t>
      </w:r>
      <w:r w:rsidRPr="006B666C">
        <w:rPr>
          <w:sz w:val="28"/>
          <w:szCs w:val="28"/>
        </w:rPr>
        <w:t xml:space="preserve">196-ФЗ "О безопасности дорожного движения", руководствуясь статьей 36 Устава </w:t>
      </w:r>
      <w:r w:rsidR="0068306B">
        <w:rPr>
          <w:sz w:val="28"/>
          <w:szCs w:val="28"/>
        </w:rPr>
        <w:t xml:space="preserve">Ронгинского </w:t>
      </w:r>
      <w:r w:rsidRPr="006B666C">
        <w:rPr>
          <w:sz w:val="28"/>
          <w:szCs w:val="28"/>
        </w:rPr>
        <w:t xml:space="preserve"> сельского поселения </w:t>
      </w:r>
      <w:r w:rsidR="00847CE4" w:rsidRPr="006B666C">
        <w:rPr>
          <w:sz w:val="28"/>
          <w:szCs w:val="28"/>
        </w:rPr>
        <w:t xml:space="preserve">Советского муниципального района </w:t>
      </w:r>
      <w:r w:rsidRPr="006B666C">
        <w:rPr>
          <w:sz w:val="28"/>
          <w:szCs w:val="28"/>
        </w:rPr>
        <w:t xml:space="preserve">Республики Марий Эл, в целях информационного обеспечения пользователей автомобильными дорогами местного значения </w:t>
      </w:r>
      <w:r w:rsidR="0068306B">
        <w:rPr>
          <w:sz w:val="28"/>
          <w:szCs w:val="28"/>
        </w:rPr>
        <w:t>Ронгинского</w:t>
      </w:r>
      <w:r w:rsidR="00847CE4" w:rsidRPr="006B666C">
        <w:rPr>
          <w:sz w:val="28"/>
          <w:szCs w:val="28"/>
        </w:rPr>
        <w:t xml:space="preserve"> сельского поселения Советского муниципального района </w:t>
      </w:r>
      <w:r w:rsidRPr="006B666C">
        <w:rPr>
          <w:sz w:val="28"/>
          <w:szCs w:val="28"/>
        </w:rPr>
        <w:t>Республики Марий Эл повышения качества услуг, предоставляемых пользователям автомобильными дорогами,</w:t>
      </w:r>
      <w:r w:rsidR="00847CE4" w:rsidRPr="006B666C">
        <w:rPr>
          <w:sz w:val="28"/>
          <w:szCs w:val="28"/>
        </w:rPr>
        <w:t xml:space="preserve"> </w:t>
      </w:r>
      <w:r w:rsidR="0068306B">
        <w:rPr>
          <w:sz w:val="28"/>
          <w:szCs w:val="28"/>
        </w:rPr>
        <w:t>Ронгинская</w:t>
      </w:r>
      <w:r w:rsidR="00847CE4" w:rsidRPr="006B666C">
        <w:rPr>
          <w:sz w:val="28"/>
          <w:szCs w:val="28"/>
        </w:rPr>
        <w:t xml:space="preserve"> сельская администрация Советского муниципального района Республики Марий Эл п о с т а н о в л я е </w:t>
      </w:r>
      <w:r w:rsidR="006B666C">
        <w:rPr>
          <w:sz w:val="28"/>
          <w:szCs w:val="28"/>
        </w:rPr>
        <w:t>т:</w:t>
      </w:r>
    </w:p>
    <w:p w:rsidR="006B666C" w:rsidRDefault="006B666C" w:rsidP="006B666C">
      <w:pPr>
        <w:pStyle w:val="11"/>
        <w:ind w:firstLine="800"/>
        <w:jc w:val="both"/>
        <w:rPr>
          <w:sz w:val="28"/>
          <w:szCs w:val="28"/>
        </w:rPr>
      </w:pPr>
      <w:r w:rsidRPr="006B666C">
        <w:rPr>
          <w:bCs/>
          <w:sz w:val="28"/>
          <w:szCs w:val="28"/>
        </w:rPr>
        <w:t>1.</w:t>
      </w:r>
      <w:r w:rsidRPr="006B666C">
        <w:rPr>
          <w:b/>
          <w:bCs/>
          <w:sz w:val="28"/>
          <w:szCs w:val="28"/>
        </w:rPr>
        <w:t xml:space="preserve"> </w:t>
      </w:r>
      <w:r w:rsidR="00267459" w:rsidRPr="006B666C">
        <w:rPr>
          <w:sz w:val="28"/>
          <w:szCs w:val="28"/>
        </w:rPr>
        <w:t>Утвердить Положение об информационном обеспечении</w:t>
      </w:r>
      <w:r w:rsidR="00847CE4" w:rsidRPr="006B666C">
        <w:rPr>
          <w:sz w:val="28"/>
          <w:szCs w:val="28"/>
        </w:rPr>
        <w:t xml:space="preserve"> </w:t>
      </w:r>
      <w:r w:rsidR="00267459" w:rsidRPr="006B666C">
        <w:rPr>
          <w:sz w:val="28"/>
          <w:szCs w:val="28"/>
        </w:rPr>
        <w:t xml:space="preserve">пользователей автомобильными дорогами общего пользования местного значения </w:t>
      </w:r>
      <w:r w:rsidR="0068306B">
        <w:rPr>
          <w:sz w:val="28"/>
          <w:szCs w:val="28"/>
        </w:rPr>
        <w:t>Ронгинского</w:t>
      </w:r>
      <w:r w:rsidR="00847CE4" w:rsidRPr="006B666C">
        <w:rPr>
          <w:sz w:val="28"/>
          <w:szCs w:val="28"/>
        </w:rPr>
        <w:t xml:space="preserve"> сельского поселения Советского муниципального района </w:t>
      </w:r>
      <w:r>
        <w:rPr>
          <w:sz w:val="28"/>
          <w:szCs w:val="28"/>
        </w:rPr>
        <w:t>Республики Марий Эл (п</w:t>
      </w:r>
      <w:r w:rsidR="00267459" w:rsidRPr="006B666C">
        <w:rPr>
          <w:sz w:val="28"/>
          <w:szCs w:val="28"/>
        </w:rPr>
        <w:t>рилагается).</w:t>
      </w:r>
    </w:p>
    <w:p w:rsidR="00847CE4" w:rsidRPr="006B666C" w:rsidRDefault="00847CE4" w:rsidP="006B666C">
      <w:pPr>
        <w:pStyle w:val="11"/>
        <w:ind w:firstLine="800"/>
        <w:jc w:val="both"/>
        <w:rPr>
          <w:sz w:val="28"/>
          <w:szCs w:val="28"/>
        </w:rPr>
      </w:pPr>
      <w:r w:rsidRPr="006B666C">
        <w:rPr>
          <w:sz w:val="28"/>
          <w:szCs w:val="28"/>
        </w:rPr>
        <w:t>2.</w:t>
      </w:r>
      <w:r w:rsidR="004722A5" w:rsidRPr="006B666C">
        <w:rPr>
          <w:sz w:val="28"/>
          <w:szCs w:val="28"/>
        </w:rPr>
        <w:t xml:space="preserve"> </w:t>
      </w:r>
      <w:r w:rsidRPr="006B666C">
        <w:rPr>
          <w:sz w:val="28"/>
          <w:szCs w:val="28"/>
        </w:rPr>
        <w:t xml:space="preserve">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 w:rsidRPr="006B666C">
        <w:rPr>
          <w:sz w:val="28"/>
          <w:szCs w:val="28"/>
          <w:lang w:val="en-US"/>
        </w:rPr>
        <w:t>mari</w:t>
      </w:r>
      <w:r w:rsidRPr="006B666C">
        <w:rPr>
          <w:sz w:val="28"/>
          <w:szCs w:val="28"/>
        </w:rPr>
        <w:t>-</w:t>
      </w:r>
      <w:r w:rsidRPr="006B666C">
        <w:rPr>
          <w:sz w:val="28"/>
          <w:szCs w:val="28"/>
          <w:lang w:val="en-US"/>
        </w:rPr>
        <w:t>el</w:t>
      </w:r>
      <w:r w:rsidRPr="006B666C">
        <w:rPr>
          <w:sz w:val="28"/>
          <w:szCs w:val="28"/>
        </w:rPr>
        <w:t>.</w:t>
      </w:r>
      <w:r w:rsidRPr="006B666C">
        <w:rPr>
          <w:sz w:val="28"/>
          <w:szCs w:val="28"/>
          <w:lang w:val="en-US"/>
        </w:rPr>
        <w:t>gov</w:t>
      </w:r>
      <w:r w:rsidRPr="006B666C">
        <w:rPr>
          <w:sz w:val="28"/>
          <w:szCs w:val="28"/>
        </w:rPr>
        <w:t>.</w:t>
      </w:r>
      <w:r w:rsidRPr="006B666C">
        <w:rPr>
          <w:sz w:val="28"/>
          <w:szCs w:val="28"/>
          <w:lang w:val="en-US"/>
        </w:rPr>
        <w:t>ru</w:t>
      </w:r>
      <w:r w:rsidRPr="006B666C">
        <w:rPr>
          <w:sz w:val="28"/>
          <w:szCs w:val="28"/>
        </w:rPr>
        <w:t>).</w:t>
      </w:r>
    </w:p>
    <w:p w:rsidR="00847CE4" w:rsidRPr="006B666C" w:rsidRDefault="006B666C" w:rsidP="006B66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7CE4" w:rsidRPr="006B66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483244" w:rsidRPr="006B666C" w:rsidRDefault="006B666C" w:rsidP="006B666C">
      <w:pPr>
        <w:pStyle w:val="11"/>
        <w:tabs>
          <w:tab w:val="left" w:pos="1210"/>
        </w:tabs>
        <w:ind w:left="80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267459" w:rsidRPr="006B666C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="00847CE4" w:rsidRPr="006B666C">
        <w:rPr>
          <w:sz w:val="28"/>
          <w:szCs w:val="28"/>
        </w:rPr>
        <w:t>собой.</w:t>
      </w:r>
    </w:p>
    <w:p w:rsidR="006B666C" w:rsidRDefault="006B666C" w:rsidP="004722A5">
      <w:pPr>
        <w:pStyle w:val="11"/>
        <w:spacing w:line="240" w:lineRule="auto"/>
        <w:ind w:firstLine="0"/>
        <w:rPr>
          <w:sz w:val="28"/>
          <w:szCs w:val="28"/>
        </w:rPr>
      </w:pPr>
    </w:p>
    <w:p w:rsidR="0068306B" w:rsidRDefault="0068306B" w:rsidP="004722A5">
      <w:pPr>
        <w:pStyle w:val="11"/>
        <w:spacing w:line="240" w:lineRule="auto"/>
        <w:ind w:firstLine="0"/>
        <w:rPr>
          <w:sz w:val="28"/>
          <w:szCs w:val="28"/>
        </w:rPr>
      </w:pPr>
    </w:p>
    <w:p w:rsidR="0068306B" w:rsidRP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  <w:r w:rsidRPr="0068306B">
        <w:rPr>
          <w:rFonts w:ascii="Times New Roman" w:hAnsi="Times New Roman" w:cs="Times New Roman"/>
          <w:sz w:val="28"/>
          <w:szCs w:val="28"/>
        </w:rPr>
        <w:t>Глава Ронгинской</w:t>
      </w: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  <w:r w:rsidRPr="0068306B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6830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306B">
        <w:rPr>
          <w:rFonts w:ascii="Times New Roman" w:hAnsi="Times New Roman" w:cs="Times New Roman"/>
          <w:sz w:val="28"/>
          <w:szCs w:val="28"/>
        </w:rPr>
        <w:tab/>
      </w:r>
      <w:r w:rsidRPr="0068306B">
        <w:rPr>
          <w:rFonts w:ascii="Times New Roman" w:hAnsi="Times New Roman" w:cs="Times New Roman"/>
          <w:sz w:val="28"/>
          <w:szCs w:val="28"/>
        </w:rPr>
        <w:tab/>
      </w:r>
      <w:r w:rsidRPr="0068306B">
        <w:rPr>
          <w:rFonts w:ascii="Times New Roman" w:hAnsi="Times New Roman" w:cs="Times New Roman"/>
          <w:sz w:val="28"/>
          <w:szCs w:val="28"/>
        </w:rPr>
        <w:tab/>
        <w:t xml:space="preserve">               М.В. Эшполдина</w:t>
      </w: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68306B">
      <w:pPr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4722A5">
      <w:pPr>
        <w:pStyle w:val="11"/>
        <w:spacing w:line="240" w:lineRule="auto"/>
        <w:ind w:firstLine="0"/>
        <w:rPr>
          <w:sz w:val="28"/>
          <w:szCs w:val="28"/>
        </w:rPr>
      </w:pPr>
    </w:p>
    <w:p w:rsidR="005250BA" w:rsidRDefault="005250BA" w:rsidP="004722A5">
      <w:pPr>
        <w:pStyle w:val="20"/>
        <w:tabs>
          <w:tab w:val="left" w:pos="87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5250BA">
        <w:rPr>
          <w:sz w:val="24"/>
          <w:szCs w:val="24"/>
        </w:rPr>
        <w:t>риложение</w:t>
      </w:r>
      <w:r w:rsidR="00EE6AFE">
        <w:rPr>
          <w:sz w:val="24"/>
          <w:szCs w:val="24"/>
        </w:rPr>
        <w:t xml:space="preserve"> к постановлению </w:t>
      </w:r>
      <w:r w:rsidR="0068306B">
        <w:rPr>
          <w:sz w:val="24"/>
          <w:szCs w:val="24"/>
        </w:rPr>
        <w:t>Ронгинской</w:t>
      </w:r>
      <w:r>
        <w:rPr>
          <w:sz w:val="24"/>
          <w:szCs w:val="24"/>
        </w:rPr>
        <w:t xml:space="preserve"> сельс</w:t>
      </w:r>
      <w:r w:rsidR="00267459" w:rsidRPr="005250BA">
        <w:rPr>
          <w:sz w:val="24"/>
          <w:szCs w:val="24"/>
        </w:rPr>
        <w:t>кой адм</w:t>
      </w:r>
      <w:r>
        <w:rPr>
          <w:sz w:val="24"/>
          <w:szCs w:val="24"/>
        </w:rPr>
        <w:t>инистрации</w:t>
      </w:r>
    </w:p>
    <w:p w:rsidR="00483244" w:rsidRPr="005250BA" w:rsidRDefault="00EE6AFE" w:rsidP="006B666C">
      <w:pPr>
        <w:pStyle w:val="20"/>
        <w:tabs>
          <w:tab w:val="left" w:pos="8764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</w:t>
      </w:r>
      <w:r w:rsidR="00267459" w:rsidRPr="005250BA">
        <w:rPr>
          <w:sz w:val="24"/>
          <w:szCs w:val="24"/>
        </w:rPr>
        <w:t>т</w:t>
      </w:r>
      <w:r w:rsidR="006B666C">
        <w:rPr>
          <w:sz w:val="24"/>
          <w:szCs w:val="24"/>
        </w:rPr>
        <w:t xml:space="preserve"> </w:t>
      </w:r>
      <w:r w:rsidR="0068306B">
        <w:rPr>
          <w:sz w:val="24"/>
          <w:szCs w:val="24"/>
        </w:rPr>
        <w:t>03.04.</w:t>
      </w:r>
      <w:r w:rsidR="004722A5">
        <w:rPr>
          <w:sz w:val="24"/>
          <w:szCs w:val="24"/>
        </w:rPr>
        <w:t>2024г.</w:t>
      </w:r>
      <w:r w:rsidR="00267459" w:rsidRPr="005250BA">
        <w:rPr>
          <w:sz w:val="24"/>
          <w:szCs w:val="24"/>
        </w:rPr>
        <w:t>№</w:t>
      </w:r>
      <w:r w:rsidR="0068306B">
        <w:rPr>
          <w:sz w:val="24"/>
          <w:szCs w:val="24"/>
        </w:rPr>
        <w:t xml:space="preserve"> 36 а</w:t>
      </w:r>
    </w:p>
    <w:p w:rsidR="0068306B" w:rsidRDefault="0068306B" w:rsidP="004722A5">
      <w:pPr>
        <w:pStyle w:val="11"/>
        <w:tabs>
          <w:tab w:val="left" w:pos="1112"/>
        </w:tabs>
        <w:ind w:left="540" w:firstLine="0"/>
        <w:jc w:val="center"/>
        <w:rPr>
          <w:b/>
          <w:bCs/>
          <w:sz w:val="28"/>
          <w:szCs w:val="28"/>
        </w:rPr>
      </w:pPr>
    </w:p>
    <w:p w:rsidR="004722A5" w:rsidRDefault="004722A5" w:rsidP="004722A5">
      <w:pPr>
        <w:pStyle w:val="11"/>
        <w:tabs>
          <w:tab w:val="left" w:pos="1112"/>
        </w:tabs>
        <w:ind w:left="540" w:firstLine="0"/>
        <w:jc w:val="center"/>
        <w:rPr>
          <w:b/>
          <w:bCs/>
          <w:sz w:val="28"/>
          <w:szCs w:val="28"/>
        </w:rPr>
      </w:pPr>
      <w:r w:rsidRPr="00EE6AFE">
        <w:rPr>
          <w:b/>
          <w:bCs/>
          <w:sz w:val="28"/>
          <w:szCs w:val="28"/>
        </w:rPr>
        <w:t>Положени</w:t>
      </w:r>
      <w:r w:rsidR="006B666C" w:rsidRPr="00EE6AFE">
        <w:rPr>
          <w:b/>
          <w:bCs/>
          <w:sz w:val="28"/>
          <w:szCs w:val="28"/>
        </w:rPr>
        <w:t>е</w:t>
      </w:r>
      <w:r w:rsidRPr="00EE6AFE">
        <w:rPr>
          <w:b/>
          <w:bCs/>
          <w:sz w:val="28"/>
          <w:szCs w:val="28"/>
        </w:rPr>
        <w:t xml:space="preserve"> об информационном</w:t>
      </w:r>
      <w:r w:rsidRPr="00EE6AFE">
        <w:rPr>
          <w:b/>
          <w:bCs/>
          <w:sz w:val="28"/>
          <w:szCs w:val="28"/>
        </w:rPr>
        <w:br/>
        <w:t xml:space="preserve">обеспечении пользователей автомобильными дорогами общего пользования местного значения </w:t>
      </w:r>
      <w:r w:rsidR="0068306B">
        <w:rPr>
          <w:b/>
          <w:bCs/>
          <w:sz w:val="28"/>
          <w:szCs w:val="28"/>
        </w:rPr>
        <w:t>Ронгинского</w:t>
      </w:r>
      <w:r w:rsidRPr="00EE6AFE">
        <w:rPr>
          <w:b/>
          <w:bCs/>
          <w:sz w:val="28"/>
          <w:szCs w:val="28"/>
        </w:rPr>
        <w:t xml:space="preserve">  сельского поселения Советского муниципального района  Республики Марий Эл</w:t>
      </w:r>
    </w:p>
    <w:p w:rsidR="00EE6AFE" w:rsidRDefault="00EE6AFE" w:rsidP="004722A5">
      <w:pPr>
        <w:pStyle w:val="11"/>
        <w:tabs>
          <w:tab w:val="left" w:pos="1112"/>
        </w:tabs>
        <w:ind w:left="540" w:firstLine="0"/>
        <w:jc w:val="center"/>
        <w:rPr>
          <w:sz w:val="28"/>
          <w:szCs w:val="28"/>
        </w:rPr>
      </w:pPr>
    </w:p>
    <w:p w:rsidR="0068306B" w:rsidRPr="00EE6AFE" w:rsidRDefault="0068306B" w:rsidP="004722A5">
      <w:pPr>
        <w:pStyle w:val="11"/>
        <w:tabs>
          <w:tab w:val="left" w:pos="1112"/>
        </w:tabs>
        <w:ind w:left="540" w:firstLine="0"/>
        <w:jc w:val="center"/>
        <w:rPr>
          <w:sz w:val="28"/>
          <w:szCs w:val="28"/>
        </w:rPr>
      </w:pPr>
    </w:p>
    <w:p w:rsidR="00483244" w:rsidRPr="00EE6AFE" w:rsidRDefault="00267459">
      <w:pPr>
        <w:pStyle w:val="11"/>
        <w:numPr>
          <w:ilvl w:val="0"/>
          <w:numId w:val="2"/>
        </w:numPr>
        <w:tabs>
          <w:tab w:val="left" w:pos="1112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 xml:space="preserve">Настоящее Положение об информационном обеспечении пользователей автомобильными дорогами общего пользования местного значения </w:t>
      </w:r>
      <w:r w:rsidR="0068306B">
        <w:rPr>
          <w:sz w:val="28"/>
          <w:szCs w:val="28"/>
        </w:rPr>
        <w:t>Ронгинского</w:t>
      </w:r>
      <w:r w:rsidR="006B666C" w:rsidRPr="00EE6AFE">
        <w:rPr>
          <w:bCs/>
          <w:sz w:val="28"/>
          <w:szCs w:val="28"/>
        </w:rPr>
        <w:t xml:space="preserve">  сельского поселения Советского муниципального района  </w:t>
      </w:r>
      <w:r w:rsidR="004722A5" w:rsidRPr="00EE6AFE">
        <w:rPr>
          <w:sz w:val="28"/>
          <w:szCs w:val="28"/>
        </w:rPr>
        <w:t>Республики Марий Э</w:t>
      </w:r>
      <w:r w:rsidRPr="00EE6AFE">
        <w:rPr>
          <w:sz w:val="28"/>
          <w:szCs w:val="28"/>
        </w:rPr>
        <w:t xml:space="preserve">л (далее - Положение)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="0068306B">
        <w:rPr>
          <w:sz w:val="28"/>
          <w:szCs w:val="28"/>
        </w:rPr>
        <w:t>Ронгинского</w:t>
      </w:r>
      <w:r w:rsidR="0068306B" w:rsidRPr="00EE6AFE">
        <w:rPr>
          <w:bCs/>
          <w:sz w:val="28"/>
          <w:szCs w:val="28"/>
        </w:rPr>
        <w:t xml:space="preserve"> </w:t>
      </w:r>
      <w:r w:rsidR="00EE6AFE" w:rsidRPr="00EE6AFE">
        <w:rPr>
          <w:bCs/>
          <w:sz w:val="28"/>
          <w:szCs w:val="28"/>
        </w:rPr>
        <w:t>сельского поселения Советского муниципального района</w:t>
      </w:r>
      <w:r w:rsidR="00EE6AFE" w:rsidRPr="005250BA">
        <w:rPr>
          <w:sz w:val="24"/>
          <w:szCs w:val="24"/>
        </w:rPr>
        <w:t xml:space="preserve"> </w:t>
      </w:r>
      <w:r w:rsidRPr="00EE6AFE">
        <w:rPr>
          <w:sz w:val="28"/>
          <w:szCs w:val="28"/>
        </w:rPr>
        <w:t>Республики Марий</w:t>
      </w:r>
      <w:r w:rsidR="00CB790A">
        <w:rPr>
          <w:sz w:val="28"/>
          <w:szCs w:val="28"/>
        </w:rPr>
        <w:t xml:space="preserve"> Эл</w:t>
      </w:r>
      <w:r w:rsidRPr="00EE6AFE">
        <w:rPr>
          <w:sz w:val="28"/>
          <w:szCs w:val="28"/>
        </w:rPr>
        <w:t xml:space="preserve"> к информации об автомобильных дорогах, и</w:t>
      </w:r>
      <w:r w:rsidR="00EE6AFE">
        <w:rPr>
          <w:sz w:val="28"/>
          <w:szCs w:val="28"/>
        </w:rPr>
        <w:t>х состоянии, содержании и ремон</w:t>
      </w:r>
      <w:r w:rsidRPr="00EE6AFE">
        <w:rPr>
          <w:sz w:val="28"/>
          <w:szCs w:val="28"/>
        </w:rPr>
        <w:t>те.</w:t>
      </w:r>
    </w:p>
    <w:p w:rsidR="00483244" w:rsidRPr="00EE6AFE" w:rsidRDefault="00267459">
      <w:pPr>
        <w:pStyle w:val="11"/>
        <w:numPr>
          <w:ilvl w:val="0"/>
          <w:numId w:val="2"/>
        </w:numPr>
        <w:tabs>
          <w:tab w:val="left" w:pos="1678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>Основными принципами информационного обеспечения являются:</w:t>
      </w:r>
    </w:p>
    <w:p w:rsidR="00483244" w:rsidRPr="00EE6AFE" w:rsidRDefault="00267459">
      <w:pPr>
        <w:pStyle w:val="11"/>
        <w:numPr>
          <w:ilvl w:val="1"/>
          <w:numId w:val="2"/>
        </w:numPr>
        <w:tabs>
          <w:tab w:val="left" w:pos="1112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>Открытость и доступность информации.</w:t>
      </w:r>
    </w:p>
    <w:p w:rsidR="00483244" w:rsidRPr="00EE6AFE" w:rsidRDefault="00267459">
      <w:pPr>
        <w:pStyle w:val="11"/>
        <w:numPr>
          <w:ilvl w:val="1"/>
          <w:numId w:val="2"/>
        </w:numPr>
        <w:tabs>
          <w:tab w:val="left" w:pos="1112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>Достоверност</w:t>
      </w:r>
      <w:r w:rsidR="00EE6AFE">
        <w:rPr>
          <w:sz w:val="28"/>
          <w:szCs w:val="28"/>
        </w:rPr>
        <w:t>ь информации и своевременность е</w:t>
      </w:r>
      <w:r w:rsidRPr="00EE6AFE">
        <w:rPr>
          <w:sz w:val="28"/>
          <w:szCs w:val="28"/>
        </w:rPr>
        <w:t>е представления.</w:t>
      </w:r>
    </w:p>
    <w:p w:rsidR="00483244" w:rsidRPr="00EE6AFE" w:rsidRDefault="00267459">
      <w:pPr>
        <w:pStyle w:val="11"/>
        <w:numPr>
          <w:ilvl w:val="1"/>
          <w:numId w:val="2"/>
        </w:numPr>
        <w:tabs>
          <w:tab w:val="left" w:pos="1271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>Свобода поиска, получения, передачи и распространения информации.</w:t>
      </w:r>
    </w:p>
    <w:p w:rsidR="00483244" w:rsidRPr="00EE6AFE" w:rsidRDefault="00267459">
      <w:pPr>
        <w:pStyle w:val="11"/>
        <w:numPr>
          <w:ilvl w:val="0"/>
          <w:numId w:val="2"/>
        </w:numPr>
        <w:tabs>
          <w:tab w:val="left" w:pos="1112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 xml:space="preserve">Информационное обеспечение возлагается на </w:t>
      </w:r>
      <w:r w:rsidR="006B666C" w:rsidRPr="00EE6AFE">
        <w:rPr>
          <w:sz w:val="28"/>
          <w:szCs w:val="28"/>
        </w:rPr>
        <w:t>главного специалиста</w:t>
      </w:r>
      <w:r w:rsidRPr="00EE6AFE">
        <w:rPr>
          <w:sz w:val="28"/>
          <w:szCs w:val="28"/>
        </w:rPr>
        <w:t xml:space="preserve"> </w:t>
      </w:r>
      <w:r w:rsidR="0068306B">
        <w:rPr>
          <w:sz w:val="28"/>
          <w:szCs w:val="28"/>
        </w:rPr>
        <w:t>Ронгинской</w:t>
      </w:r>
      <w:r w:rsidRPr="00EE6AFE">
        <w:rPr>
          <w:sz w:val="28"/>
          <w:szCs w:val="28"/>
        </w:rPr>
        <w:t xml:space="preserve"> сельской администрации, курирующего дорожную деятельность.</w:t>
      </w:r>
    </w:p>
    <w:p w:rsidR="00483244" w:rsidRPr="00EE6AFE" w:rsidRDefault="006B666C">
      <w:pPr>
        <w:pStyle w:val="11"/>
        <w:numPr>
          <w:ilvl w:val="0"/>
          <w:numId w:val="2"/>
        </w:numPr>
        <w:tabs>
          <w:tab w:val="left" w:pos="1112"/>
        </w:tabs>
        <w:spacing w:line="264" w:lineRule="auto"/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>Главный специалист</w:t>
      </w:r>
      <w:r w:rsidR="00267459" w:rsidRPr="00EE6AFE">
        <w:rPr>
          <w:sz w:val="28"/>
          <w:szCs w:val="28"/>
        </w:rPr>
        <w:t xml:space="preserve"> </w:t>
      </w:r>
      <w:r w:rsidR="0068306B">
        <w:rPr>
          <w:sz w:val="28"/>
          <w:szCs w:val="28"/>
        </w:rPr>
        <w:t>Ронгинской</w:t>
      </w:r>
      <w:r w:rsidR="00267459" w:rsidRPr="00EE6AFE">
        <w:rPr>
          <w:sz w:val="28"/>
          <w:szCs w:val="28"/>
        </w:rPr>
        <w:t xml:space="preserve"> </w:t>
      </w:r>
      <w:r w:rsidR="001A179C" w:rsidRPr="00EE6AFE">
        <w:rPr>
          <w:sz w:val="28"/>
          <w:szCs w:val="28"/>
        </w:rPr>
        <w:t xml:space="preserve">сельской администрации </w:t>
      </w:r>
      <w:r w:rsidR="00267459" w:rsidRPr="00EE6AFE">
        <w:rPr>
          <w:sz w:val="28"/>
          <w:szCs w:val="28"/>
        </w:rPr>
        <w:t xml:space="preserve"> обеспечивает информирование пользователей автомобильными дорогами общего пользования местного значения </w:t>
      </w:r>
      <w:r w:rsidR="0068306B">
        <w:rPr>
          <w:sz w:val="28"/>
          <w:szCs w:val="28"/>
        </w:rPr>
        <w:t>Ронгинского</w:t>
      </w:r>
      <w:r w:rsidRPr="00EE6AFE">
        <w:rPr>
          <w:bCs/>
          <w:sz w:val="28"/>
          <w:szCs w:val="28"/>
        </w:rPr>
        <w:t xml:space="preserve">  сельского поселения Советского муниципального района</w:t>
      </w:r>
      <w:r w:rsidRPr="00EE6AFE">
        <w:rPr>
          <w:sz w:val="28"/>
          <w:szCs w:val="28"/>
        </w:rPr>
        <w:t xml:space="preserve"> </w:t>
      </w:r>
      <w:r w:rsidR="00267459" w:rsidRPr="00EE6AFE">
        <w:rPr>
          <w:sz w:val="28"/>
          <w:szCs w:val="28"/>
        </w:rPr>
        <w:t>Республики Марий Эл:</w:t>
      </w:r>
    </w:p>
    <w:p w:rsidR="00483244" w:rsidRPr="00EE6AFE" w:rsidRDefault="00267459">
      <w:pPr>
        <w:pStyle w:val="11"/>
        <w:numPr>
          <w:ilvl w:val="1"/>
          <w:numId w:val="2"/>
        </w:numPr>
        <w:tabs>
          <w:tab w:val="left" w:pos="1112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 xml:space="preserve">О </w:t>
      </w:r>
      <w:r w:rsidR="001A179C" w:rsidRPr="00EE6AFE">
        <w:rPr>
          <w:sz w:val="28"/>
          <w:szCs w:val="28"/>
        </w:rPr>
        <w:t>маршрутах транспортных средств п</w:t>
      </w:r>
      <w:r w:rsidRPr="00EE6AFE">
        <w:rPr>
          <w:sz w:val="28"/>
          <w:szCs w:val="28"/>
        </w:rPr>
        <w:t>о автомобильным дорогам общего пользования местного значения.</w:t>
      </w:r>
    </w:p>
    <w:p w:rsidR="00483244" w:rsidRPr="00EE6AFE" w:rsidRDefault="00267459">
      <w:pPr>
        <w:pStyle w:val="11"/>
        <w:numPr>
          <w:ilvl w:val="1"/>
          <w:numId w:val="2"/>
        </w:numPr>
        <w:tabs>
          <w:tab w:val="left" w:pos="1112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>О безопасных условиях дорожного движения транспортных средств на соответствующих участках дорог.</w:t>
      </w:r>
    </w:p>
    <w:p w:rsidR="00483244" w:rsidRPr="00EE6AFE" w:rsidRDefault="00267459">
      <w:pPr>
        <w:pStyle w:val="11"/>
        <w:numPr>
          <w:ilvl w:val="1"/>
          <w:numId w:val="2"/>
        </w:numPr>
        <w:tabs>
          <w:tab w:val="left" w:pos="1112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>Об условиях и сроках временного ограничения или прекращения движения транспортных средств но автомобильным дорогам и возможностях воспользоваться объездом.</w:t>
      </w:r>
    </w:p>
    <w:p w:rsidR="00483244" w:rsidRPr="00EE6AFE" w:rsidRDefault="00267459">
      <w:pPr>
        <w:pStyle w:val="11"/>
        <w:numPr>
          <w:ilvl w:val="1"/>
          <w:numId w:val="2"/>
        </w:numPr>
        <w:tabs>
          <w:tab w:val="left" w:pos="1678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>О допустимой скорости движения транспортных средств.</w:t>
      </w:r>
    </w:p>
    <w:p w:rsidR="00483244" w:rsidRPr="00EE6AFE" w:rsidRDefault="00267459">
      <w:pPr>
        <w:pStyle w:val="11"/>
        <w:numPr>
          <w:ilvl w:val="1"/>
          <w:numId w:val="2"/>
        </w:numPr>
        <w:tabs>
          <w:tab w:val="left" w:pos="1112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lastRenderedPageBreak/>
        <w:t xml:space="preserve">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 о возможности альтернативного бесплатного проезда транспортных средств но автомобильной дороге общего пользования местного значения </w:t>
      </w:r>
      <w:r w:rsidR="00EE6AFE" w:rsidRPr="00EE6AFE">
        <w:rPr>
          <w:sz w:val="28"/>
          <w:szCs w:val="28"/>
        </w:rPr>
        <w:t>Советского</w:t>
      </w:r>
      <w:r w:rsidRPr="00EE6AFE">
        <w:rPr>
          <w:sz w:val="28"/>
          <w:szCs w:val="28"/>
        </w:rPr>
        <w:t xml:space="preserve"> района.</w:t>
      </w:r>
    </w:p>
    <w:p w:rsidR="00483244" w:rsidRPr="00EE6AFE" w:rsidRDefault="00EE6AFE" w:rsidP="00EE6AFE">
      <w:pPr>
        <w:pStyle w:val="11"/>
        <w:tabs>
          <w:tab w:val="left" w:pos="162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A179C" w:rsidRPr="00EE6AF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267459" w:rsidRPr="00EE6AFE">
        <w:rPr>
          <w:sz w:val="28"/>
          <w:szCs w:val="28"/>
        </w:rPr>
        <w:t>О допустимых нагрузках в расчете на одну ось.</w:t>
      </w:r>
    </w:p>
    <w:p w:rsidR="00483244" w:rsidRPr="00EE6AFE" w:rsidRDefault="001A179C" w:rsidP="00EE6AFE">
      <w:pPr>
        <w:pStyle w:val="11"/>
        <w:tabs>
          <w:tab w:val="left" w:pos="1112"/>
        </w:tabs>
        <w:ind w:firstLine="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 xml:space="preserve">       4.7.</w:t>
      </w:r>
      <w:r w:rsidR="00EE6AFE">
        <w:rPr>
          <w:sz w:val="28"/>
          <w:szCs w:val="28"/>
        </w:rPr>
        <w:t xml:space="preserve"> </w:t>
      </w:r>
      <w:r w:rsidR="00267459" w:rsidRPr="00EE6AFE">
        <w:rPr>
          <w:sz w:val="28"/>
          <w:szCs w:val="28"/>
        </w:rPr>
        <w:t>О факте и сроках реконструкции, капитального ремонта, ремонта дороги и обо всех возможных путях объезда в необходимых случаях.</w:t>
      </w:r>
    </w:p>
    <w:p w:rsidR="00483244" w:rsidRPr="00EE6AFE" w:rsidRDefault="00267459" w:rsidP="00EE6AFE">
      <w:pPr>
        <w:pStyle w:val="11"/>
        <w:numPr>
          <w:ilvl w:val="0"/>
          <w:numId w:val="2"/>
        </w:numPr>
        <w:tabs>
          <w:tab w:val="left" w:pos="1112"/>
        </w:tabs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 xml:space="preserve">Пользователи автомобильными дорогами общего пользования местного значения </w:t>
      </w:r>
      <w:r w:rsidR="0068306B">
        <w:rPr>
          <w:bCs/>
          <w:sz w:val="28"/>
          <w:szCs w:val="28"/>
        </w:rPr>
        <w:t xml:space="preserve">Ронгинского </w:t>
      </w:r>
      <w:r w:rsidR="00EE6AFE" w:rsidRPr="00EE6AFE">
        <w:rPr>
          <w:bCs/>
          <w:sz w:val="28"/>
          <w:szCs w:val="28"/>
        </w:rPr>
        <w:t xml:space="preserve"> сельского поселения Советского муниципального района</w:t>
      </w:r>
      <w:r w:rsidR="00EE6AFE" w:rsidRPr="00EE6AFE">
        <w:rPr>
          <w:sz w:val="28"/>
          <w:szCs w:val="28"/>
        </w:rPr>
        <w:t xml:space="preserve"> </w:t>
      </w:r>
      <w:r w:rsidR="005250BA" w:rsidRPr="00EE6AFE">
        <w:rPr>
          <w:sz w:val="28"/>
          <w:szCs w:val="28"/>
        </w:rPr>
        <w:t xml:space="preserve">Республики  Марий </w:t>
      </w:r>
      <w:r w:rsidR="00EE6AFE" w:rsidRPr="00EE6AFE">
        <w:rPr>
          <w:sz w:val="28"/>
          <w:szCs w:val="28"/>
        </w:rPr>
        <w:t>Э</w:t>
      </w:r>
      <w:r w:rsidR="005250BA" w:rsidRPr="00EE6AFE">
        <w:rPr>
          <w:sz w:val="28"/>
          <w:szCs w:val="28"/>
        </w:rPr>
        <w:t>л</w:t>
      </w:r>
      <w:r w:rsidRPr="00EE6AFE">
        <w:rPr>
          <w:sz w:val="28"/>
          <w:szCs w:val="28"/>
        </w:rPr>
        <w:t xml:space="preserve"> имеют право:</w:t>
      </w:r>
    </w:p>
    <w:p w:rsidR="00483244" w:rsidRPr="00EE6AFE" w:rsidRDefault="00267459" w:rsidP="00EE6AFE">
      <w:pPr>
        <w:pStyle w:val="11"/>
        <w:numPr>
          <w:ilvl w:val="1"/>
          <w:numId w:val="2"/>
        </w:numPr>
        <w:tabs>
          <w:tab w:val="left" w:pos="1112"/>
        </w:tabs>
        <w:spacing w:line="264" w:lineRule="auto"/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 xml:space="preserve">Получать достоверную информацию об автомобильных дорогах общего пользования местного значения </w:t>
      </w:r>
      <w:r w:rsidR="0068306B">
        <w:rPr>
          <w:bCs/>
          <w:sz w:val="28"/>
          <w:szCs w:val="28"/>
        </w:rPr>
        <w:t xml:space="preserve">Ронгинского </w:t>
      </w:r>
      <w:r w:rsidR="00EE6AFE" w:rsidRPr="00EE6AFE">
        <w:rPr>
          <w:bCs/>
          <w:sz w:val="28"/>
          <w:szCs w:val="28"/>
        </w:rPr>
        <w:t xml:space="preserve">  сельского поселения Советского муниципального района</w:t>
      </w:r>
      <w:r w:rsidR="005250BA" w:rsidRPr="00EE6AFE">
        <w:rPr>
          <w:sz w:val="28"/>
          <w:szCs w:val="28"/>
        </w:rPr>
        <w:t xml:space="preserve"> Республики  Марий Эл</w:t>
      </w:r>
      <w:r w:rsidRPr="00EE6AFE">
        <w:rPr>
          <w:sz w:val="28"/>
          <w:szCs w:val="28"/>
        </w:rPr>
        <w:t>.</w:t>
      </w:r>
    </w:p>
    <w:p w:rsidR="00483244" w:rsidRPr="00EE6AFE" w:rsidRDefault="00267459" w:rsidP="00EE6AFE">
      <w:pPr>
        <w:pStyle w:val="11"/>
        <w:numPr>
          <w:ilvl w:val="1"/>
          <w:numId w:val="2"/>
        </w:numPr>
        <w:tabs>
          <w:tab w:val="left" w:pos="1112"/>
        </w:tabs>
        <w:spacing w:line="262" w:lineRule="auto"/>
        <w:ind w:firstLine="54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 xml:space="preserve">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68306B">
        <w:rPr>
          <w:bCs/>
          <w:sz w:val="28"/>
          <w:szCs w:val="28"/>
        </w:rPr>
        <w:t>Ронгинского</w:t>
      </w:r>
      <w:r w:rsidR="00EE6AFE" w:rsidRPr="00EE6AFE">
        <w:rPr>
          <w:bCs/>
          <w:sz w:val="28"/>
          <w:szCs w:val="28"/>
        </w:rPr>
        <w:t xml:space="preserve">  сельского поселения Советского муниципального района</w:t>
      </w:r>
      <w:r w:rsidR="00EE6AFE" w:rsidRPr="00EE6AFE">
        <w:rPr>
          <w:sz w:val="28"/>
          <w:szCs w:val="28"/>
        </w:rPr>
        <w:t xml:space="preserve"> </w:t>
      </w:r>
      <w:r w:rsidR="005250BA" w:rsidRPr="00EE6AFE">
        <w:rPr>
          <w:sz w:val="28"/>
          <w:szCs w:val="28"/>
        </w:rPr>
        <w:t>Республики  Марий Эл</w:t>
      </w:r>
      <w:r w:rsidRPr="00EE6AFE">
        <w:rPr>
          <w:sz w:val="28"/>
          <w:szCs w:val="28"/>
        </w:rPr>
        <w:t>.</w:t>
      </w:r>
    </w:p>
    <w:p w:rsidR="00483244" w:rsidRPr="00EE6AFE" w:rsidRDefault="00EE6AFE" w:rsidP="00EE6AFE">
      <w:pPr>
        <w:pStyle w:val="11"/>
        <w:tabs>
          <w:tab w:val="left" w:pos="1112"/>
          <w:tab w:val="left" w:pos="751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267459" w:rsidRPr="00EE6AFE">
        <w:rPr>
          <w:sz w:val="28"/>
          <w:szCs w:val="28"/>
        </w:rPr>
        <w:t xml:space="preserve">Доступ к информации об автомобильных дорогах общего пользования местного значения </w:t>
      </w:r>
      <w:r w:rsidR="0068306B">
        <w:rPr>
          <w:bCs/>
          <w:sz w:val="28"/>
          <w:szCs w:val="28"/>
        </w:rPr>
        <w:t>Ронгинского</w:t>
      </w:r>
      <w:r w:rsidRPr="00EE6AFE">
        <w:rPr>
          <w:bCs/>
          <w:sz w:val="28"/>
          <w:szCs w:val="28"/>
        </w:rPr>
        <w:t xml:space="preserve">  сельского поселения Советского муниципального района</w:t>
      </w:r>
      <w:r w:rsidRPr="00EE6AFE">
        <w:rPr>
          <w:sz w:val="28"/>
          <w:szCs w:val="28"/>
        </w:rPr>
        <w:t xml:space="preserve"> </w:t>
      </w:r>
      <w:r w:rsidR="005250BA" w:rsidRPr="00EE6AFE">
        <w:rPr>
          <w:sz w:val="28"/>
          <w:szCs w:val="28"/>
        </w:rPr>
        <w:t xml:space="preserve">Республики  Марий Эл </w:t>
      </w:r>
      <w:r w:rsidR="00267459" w:rsidRPr="00EE6AFE">
        <w:rPr>
          <w:sz w:val="28"/>
          <w:szCs w:val="28"/>
        </w:rPr>
        <w:t>обеспечивается следующими способами:</w:t>
      </w:r>
    </w:p>
    <w:p w:rsidR="00483244" w:rsidRPr="00EE6AFE" w:rsidRDefault="00EE6AFE" w:rsidP="00EE6AFE">
      <w:pPr>
        <w:pStyle w:val="11"/>
        <w:tabs>
          <w:tab w:val="left" w:pos="1112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67459" w:rsidRPr="00EE6AFE">
        <w:rPr>
          <w:sz w:val="28"/>
          <w:szCs w:val="28"/>
        </w:rPr>
        <w:t>Обнародование (опубликование) информации в средствах массовой информации.</w:t>
      </w:r>
    </w:p>
    <w:p w:rsidR="00EE6AFE" w:rsidRPr="00EE6AFE" w:rsidRDefault="00EE6AFE" w:rsidP="00EE6AFE">
      <w:pPr>
        <w:pStyle w:val="11"/>
        <w:ind w:firstLine="80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 xml:space="preserve">6.2. </w:t>
      </w:r>
      <w:r w:rsidR="00267459" w:rsidRPr="00EE6AFE">
        <w:rPr>
          <w:sz w:val="28"/>
          <w:szCs w:val="28"/>
        </w:rPr>
        <w:t>Разм</w:t>
      </w:r>
      <w:r w:rsidRPr="00EE6AFE">
        <w:rPr>
          <w:sz w:val="28"/>
          <w:szCs w:val="28"/>
        </w:rPr>
        <w:t>ещение (опубликование</w:t>
      </w:r>
      <w:r w:rsidR="00267459" w:rsidRPr="00EE6AFE">
        <w:rPr>
          <w:sz w:val="28"/>
          <w:szCs w:val="28"/>
        </w:rPr>
        <w:t xml:space="preserve">) </w:t>
      </w:r>
      <w:r w:rsidRPr="00EE6AFE">
        <w:rPr>
          <w:sz w:val="28"/>
          <w:szCs w:val="28"/>
        </w:rPr>
        <w:t xml:space="preserve">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 w:rsidRPr="00EE6AFE">
        <w:rPr>
          <w:sz w:val="28"/>
          <w:szCs w:val="28"/>
          <w:lang w:val="en-US"/>
        </w:rPr>
        <w:t>mari</w:t>
      </w:r>
      <w:r w:rsidRPr="00EE6AFE">
        <w:rPr>
          <w:sz w:val="28"/>
          <w:szCs w:val="28"/>
        </w:rPr>
        <w:t>-</w:t>
      </w:r>
      <w:r w:rsidRPr="00EE6AFE">
        <w:rPr>
          <w:sz w:val="28"/>
          <w:szCs w:val="28"/>
          <w:lang w:val="en-US"/>
        </w:rPr>
        <w:t>el</w:t>
      </w:r>
      <w:r w:rsidRPr="00EE6AFE">
        <w:rPr>
          <w:sz w:val="28"/>
          <w:szCs w:val="28"/>
        </w:rPr>
        <w:t>.</w:t>
      </w:r>
      <w:r w:rsidRPr="00EE6AFE">
        <w:rPr>
          <w:sz w:val="28"/>
          <w:szCs w:val="28"/>
          <w:lang w:val="en-US"/>
        </w:rPr>
        <w:t>gov</w:t>
      </w:r>
      <w:r w:rsidRPr="00EE6AFE">
        <w:rPr>
          <w:sz w:val="28"/>
          <w:szCs w:val="28"/>
        </w:rPr>
        <w:t>.</w:t>
      </w:r>
      <w:r w:rsidRPr="00EE6AFE">
        <w:rPr>
          <w:sz w:val="28"/>
          <w:szCs w:val="28"/>
          <w:lang w:val="en-US"/>
        </w:rPr>
        <w:t>ru</w:t>
      </w:r>
      <w:r w:rsidRPr="00EE6AFE">
        <w:rPr>
          <w:sz w:val="28"/>
          <w:szCs w:val="28"/>
        </w:rPr>
        <w:t>).</w:t>
      </w:r>
    </w:p>
    <w:p w:rsidR="00483244" w:rsidRDefault="00EE6AFE" w:rsidP="00EE6AFE">
      <w:pPr>
        <w:pStyle w:val="11"/>
        <w:ind w:firstLine="800"/>
        <w:jc w:val="both"/>
        <w:rPr>
          <w:sz w:val="28"/>
          <w:szCs w:val="28"/>
        </w:rPr>
      </w:pPr>
      <w:r w:rsidRPr="00EE6AFE">
        <w:rPr>
          <w:sz w:val="28"/>
          <w:szCs w:val="28"/>
        </w:rPr>
        <w:t xml:space="preserve">6.3. </w:t>
      </w:r>
      <w:r w:rsidR="00267459" w:rsidRPr="00EE6AFE">
        <w:rPr>
          <w:sz w:val="28"/>
          <w:szCs w:val="28"/>
        </w:rPr>
        <w:t xml:space="preserve">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="0068306B">
        <w:rPr>
          <w:bCs/>
          <w:sz w:val="28"/>
          <w:szCs w:val="28"/>
        </w:rPr>
        <w:t>Ронгинского</w:t>
      </w:r>
      <w:r w:rsidRPr="00EE6AFE">
        <w:rPr>
          <w:bCs/>
          <w:sz w:val="28"/>
          <w:szCs w:val="28"/>
        </w:rPr>
        <w:t xml:space="preserve">  сельского поселения Советского муниципального района</w:t>
      </w:r>
      <w:r w:rsidRPr="00EE6AFE">
        <w:rPr>
          <w:sz w:val="28"/>
          <w:szCs w:val="28"/>
        </w:rPr>
        <w:t xml:space="preserve"> </w:t>
      </w:r>
      <w:r w:rsidR="00267459" w:rsidRPr="00EE6AFE">
        <w:rPr>
          <w:sz w:val="28"/>
          <w:szCs w:val="28"/>
        </w:rPr>
        <w:t>Республики Марий Эл,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68306B" w:rsidRPr="00EE6AFE" w:rsidRDefault="0068306B" w:rsidP="0068306B">
      <w:pPr>
        <w:pStyle w:val="11"/>
        <w:ind w:firstLine="8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8306B" w:rsidRPr="00EE6AFE" w:rsidSect="00483244">
      <w:pgSz w:w="11900" w:h="16840"/>
      <w:pgMar w:top="1359" w:right="786" w:bottom="1065" w:left="1650" w:header="931" w:footer="6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03" w:rsidRDefault="00295B03" w:rsidP="00483244">
      <w:r>
        <w:separator/>
      </w:r>
    </w:p>
  </w:endnote>
  <w:endnote w:type="continuationSeparator" w:id="0">
    <w:p w:rsidR="00295B03" w:rsidRDefault="00295B03" w:rsidP="0048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03" w:rsidRDefault="00295B03"/>
  </w:footnote>
  <w:footnote w:type="continuationSeparator" w:id="0">
    <w:p w:rsidR="00295B03" w:rsidRDefault="00295B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943"/>
    <w:multiLevelType w:val="multilevel"/>
    <w:tmpl w:val="931AD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41D13"/>
    <w:multiLevelType w:val="multilevel"/>
    <w:tmpl w:val="0F8E1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3244"/>
    <w:rsid w:val="000904D6"/>
    <w:rsid w:val="000B170E"/>
    <w:rsid w:val="000F73BE"/>
    <w:rsid w:val="00101B95"/>
    <w:rsid w:val="00110C74"/>
    <w:rsid w:val="0017491E"/>
    <w:rsid w:val="001A179C"/>
    <w:rsid w:val="00221523"/>
    <w:rsid w:val="00267459"/>
    <w:rsid w:val="00295B03"/>
    <w:rsid w:val="00362829"/>
    <w:rsid w:val="00455022"/>
    <w:rsid w:val="004722A5"/>
    <w:rsid w:val="00483244"/>
    <w:rsid w:val="00495C7C"/>
    <w:rsid w:val="00507FEC"/>
    <w:rsid w:val="005250BA"/>
    <w:rsid w:val="005463F7"/>
    <w:rsid w:val="00643ACE"/>
    <w:rsid w:val="0068306B"/>
    <w:rsid w:val="006B666C"/>
    <w:rsid w:val="0075673E"/>
    <w:rsid w:val="00847CE4"/>
    <w:rsid w:val="00A22394"/>
    <w:rsid w:val="00AC1FCA"/>
    <w:rsid w:val="00B24383"/>
    <w:rsid w:val="00B4749C"/>
    <w:rsid w:val="00CB790A"/>
    <w:rsid w:val="00D663C1"/>
    <w:rsid w:val="00D90AD6"/>
    <w:rsid w:val="00E6097F"/>
    <w:rsid w:val="00E96629"/>
    <w:rsid w:val="00EE6AFE"/>
    <w:rsid w:val="00F0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2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8324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483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sid w:val="00483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8324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483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483244"/>
    <w:pPr>
      <w:spacing w:after="1260"/>
      <w:jc w:val="right"/>
    </w:pPr>
    <w:rPr>
      <w:rFonts w:ascii="Courier New" w:eastAsia="Courier New" w:hAnsi="Courier New" w:cs="Courier New"/>
      <w:sz w:val="32"/>
      <w:szCs w:val="32"/>
    </w:rPr>
  </w:style>
  <w:style w:type="paragraph" w:customStyle="1" w:styleId="10">
    <w:name w:val="Заголовок №1"/>
    <w:basedOn w:val="a"/>
    <w:link w:val="1"/>
    <w:rsid w:val="00483244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rsid w:val="00483244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83244"/>
    <w:pPr>
      <w:spacing w:after="720"/>
      <w:jc w:val="center"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a"/>
    <w:link w:val="2"/>
    <w:rsid w:val="00483244"/>
    <w:pPr>
      <w:spacing w:after="320" w:line="269" w:lineRule="auto"/>
      <w:ind w:left="68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1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9C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1A179C"/>
    <w:pPr>
      <w:ind w:left="720"/>
      <w:contextualSpacing/>
    </w:pPr>
  </w:style>
  <w:style w:type="paragraph" w:customStyle="1" w:styleId="31">
    <w:name w:val="Основной текст 31"/>
    <w:basedOn w:val="a"/>
    <w:rsid w:val="00EE6AFE"/>
    <w:pPr>
      <w:widowControl/>
      <w:suppressAutoHyphens/>
    </w:pPr>
    <w:rPr>
      <w:rFonts w:ascii="Times New Roman" w:eastAsia="Times New Roman" w:hAnsi="Times New Roman" w:cs="Georgia"/>
      <w:color w:val="auto"/>
      <w:sz w:val="18"/>
      <w:szCs w:val="20"/>
      <w:lang w:eastAsia="ar-SA" w:bidi="ar-SA"/>
    </w:rPr>
  </w:style>
  <w:style w:type="paragraph" w:customStyle="1" w:styleId="a7">
    <w:name w:val="Заголовок таблицы"/>
    <w:basedOn w:val="a"/>
    <w:rsid w:val="0068306B"/>
    <w:pPr>
      <w:widowControl/>
      <w:suppressLineNumbers/>
      <w:suppressAutoHyphens/>
      <w:jc w:val="center"/>
    </w:pPr>
    <w:rPr>
      <w:rFonts w:ascii="Times New Roman" w:eastAsia="Times New Roman" w:hAnsi="Times New Roman" w:cs="Georgia"/>
      <w:b/>
      <w:bCs/>
      <w:color w:val="auto"/>
      <w:sz w:val="28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Специалист</cp:lastModifiedBy>
  <cp:revision>16</cp:revision>
  <cp:lastPrinted>2024-04-18T08:29:00Z</cp:lastPrinted>
  <dcterms:created xsi:type="dcterms:W3CDTF">2023-07-19T10:37:00Z</dcterms:created>
  <dcterms:modified xsi:type="dcterms:W3CDTF">2024-04-18T08:29:00Z</dcterms:modified>
</cp:coreProperties>
</file>