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КУЖЕНЕРСКАЯ РАЙОННАЯ ТЕРРИТОРИАЛЬНАЯ</w:t>
      </w:r>
    </w:p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ИЗБИРАТЕЛЬНАЯ КОМИССИЯ</w:t>
      </w:r>
    </w:p>
    <w:p w:rsidR="006878AD" w:rsidRPr="006878AD" w:rsidRDefault="006878AD" w:rsidP="00687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  <w:r w:rsidRPr="006878AD">
        <w:rPr>
          <w:rFonts w:ascii="Times New Roman" w:eastAsia="Times New Roman" w:hAnsi="Times New Roman" w:cs="Times New Roman"/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6878AD" w:rsidRPr="006878AD" w:rsidTr="00A84843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6878AD" w:rsidRPr="006878AD" w:rsidRDefault="00B221E8" w:rsidP="008714E9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3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A5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февраля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78AD" w:rsidRPr="006878AD" w:rsidRDefault="006878AD" w:rsidP="006878AD">
            <w:pPr>
              <w:spacing w:before="480"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878AD" w:rsidRPr="006878AD" w:rsidRDefault="00FE2EC8" w:rsidP="008714E9">
            <w:pPr>
              <w:tabs>
                <w:tab w:val="center" w:pos="4677"/>
                <w:tab w:val="right" w:pos="9355"/>
              </w:tabs>
              <w:spacing w:before="480"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3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B2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43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6878AD" w:rsidRPr="006878AD" w:rsidRDefault="006878AD" w:rsidP="006878A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631FDA" w:rsidRDefault="00631FDA" w:rsidP="00631FDA">
      <w:pPr>
        <w:rPr>
          <w:b/>
          <w:sz w:val="28"/>
        </w:rPr>
      </w:pPr>
    </w:p>
    <w:p w:rsidR="00643122" w:rsidRDefault="00643122" w:rsidP="00643122">
      <w:pPr>
        <w:pStyle w:val="a7"/>
        <w:ind w:right="-6"/>
      </w:pPr>
      <w:r>
        <w:t xml:space="preserve">О распределении специальных знаков (марок) </w:t>
      </w:r>
      <w:r>
        <w:br/>
        <w:t xml:space="preserve">для избирательных бюллетеней для голосования на выборах </w:t>
      </w:r>
      <w:r>
        <w:br/>
        <w:t xml:space="preserve">Президента Российской Федерации в 2024 году, </w:t>
      </w:r>
      <w:r>
        <w:br/>
        <w:t>передаваемых в участковые избирательные комиссии</w:t>
      </w:r>
    </w:p>
    <w:p w:rsidR="0023407E" w:rsidRPr="0023407E" w:rsidRDefault="0023407E" w:rsidP="0023407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07E" w:rsidRPr="0023407E" w:rsidRDefault="0023407E" w:rsidP="0023407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07E" w:rsidRPr="00643122" w:rsidRDefault="00643122" w:rsidP="002340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12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9 пункта 1 статьи 21 Федерального закона «О выборах Президента Российской Федерации», разделом 4 Порядка </w:t>
      </w:r>
      <w:r w:rsidRPr="00643122">
        <w:rPr>
          <w:rFonts w:ascii="Times New Roman" w:eastAsia="Times New Roman" w:hAnsi="Times New Roman" w:cs="Times New Roman"/>
          <w:bCs/>
          <w:sz w:val="28"/>
          <w:szCs w:val="28"/>
        </w:rPr>
        <w:t>изготовления, доставки, передачи и использования специальных знаков (марок) для избирательных бюллетеней для голосования на выборах Президента Российской Федерации</w:t>
      </w:r>
      <w:r w:rsidRPr="00643122"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 Центральной избирательной комиссии Российской Федерации от 8 ноября 2023 г. №</w:t>
      </w:r>
      <w:r w:rsidRPr="0064312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43122">
        <w:rPr>
          <w:rFonts w:ascii="Times New Roman" w:eastAsia="Times New Roman" w:hAnsi="Times New Roman" w:cs="Times New Roman"/>
          <w:sz w:val="28"/>
          <w:szCs w:val="28"/>
        </w:rPr>
        <w:t xml:space="preserve">137/1044-8 (далее – Порядок), постановлением Избирательной комиссии Республики Марий Эл от 25 января 2024 г. № 66/494 </w:t>
      </w:r>
      <w:r w:rsidRPr="00643122">
        <w:rPr>
          <w:rFonts w:ascii="Times New Roman" w:eastAsia="Times New Roman" w:hAnsi="Times New Roman" w:cs="Times New Roman"/>
          <w:sz w:val="28"/>
          <w:szCs w:val="28"/>
        </w:rPr>
        <w:br/>
        <w:t xml:space="preserve">«О распределении специальных знаков (марок) для избирательных бюллетеней для голосования на выборах Президента Российской Федерации в 2024 году, передаваемых в территориальные избирательные комиссии» </w:t>
      </w:r>
      <w:r w:rsidRPr="00643122">
        <w:rPr>
          <w:rFonts w:ascii="Times New Roman" w:eastAsia="Times New Roman" w:hAnsi="Times New Roman" w:cs="Times New Roman"/>
          <w:sz w:val="28"/>
          <w:szCs w:val="28"/>
        </w:rPr>
        <w:br/>
        <w:t xml:space="preserve">и постановлением </w:t>
      </w:r>
      <w:r>
        <w:rPr>
          <w:rFonts w:ascii="Times New Roman" w:hAnsi="Times New Roman" w:cs="Times New Roman"/>
          <w:sz w:val="28"/>
          <w:szCs w:val="28"/>
        </w:rPr>
        <w:t>Куженерской</w:t>
      </w:r>
      <w:r w:rsidRPr="00643122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43122">
        <w:rPr>
          <w:rFonts w:ascii="Times New Roman" w:eastAsia="Times New Roman" w:hAnsi="Times New Roman" w:cs="Times New Roman"/>
          <w:sz w:val="28"/>
          <w:szCs w:val="28"/>
        </w:rPr>
        <w:t xml:space="preserve"> февраля 2024 г. № </w:t>
      </w:r>
      <w:r>
        <w:rPr>
          <w:rFonts w:ascii="Times New Roman" w:hAnsi="Times New Roman" w:cs="Times New Roman"/>
          <w:sz w:val="28"/>
          <w:szCs w:val="28"/>
        </w:rPr>
        <w:t>74/214</w:t>
      </w:r>
      <w:r w:rsidRPr="00643122">
        <w:rPr>
          <w:rFonts w:ascii="Times New Roman" w:eastAsia="Times New Roman" w:hAnsi="Times New Roman" w:cs="Times New Roman"/>
          <w:sz w:val="28"/>
          <w:szCs w:val="28"/>
        </w:rPr>
        <w:t xml:space="preserve"> «О распределении избирательных бюллетеней для голосования на выборах Президента Российской Федерации в 2024 году, передаваемых в участковые избирательные комиссии» </w:t>
      </w:r>
      <w:r>
        <w:rPr>
          <w:rFonts w:ascii="Times New Roman" w:hAnsi="Times New Roman" w:cs="Times New Roman"/>
          <w:sz w:val="28"/>
          <w:szCs w:val="28"/>
        </w:rPr>
        <w:t>Куженерская</w:t>
      </w:r>
      <w:r w:rsidRPr="00643122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Pr="0064312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постановляе</w:t>
      </w:r>
      <w:r w:rsidRPr="00643122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23407E" w:rsidRPr="0023407E" w:rsidRDefault="0023407E" w:rsidP="002340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407E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43122" w:rsidRPr="00643122">
        <w:rPr>
          <w:rFonts w:ascii="Times New Roman" w:eastAsia="Times New Roman" w:hAnsi="Times New Roman" w:cs="Times New Roman"/>
          <w:sz w:val="28"/>
          <w:szCs w:val="20"/>
        </w:rPr>
        <w:t>Утвердить прилагаемое распределение специальных знаков (марок) для избирательных бюллетеней для голосования на выборах Президента Российской Федерации в 2024 году, передаваемых в участковые избирательные комиссии.</w:t>
      </w:r>
    </w:p>
    <w:p w:rsidR="0023407E" w:rsidRPr="0023407E" w:rsidRDefault="0023407E" w:rsidP="002340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407E">
        <w:rPr>
          <w:rFonts w:ascii="Times New Roman" w:eastAsia="Times New Roman" w:hAnsi="Times New Roman" w:cs="Times New Roman"/>
          <w:sz w:val="28"/>
          <w:szCs w:val="20"/>
        </w:rPr>
        <w:lastRenderedPageBreak/>
        <w:t>2. </w:t>
      </w:r>
      <w:r w:rsidR="00643122">
        <w:rPr>
          <w:rFonts w:ascii="Times New Roman" w:eastAsia="Times New Roman" w:hAnsi="Times New Roman" w:cs="Times New Roman"/>
          <w:sz w:val="28"/>
          <w:szCs w:val="28"/>
        </w:rPr>
        <w:t>Куженерской</w:t>
      </w:r>
      <w:r w:rsidR="00643122" w:rsidRPr="00643122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обеспечить передачу специальных знаков (марок) в участковые избирательные комиссии с их пошт</w:t>
      </w:r>
      <w:r w:rsidR="00643122">
        <w:rPr>
          <w:rFonts w:ascii="Times New Roman" w:eastAsia="Times New Roman" w:hAnsi="Times New Roman" w:cs="Times New Roman"/>
          <w:sz w:val="28"/>
          <w:szCs w:val="28"/>
        </w:rPr>
        <w:t xml:space="preserve">учным пересчетом и выбраковкой </w:t>
      </w:r>
      <w:r w:rsidR="00643122" w:rsidRPr="00643122">
        <w:rPr>
          <w:rFonts w:ascii="Times New Roman" w:eastAsia="Times New Roman" w:hAnsi="Times New Roman" w:cs="Times New Roman"/>
          <w:sz w:val="28"/>
          <w:szCs w:val="28"/>
        </w:rPr>
        <w:t>и оформлением актов установленной формы в соответствии с Порядком не позднее 13 марта 2024 года.</w:t>
      </w:r>
    </w:p>
    <w:p w:rsidR="0023407E" w:rsidRPr="0023407E" w:rsidRDefault="0023407E" w:rsidP="002340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407E">
        <w:rPr>
          <w:rFonts w:ascii="Times New Roman" w:eastAsia="Times New Roman" w:hAnsi="Times New Roman" w:cs="Times New Roman"/>
          <w:sz w:val="28"/>
          <w:szCs w:val="20"/>
        </w:rPr>
        <w:t>3. </w:t>
      </w:r>
      <w:r w:rsidR="00643122" w:rsidRPr="00643122">
        <w:rPr>
          <w:rFonts w:ascii="Times New Roman" w:eastAsia="Times New Roman" w:hAnsi="Times New Roman" w:cs="Times New Roman"/>
          <w:sz w:val="28"/>
          <w:szCs w:val="20"/>
        </w:rPr>
        <w:t xml:space="preserve">Направить настоящее постановление в Избирательную комиссию Республики Марий Эл и участковые избирательные комиссии избирательных участков № </w:t>
      </w:r>
      <w:r w:rsidR="00643122">
        <w:rPr>
          <w:rFonts w:ascii="Times New Roman" w:eastAsia="Times New Roman" w:hAnsi="Times New Roman" w:cs="Times New Roman"/>
          <w:sz w:val="28"/>
          <w:szCs w:val="20"/>
        </w:rPr>
        <w:t>290-307</w:t>
      </w:r>
      <w:r w:rsidR="00643122" w:rsidRPr="00643122">
        <w:rPr>
          <w:rFonts w:ascii="Times New Roman" w:eastAsia="Times New Roman" w:hAnsi="Times New Roman" w:cs="Times New Roman"/>
          <w:sz w:val="28"/>
          <w:szCs w:val="20"/>
        </w:rPr>
        <w:t xml:space="preserve"> .</w:t>
      </w:r>
    </w:p>
    <w:p w:rsidR="0023407E" w:rsidRPr="0023407E" w:rsidRDefault="0023407E" w:rsidP="002340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407E">
        <w:rPr>
          <w:rFonts w:ascii="Times New Roman" w:eastAsia="Times New Roman" w:hAnsi="Times New Roman" w:cs="Times New Roman"/>
          <w:sz w:val="28"/>
          <w:szCs w:val="20"/>
        </w:rPr>
        <w:t>4. </w:t>
      </w:r>
      <w:r w:rsidR="007D3562" w:rsidRPr="007D3562">
        <w:rPr>
          <w:rFonts w:ascii="Times New Roman" w:eastAsia="Times New Roman" w:hAnsi="Times New Roman" w:cs="Times New Roman"/>
          <w:sz w:val="28"/>
          <w:szCs w:val="20"/>
        </w:rPr>
        <w:t xml:space="preserve">Разместить настоящее постановление на странице </w:t>
      </w:r>
      <w:r w:rsidR="007D3562">
        <w:rPr>
          <w:rFonts w:ascii="Times New Roman" w:eastAsia="Times New Roman" w:hAnsi="Times New Roman" w:cs="Times New Roman"/>
          <w:sz w:val="28"/>
          <w:szCs w:val="20"/>
        </w:rPr>
        <w:t xml:space="preserve">Куженерской </w:t>
      </w:r>
      <w:r w:rsidR="007D3562" w:rsidRPr="007D3562">
        <w:rPr>
          <w:rFonts w:ascii="Times New Roman" w:eastAsia="Times New Roman" w:hAnsi="Times New Roman" w:cs="Times New Roman"/>
          <w:sz w:val="28"/>
          <w:szCs w:val="20"/>
        </w:rPr>
        <w:t>территориальной избирательной комиссии на официальном интернет-портале Республики Марий Эл.</w:t>
      </w:r>
    </w:p>
    <w:p w:rsidR="0023407E" w:rsidRPr="0023407E" w:rsidRDefault="007D3562" w:rsidP="002340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="0023407E" w:rsidRPr="0023407E">
        <w:rPr>
          <w:rFonts w:ascii="Times New Roman" w:eastAsia="Times New Roman" w:hAnsi="Times New Roman" w:cs="Times New Roman"/>
          <w:sz w:val="28"/>
          <w:szCs w:val="20"/>
        </w:rPr>
        <w:t xml:space="preserve">. Контроль за исполнением настоящего постановления возложить </w:t>
      </w:r>
      <w:r w:rsidR="0023407E" w:rsidRPr="0023407E">
        <w:rPr>
          <w:rFonts w:ascii="Times New Roman" w:eastAsia="Times New Roman" w:hAnsi="Times New Roman" w:cs="Times New Roman"/>
          <w:sz w:val="28"/>
          <w:szCs w:val="20"/>
        </w:rPr>
        <w:br/>
        <w:t xml:space="preserve">на председателя </w:t>
      </w:r>
      <w:r w:rsidR="0023407E">
        <w:rPr>
          <w:rFonts w:ascii="Times New Roman" w:eastAsia="Times New Roman" w:hAnsi="Times New Roman" w:cs="Times New Roman"/>
          <w:sz w:val="28"/>
          <w:szCs w:val="20"/>
        </w:rPr>
        <w:t xml:space="preserve">Куженерской районной </w:t>
      </w:r>
      <w:r w:rsidR="0023407E" w:rsidRPr="0023407E">
        <w:rPr>
          <w:rFonts w:ascii="Times New Roman" w:eastAsia="Times New Roman" w:hAnsi="Times New Roman" w:cs="Times New Roman"/>
          <w:sz w:val="28"/>
          <w:szCs w:val="20"/>
        </w:rPr>
        <w:t>территориальной избирательной комиссии</w:t>
      </w:r>
      <w:r w:rsidR="0023407E">
        <w:rPr>
          <w:rFonts w:ascii="Times New Roman" w:eastAsia="Times New Roman" w:hAnsi="Times New Roman" w:cs="Times New Roman"/>
          <w:sz w:val="28"/>
          <w:szCs w:val="20"/>
        </w:rPr>
        <w:t xml:space="preserve"> Н.М.Дудину</w:t>
      </w:r>
      <w:r w:rsidR="0023407E" w:rsidRPr="0023407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B1CA6" w:rsidRPr="008B1CA6" w:rsidRDefault="008B1CA6" w:rsidP="008B1C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CA6" w:rsidRPr="008B1CA6" w:rsidRDefault="008B1CA6" w:rsidP="008B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3"/>
        <w:tblW w:w="9465" w:type="dxa"/>
        <w:tblLayout w:type="fixed"/>
        <w:tblLook w:val="04A0"/>
      </w:tblPr>
      <w:tblGrid>
        <w:gridCol w:w="5121"/>
        <w:gridCol w:w="1729"/>
        <w:gridCol w:w="2615"/>
      </w:tblGrid>
      <w:tr w:rsidR="008B1CA6" w:rsidRPr="008B1CA6" w:rsidTr="008B1CA6">
        <w:trPr>
          <w:trHeight w:val="147"/>
        </w:trPr>
        <w:tc>
          <w:tcPr>
            <w:tcW w:w="5120" w:type="dxa"/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8B1CA6" w:rsidRPr="008B1CA6" w:rsidRDefault="00AB36BD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Куженерской </w:t>
            </w:r>
            <w:r w:rsidR="008B1CA6"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районной 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Н.М. Дудина</w:t>
            </w:r>
          </w:p>
        </w:tc>
      </w:tr>
      <w:tr w:rsidR="008B1CA6" w:rsidRPr="008B1CA6" w:rsidTr="008B1CA6">
        <w:trPr>
          <w:trHeight w:val="108"/>
        </w:trPr>
        <w:tc>
          <w:tcPr>
            <w:tcW w:w="5120" w:type="dxa"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8B1CA6" w:rsidRPr="008B1CA6" w:rsidRDefault="008B1CA6" w:rsidP="008B1C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CA6" w:rsidRPr="008B1CA6" w:rsidTr="008B1CA6">
        <w:trPr>
          <w:trHeight w:val="108"/>
        </w:trPr>
        <w:tc>
          <w:tcPr>
            <w:tcW w:w="5120" w:type="dxa"/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8B1CA6" w:rsidRPr="008B1CA6" w:rsidRDefault="00AB36BD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Куженерской</w:t>
            </w:r>
            <w:r w:rsidR="008B1CA6"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 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</w:tcPr>
          <w:p w:rsidR="008B1CA6" w:rsidRPr="008B1CA6" w:rsidRDefault="008B1CA6" w:rsidP="008B1C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Малинина</w:t>
            </w:r>
          </w:p>
        </w:tc>
      </w:tr>
    </w:tbl>
    <w:p w:rsidR="008B1CA6" w:rsidRPr="008B1CA6" w:rsidRDefault="008B1CA6" w:rsidP="008B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07E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3407E" w:rsidRDefault="0023407E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07E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3407E" w:rsidRDefault="0023407E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07E" w:rsidRDefault="0023407E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07E" w:rsidRDefault="0023407E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07E" w:rsidRDefault="0023407E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07E" w:rsidRDefault="0023407E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3562" w:rsidRDefault="007D3562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3562" w:rsidRDefault="007D3562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07E" w:rsidRDefault="0023407E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23407E" w:rsidTr="0023407E">
        <w:tc>
          <w:tcPr>
            <w:tcW w:w="4784" w:type="dxa"/>
          </w:tcPr>
          <w:p w:rsidR="0023407E" w:rsidRDefault="0023407E" w:rsidP="008B1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407E" w:rsidRDefault="0023407E" w:rsidP="008B1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23407E" w:rsidRDefault="0023407E" w:rsidP="008B1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Куженерской</w:t>
            </w:r>
          </w:p>
          <w:p w:rsidR="0023407E" w:rsidRDefault="0023407E" w:rsidP="008B1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районной территориальной</w:t>
            </w:r>
          </w:p>
          <w:p w:rsidR="0023407E" w:rsidRDefault="0023407E" w:rsidP="008B1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23407E" w:rsidRDefault="0023407E" w:rsidP="002340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74/21</w:t>
            </w:r>
            <w:r w:rsidR="007D35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3407E" w:rsidRDefault="0023407E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CA6" w:rsidRPr="008B1CA6" w:rsidRDefault="008B1CA6" w:rsidP="008B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562" w:rsidRPr="007D3562" w:rsidRDefault="007D3562" w:rsidP="007D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562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</w:t>
      </w:r>
      <w:r w:rsidRPr="007D3562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специальных знаков (марок) для избирательных бюллетеней </w:t>
      </w:r>
      <w:r w:rsidRPr="007D3562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для голосования на выборах Президента Российской Федерации </w:t>
      </w:r>
      <w:r w:rsidRPr="007D3562">
        <w:rPr>
          <w:rFonts w:ascii="Times New Roman" w:eastAsia="Times New Roman" w:hAnsi="Times New Roman" w:cs="Times New Roman"/>
          <w:b/>
          <w:sz w:val="28"/>
          <w:szCs w:val="28"/>
        </w:rPr>
        <w:br/>
        <w:t>в 2024 году, передаваемых в участковые избирательные комиссии</w:t>
      </w:r>
    </w:p>
    <w:p w:rsidR="00887017" w:rsidRPr="0023407E" w:rsidRDefault="00887017" w:rsidP="00234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1"/>
        <w:gridCol w:w="4304"/>
        <w:gridCol w:w="3349"/>
      </w:tblGrid>
      <w:tr w:rsidR="0023407E" w:rsidRPr="0023407E" w:rsidTr="00FD25A2">
        <w:tc>
          <w:tcPr>
            <w:tcW w:w="1191" w:type="dxa"/>
            <w:vAlign w:val="center"/>
          </w:tcPr>
          <w:p w:rsidR="0023407E" w:rsidRPr="0023407E" w:rsidRDefault="0023407E" w:rsidP="0023407E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7E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изб. участка</w:t>
            </w:r>
          </w:p>
        </w:tc>
        <w:tc>
          <w:tcPr>
            <w:tcW w:w="4304" w:type="dxa"/>
            <w:vAlign w:val="center"/>
          </w:tcPr>
          <w:p w:rsidR="0023407E" w:rsidRPr="0023407E" w:rsidRDefault="0023407E" w:rsidP="00887017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зарегистрированных избирателей по состоянию </w:t>
            </w:r>
            <w:r w:rsidRPr="002340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</w:t>
            </w:r>
            <w:r w:rsidR="00887017"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  <w:r w:rsidRPr="00234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 г.</w:t>
            </w:r>
          </w:p>
        </w:tc>
        <w:tc>
          <w:tcPr>
            <w:tcW w:w="3349" w:type="dxa"/>
            <w:vAlign w:val="center"/>
          </w:tcPr>
          <w:p w:rsidR="0023407E" w:rsidRDefault="0023407E" w:rsidP="0023407E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передаваемых </w:t>
            </w:r>
            <w:r w:rsidRPr="002340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избирательных</w:t>
            </w:r>
          </w:p>
          <w:p w:rsidR="0023407E" w:rsidRPr="0023407E" w:rsidRDefault="0023407E" w:rsidP="0023407E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бюллетеней</w:t>
            </w:r>
          </w:p>
        </w:tc>
      </w:tr>
      <w:tr w:rsidR="0023407E" w:rsidRPr="0023407E" w:rsidTr="00FD25A2">
        <w:tc>
          <w:tcPr>
            <w:tcW w:w="1191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304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3349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23407E" w:rsidRPr="0023407E" w:rsidTr="00FD25A2">
        <w:tc>
          <w:tcPr>
            <w:tcW w:w="1191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4304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3349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23407E" w:rsidRPr="0023407E" w:rsidTr="00FD25A2">
        <w:tc>
          <w:tcPr>
            <w:tcW w:w="1191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4304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3349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3407E" w:rsidRPr="0023407E" w:rsidTr="00FD25A2">
        <w:tc>
          <w:tcPr>
            <w:tcW w:w="1191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4304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349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3407E" w:rsidRPr="0023407E" w:rsidTr="00FD25A2">
        <w:tc>
          <w:tcPr>
            <w:tcW w:w="1191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4304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3349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23407E" w:rsidRPr="0023407E" w:rsidTr="00FD25A2">
        <w:tc>
          <w:tcPr>
            <w:tcW w:w="1191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4304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3349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3407E" w:rsidRPr="0023407E" w:rsidTr="00FD25A2">
        <w:tc>
          <w:tcPr>
            <w:tcW w:w="1191" w:type="dxa"/>
          </w:tcPr>
          <w:p w:rsidR="0023407E" w:rsidRPr="0023407E" w:rsidRDefault="0023407E" w:rsidP="0023407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7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04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10870</w:t>
            </w:r>
          </w:p>
        </w:tc>
        <w:tc>
          <w:tcPr>
            <w:tcW w:w="3349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10150</w:t>
            </w:r>
          </w:p>
        </w:tc>
      </w:tr>
    </w:tbl>
    <w:p w:rsidR="0023407E" w:rsidRPr="0023407E" w:rsidRDefault="0023407E" w:rsidP="0023407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349"/>
      </w:tblGrid>
      <w:tr w:rsidR="0023407E" w:rsidRPr="0023407E" w:rsidTr="00FD25A2">
        <w:tc>
          <w:tcPr>
            <w:tcW w:w="5495" w:type="dxa"/>
          </w:tcPr>
          <w:p w:rsidR="0023407E" w:rsidRPr="0023407E" w:rsidRDefault="0023407E" w:rsidP="002340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7E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 территориальной избирательной комиссии</w:t>
            </w:r>
          </w:p>
        </w:tc>
        <w:tc>
          <w:tcPr>
            <w:tcW w:w="3349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23407E" w:rsidRPr="0023407E" w:rsidTr="00FD25A2">
        <w:tc>
          <w:tcPr>
            <w:tcW w:w="5495" w:type="dxa"/>
          </w:tcPr>
          <w:p w:rsidR="0023407E" w:rsidRPr="0023407E" w:rsidRDefault="0023407E" w:rsidP="002340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7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получено из Избиркома Марий Эл</w:t>
            </w:r>
          </w:p>
        </w:tc>
        <w:tc>
          <w:tcPr>
            <w:tcW w:w="3349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11000</w:t>
            </w:r>
          </w:p>
        </w:tc>
      </w:tr>
    </w:tbl>
    <w:p w:rsidR="0023407E" w:rsidRPr="0023407E" w:rsidRDefault="0023407E" w:rsidP="0023407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3407E" w:rsidRPr="0023407E" w:rsidRDefault="0023407E" w:rsidP="0023407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74093" w:rsidRDefault="00D74093" w:rsidP="0023407E">
      <w:pPr>
        <w:jc w:val="center"/>
      </w:pPr>
    </w:p>
    <w:sectPr w:rsidR="00D74093" w:rsidSect="002340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AF2" w:rsidRDefault="00893AF2" w:rsidP="00D61076">
      <w:pPr>
        <w:spacing w:after="0" w:line="240" w:lineRule="auto"/>
      </w:pPr>
      <w:r>
        <w:separator/>
      </w:r>
    </w:p>
  </w:endnote>
  <w:endnote w:type="continuationSeparator" w:id="1">
    <w:p w:rsidR="00893AF2" w:rsidRDefault="00893AF2" w:rsidP="00D6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AF2" w:rsidRDefault="00893AF2" w:rsidP="00D61076">
      <w:pPr>
        <w:spacing w:after="0" w:line="240" w:lineRule="auto"/>
      </w:pPr>
      <w:r>
        <w:separator/>
      </w:r>
    </w:p>
  </w:footnote>
  <w:footnote w:type="continuationSeparator" w:id="1">
    <w:p w:rsidR="00893AF2" w:rsidRDefault="00893AF2" w:rsidP="00D6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3D88"/>
    <w:multiLevelType w:val="multilevel"/>
    <w:tmpl w:val="B4268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71398"/>
    <w:multiLevelType w:val="multilevel"/>
    <w:tmpl w:val="CE0E9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8AD"/>
    <w:rsid w:val="00000992"/>
    <w:rsid w:val="000C0C2A"/>
    <w:rsid w:val="00116B0B"/>
    <w:rsid w:val="0013177F"/>
    <w:rsid w:val="00161130"/>
    <w:rsid w:val="001B05F5"/>
    <w:rsid w:val="001B06F1"/>
    <w:rsid w:val="001E24AE"/>
    <w:rsid w:val="0023407E"/>
    <w:rsid w:val="00293C8A"/>
    <w:rsid w:val="002C0641"/>
    <w:rsid w:val="00304623"/>
    <w:rsid w:val="003A59D0"/>
    <w:rsid w:val="003C30A8"/>
    <w:rsid w:val="004B4996"/>
    <w:rsid w:val="00515D58"/>
    <w:rsid w:val="005713F5"/>
    <w:rsid w:val="005D04DF"/>
    <w:rsid w:val="00631FDA"/>
    <w:rsid w:val="0063609A"/>
    <w:rsid w:val="00643122"/>
    <w:rsid w:val="006660A2"/>
    <w:rsid w:val="006878AD"/>
    <w:rsid w:val="00771910"/>
    <w:rsid w:val="00780D09"/>
    <w:rsid w:val="007D3562"/>
    <w:rsid w:val="00830C30"/>
    <w:rsid w:val="008714E9"/>
    <w:rsid w:val="00887017"/>
    <w:rsid w:val="00893AF2"/>
    <w:rsid w:val="008B1CA6"/>
    <w:rsid w:val="008B5424"/>
    <w:rsid w:val="00A46149"/>
    <w:rsid w:val="00A9213C"/>
    <w:rsid w:val="00AB36BD"/>
    <w:rsid w:val="00B221E8"/>
    <w:rsid w:val="00CA534A"/>
    <w:rsid w:val="00CD148D"/>
    <w:rsid w:val="00CF50E4"/>
    <w:rsid w:val="00D13C35"/>
    <w:rsid w:val="00D20017"/>
    <w:rsid w:val="00D61076"/>
    <w:rsid w:val="00D74093"/>
    <w:rsid w:val="00DA54A7"/>
    <w:rsid w:val="00DF1B97"/>
    <w:rsid w:val="00E12A6C"/>
    <w:rsid w:val="00ED4BF7"/>
    <w:rsid w:val="00F263AF"/>
    <w:rsid w:val="00F56CAC"/>
    <w:rsid w:val="00F67B58"/>
    <w:rsid w:val="00F8154C"/>
    <w:rsid w:val="00FD074F"/>
    <w:rsid w:val="00FE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04623"/>
    <w:pPr>
      <w:ind w:left="720"/>
      <w:contextualSpacing/>
    </w:pPr>
  </w:style>
  <w:style w:type="character" w:customStyle="1" w:styleId="FontStyle13">
    <w:name w:val="Font Style13"/>
    <w:rsid w:val="00E12A6C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basedOn w:val="a0"/>
    <w:link w:val="a3"/>
    <w:rsid w:val="00D74093"/>
  </w:style>
  <w:style w:type="paragraph" w:customStyle="1" w:styleId="Footnote">
    <w:name w:val="Footnote"/>
    <w:basedOn w:val="a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Знак сноски1"/>
    <w:basedOn w:val="a"/>
    <w:link w:val="a5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basedOn w:val="a0"/>
    <w:link w:val="1"/>
    <w:rsid w:val="00D74093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paragraph" w:customStyle="1" w:styleId="a6">
    <w:name w:val="Проектный"/>
    <w:basedOn w:val="a"/>
    <w:rsid w:val="00631FD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7">
    <w:name w:val="Заголовок постановления"/>
    <w:basedOn w:val="a"/>
    <w:rsid w:val="00631FD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2340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407E"/>
    <w:rPr>
      <w:sz w:val="20"/>
      <w:szCs w:val="20"/>
    </w:rPr>
  </w:style>
  <w:style w:type="table" w:styleId="aa">
    <w:name w:val="Table Grid"/>
    <w:basedOn w:val="a1"/>
    <w:uiPriority w:val="59"/>
    <w:rsid w:val="00234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04623"/>
    <w:pPr>
      <w:ind w:left="720"/>
      <w:contextualSpacing/>
    </w:pPr>
  </w:style>
  <w:style w:type="character" w:customStyle="1" w:styleId="FontStyle13">
    <w:name w:val="Font Style13"/>
    <w:rsid w:val="00E12A6C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basedOn w:val="a0"/>
    <w:link w:val="a3"/>
    <w:rsid w:val="00D74093"/>
  </w:style>
  <w:style w:type="paragraph" w:customStyle="1" w:styleId="Footnote">
    <w:name w:val="Footnote"/>
    <w:basedOn w:val="a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Знак сноски1"/>
    <w:basedOn w:val="a"/>
    <w:link w:val="a5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basedOn w:val="a0"/>
    <w:link w:val="1"/>
    <w:rsid w:val="00D74093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paragraph" w:customStyle="1" w:styleId="a6">
    <w:name w:val="Проектный"/>
    <w:basedOn w:val="a"/>
    <w:rsid w:val="00631FD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7">
    <w:name w:val="Заголовок постановления"/>
    <w:basedOn w:val="a"/>
    <w:rsid w:val="00631FD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87A8-04D0-4825-881E-38EB2C71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2024-02-17T07:43:00Z</cp:lastPrinted>
  <dcterms:created xsi:type="dcterms:W3CDTF">2024-02-11T10:41:00Z</dcterms:created>
  <dcterms:modified xsi:type="dcterms:W3CDTF">2024-02-22T16:36:00Z</dcterms:modified>
</cp:coreProperties>
</file>