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5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3947"/>
        <w:gridCol w:w="1442"/>
        <w:gridCol w:w="3926"/>
      </w:tblGrid>
      <w:tr w:rsidR="00570B59" w:rsidTr="004931AE">
        <w:trPr>
          <w:cantSplit/>
          <w:trHeight w:val="2025"/>
          <w:jc w:val="center"/>
        </w:trPr>
        <w:tc>
          <w:tcPr>
            <w:tcW w:w="3946" w:type="dxa"/>
          </w:tcPr>
          <w:p w:rsidR="00570B59" w:rsidRDefault="00570B59" w:rsidP="004931AE">
            <w:pPr>
              <w:pStyle w:val="a3"/>
              <w:spacing w:line="345" w:lineRule="atLeas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МАРИЙ ЭЛ РЕСПУБЛИКЫСЕ</w:t>
            </w:r>
          </w:p>
          <w:p w:rsidR="00570B59" w:rsidRDefault="00570B59" w:rsidP="004931AE">
            <w:pPr>
              <w:pStyle w:val="a3"/>
              <w:spacing w:line="345" w:lineRule="atLeas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МАРИ-ТУРЕК МУНИЦИПАЛ РАЙОНЫН</w:t>
            </w:r>
          </w:p>
          <w:p w:rsidR="00570B59" w:rsidRDefault="00570B59" w:rsidP="004931AE">
            <w:pPr>
              <w:pStyle w:val="a3"/>
              <w:spacing w:line="345" w:lineRule="atLeas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МАРИЕЦ ЯЛ</w:t>
            </w:r>
          </w:p>
          <w:p w:rsidR="00570B59" w:rsidRDefault="00570B59" w:rsidP="004931AE">
            <w:pPr>
              <w:pStyle w:val="a3"/>
              <w:spacing w:line="345" w:lineRule="atLeas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КУНДЕМЖЫН ДЕПУТАТ ПОГЫНЖО</w:t>
            </w:r>
          </w:p>
          <w:p w:rsidR="00570B59" w:rsidRDefault="00570B59" w:rsidP="004931AE">
            <w:pPr>
              <w:pStyle w:val="a3"/>
              <w:spacing w:line="345" w:lineRule="atLeast"/>
              <w:jc w:val="center"/>
              <w:rPr>
                <w:b/>
                <w:szCs w:val="28"/>
              </w:rPr>
            </w:pPr>
          </w:p>
        </w:tc>
        <w:tc>
          <w:tcPr>
            <w:tcW w:w="1441" w:type="dxa"/>
          </w:tcPr>
          <w:p w:rsidR="00570B59" w:rsidRDefault="00570B59" w:rsidP="004931AE">
            <w:pPr>
              <w:pStyle w:val="a3"/>
              <w:spacing w:line="345" w:lineRule="atLeast"/>
              <w:rPr>
                <w:b/>
                <w:szCs w:val="28"/>
              </w:rPr>
            </w:pPr>
          </w:p>
        </w:tc>
        <w:tc>
          <w:tcPr>
            <w:tcW w:w="3924" w:type="dxa"/>
          </w:tcPr>
          <w:p w:rsidR="00570B59" w:rsidRDefault="00570B59" w:rsidP="004931AE">
            <w:pPr>
              <w:pStyle w:val="a3"/>
              <w:spacing w:line="345" w:lineRule="atLeas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СОБРАНИЕ ДЕПУТАТОВ</w:t>
            </w:r>
          </w:p>
          <w:p w:rsidR="00570B59" w:rsidRDefault="00570B59" w:rsidP="004931AE">
            <w:pPr>
              <w:pStyle w:val="a3"/>
              <w:spacing w:line="345" w:lineRule="atLeas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МАРИЙСКОГО СЕЛЬСКОГО ПОСЕЛЕНИЯ МАРИ-ТУРЕКСКОГО МУНИЦИПАЛЬНОГО РАЙОНА</w:t>
            </w:r>
          </w:p>
          <w:p w:rsidR="00570B59" w:rsidRDefault="00570B59" w:rsidP="004931AE">
            <w:pPr>
              <w:pStyle w:val="a3"/>
              <w:spacing w:line="345" w:lineRule="atLeas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РЕСПУБЛИКИ МАРИЙ ЭЛ</w:t>
            </w:r>
          </w:p>
          <w:p w:rsidR="00570B59" w:rsidRDefault="00570B59" w:rsidP="004931AE">
            <w:pPr>
              <w:pStyle w:val="a3"/>
              <w:spacing w:line="345" w:lineRule="atLeast"/>
              <w:jc w:val="center"/>
              <w:rPr>
                <w:b/>
                <w:szCs w:val="28"/>
              </w:rPr>
            </w:pPr>
          </w:p>
        </w:tc>
      </w:tr>
      <w:tr w:rsidR="00570B59" w:rsidTr="004931AE">
        <w:trPr>
          <w:cantSplit/>
          <w:trHeight w:val="507"/>
          <w:jc w:val="center"/>
        </w:trPr>
        <w:tc>
          <w:tcPr>
            <w:tcW w:w="3946" w:type="dxa"/>
            <w:hideMark/>
          </w:tcPr>
          <w:p w:rsidR="00570B59" w:rsidRDefault="00570B59" w:rsidP="004931AE">
            <w:pPr>
              <w:pStyle w:val="a3"/>
              <w:spacing w:line="345" w:lineRule="atLeas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ПУНЧАЛ</w:t>
            </w:r>
          </w:p>
        </w:tc>
        <w:tc>
          <w:tcPr>
            <w:tcW w:w="1441" w:type="dxa"/>
          </w:tcPr>
          <w:p w:rsidR="00570B59" w:rsidRDefault="00570B59" w:rsidP="004931AE">
            <w:pPr>
              <w:pStyle w:val="a3"/>
              <w:spacing w:line="345" w:lineRule="atLeast"/>
              <w:rPr>
                <w:b/>
                <w:szCs w:val="28"/>
              </w:rPr>
            </w:pPr>
          </w:p>
        </w:tc>
        <w:tc>
          <w:tcPr>
            <w:tcW w:w="3924" w:type="dxa"/>
          </w:tcPr>
          <w:p w:rsidR="00570B59" w:rsidRDefault="00570B59" w:rsidP="004931AE">
            <w:pPr>
              <w:pStyle w:val="a3"/>
              <w:spacing w:line="345" w:lineRule="atLeas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РЕШЕНИЕ</w:t>
            </w:r>
          </w:p>
          <w:p w:rsidR="00570B59" w:rsidRDefault="00570B59" w:rsidP="004931AE">
            <w:pPr>
              <w:pStyle w:val="a3"/>
              <w:spacing w:line="345" w:lineRule="atLeast"/>
              <w:jc w:val="center"/>
              <w:rPr>
                <w:b/>
                <w:szCs w:val="28"/>
              </w:rPr>
            </w:pPr>
          </w:p>
        </w:tc>
      </w:tr>
    </w:tbl>
    <w:p w:rsidR="00570B59" w:rsidRDefault="00570B59" w:rsidP="00570B59">
      <w:pPr>
        <w:rPr>
          <w:b/>
          <w:bCs/>
          <w:szCs w:val="28"/>
        </w:rPr>
      </w:pPr>
    </w:p>
    <w:p w:rsidR="00570B59" w:rsidRDefault="00570B59" w:rsidP="00570B59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Четвертый созыв</w:t>
      </w:r>
    </w:p>
    <w:p w:rsidR="00570B59" w:rsidRDefault="00570B59" w:rsidP="00570B59">
      <w:pPr>
        <w:jc w:val="center"/>
        <w:rPr>
          <w:b/>
          <w:bCs/>
          <w:szCs w:val="28"/>
        </w:rPr>
      </w:pPr>
    </w:p>
    <w:p w:rsidR="00570B59" w:rsidRDefault="00570B59" w:rsidP="00570B59">
      <w:pPr>
        <w:jc w:val="center"/>
        <w:rPr>
          <w:b/>
          <w:bCs/>
          <w:szCs w:val="28"/>
        </w:rPr>
      </w:pPr>
    </w:p>
    <w:p w:rsidR="00570B59" w:rsidRDefault="00570B59" w:rsidP="00570B59">
      <w:pPr>
        <w:rPr>
          <w:b/>
          <w:szCs w:val="28"/>
        </w:rPr>
      </w:pPr>
      <w:r>
        <w:rPr>
          <w:b/>
          <w:szCs w:val="28"/>
          <w:lang w:val="en-US"/>
        </w:rPr>
        <w:t>XXX</w:t>
      </w:r>
      <w:r>
        <w:rPr>
          <w:b/>
          <w:szCs w:val="28"/>
        </w:rPr>
        <w:t xml:space="preserve"> (очередная</w:t>
      </w:r>
      <w:proofErr w:type="gramStart"/>
      <w:r>
        <w:rPr>
          <w:b/>
          <w:szCs w:val="28"/>
        </w:rPr>
        <w:t>)  сессия</w:t>
      </w:r>
      <w:proofErr w:type="gramEnd"/>
      <w:r>
        <w:rPr>
          <w:b/>
          <w:szCs w:val="28"/>
        </w:rPr>
        <w:t xml:space="preserve"> </w:t>
      </w:r>
    </w:p>
    <w:p w:rsidR="00570B59" w:rsidRDefault="00570B59" w:rsidP="00570B59">
      <w:pPr>
        <w:rPr>
          <w:b/>
          <w:szCs w:val="28"/>
        </w:rPr>
      </w:pPr>
    </w:p>
    <w:p w:rsidR="00570B59" w:rsidRDefault="00570B59" w:rsidP="00570B59">
      <w:pPr>
        <w:rPr>
          <w:b/>
          <w:bCs/>
          <w:szCs w:val="28"/>
        </w:rPr>
      </w:pPr>
    </w:p>
    <w:p w:rsidR="00570B59" w:rsidRDefault="00570B59" w:rsidP="00570B59">
      <w:pPr>
        <w:jc w:val="center"/>
      </w:pPr>
      <w:r>
        <w:rPr>
          <w:b/>
          <w:bCs/>
          <w:szCs w:val="28"/>
        </w:rPr>
        <w:t>от 30</w:t>
      </w:r>
      <w:r>
        <w:rPr>
          <w:b/>
          <w:bCs/>
          <w:szCs w:val="28"/>
          <w:lang w:val="en-US"/>
        </w:rPr>
        <w:t xml:space="preserve"> </w:t>
      </w:r>
      <w:r>
        <w:rPr>
          <w:b/>
          <w:bCs/>
          <w:szCs w:val="28"/>
        </w:rPr>
        <w:t>мая 2023 года № 227</w:t>
      </w:r>
    </w:p>
    <w:p w:rsidR="00723C1D" w:rsidRDefault="00723C1D" w:rsidP="00723C1D">
      <w:pPr>
        <w:jc w:val="center"/>
        <w:rPr>
          <w:szCs w:val="28"/>
        </w:rPr>
      </w:pPr>
    </w:p>
    <w:p w:rsidR="00723C1D" w:rsidRDefault="00723C1D" w:rsidP="00723C1D">
      <w:pPr>
        <w:jc w:val="center"/>
        <w:rPr>
          <w:szCs w:val="28"/>
        </w:rPr>
      </w:pPr>
    </w:p>
    <w:p w:rsidR="00723C1D" w:rsidRPr="0053155B" w:rsidRDefault="00723C1D" w:rsidP="00723C1D">
      <w:pPr>
        <w:jc w:val="center"/>
        <w:rPr>
          <w:szCs w:val="28"/>
        </w:rPr>
      </w:pPr>
    </w:p>
    <w:p w:rsidR="00723C1D" w:rsidRPr="0053155B" w:rsidRDefault="00723C1D" w:rsidP="00723C1D">
      <w:pPr>
        <w:jc w:val="center"/>
        <w:rPr>
          <w:b/>
          <w:szCs w:val="28"/>
        </w:rPr>
      </w:pPr>
      <w:r w:rsidRPr="0053155B">
        <w:rPr>
          <w:b/>
          <w:szCs w:val="28"/>
        </w:rPr>
        <w:t>О внесении изменени</w:t>
      </w:r>
      <w:r>
        <w:rPr>
          <w:b/>
          <w:szCs w:val="28"/>
        </w:rPr>
        <w:t>й</w:t>
      </w:r>
      <w:r w:rsidRPr="0053155B">
        <w:rPr>
          <w:b/>
          <w:szCs w:val="28"/>
        </w:rPr>
        <w:t xml:space="preserve"> </w:t>
      </w:r>
      <w:r w:rsidR="00C81C7D">
        <w:rPr>
          <w:b/>
          <w:szCs w:val="28"/>
        </w:rPr>
        <w:t xml:space="preserve">и дополнений </w:t>
      </w:r>
      <w:r w:rsidRPr="0053155B">
        <w:rPr>
          <w:b/>
          <w:szCs w:val="28"/>
        </w:rPr>
        <w:t xml:space="preserve">в Устав Марийского сельского поселения Мари-Турекского муниципального района </w:t>
      </w:r>
    </w:p>
    <w:p w:rsidR="00723C1D" w:rsidRPr="0053155B" w:rsidRDefault="00723C1D" w:rsidP="00723C1D">
      <w:pPr>
        <w:jc w:val="center"/>
        <w:rPr>
          <w:b/>
          <w:szCs w:val="28"/>
        </w:rPr>
      </w:pPr>
      <w:r w:rsidRPr="0053155B">
        <w:rPr>
          <w:b/>
          <w:szCs w:val="28"/>
        </w:rPr>
        <w:t>Республики Марий Эл</w:t>
      </w:r>
    </w:p>
    <w:p w:rsidR="00723C1D" w:rsidRPr="0053155B" w:rsidRDefault="00723C1D" w:rsidP="00723C1D">
      <w:pPr>
        <w:jc w:val="center"/>
        <w:rPr>
          <w:szCs w:val="28"/>
        </w:rPr>
      </w:pPr>
    </w:p>
    <w:p w:rsidR="00723C1D" w:rsidRPr="0053155B" w:rsidRDefault="00723C1D" w:rsidP="00723C1D">
      <w:pPr>
        <w:jc w:val="center"/>
        <w:rPr>
          <w:szCs w:val="28"/>
        </w:rPr>
      </w:pPr>
    </w:p>
    <w:p w:rsidR="00723C1D" w:rsidRPr="0053155B" w:rsidRDefault="00723C1D" w:rsidP="00723C1D">
      <w:pPr>
        <w:jc w:val="center"/>
        <w:rPr>
          <w:szCs w:val="28"/>
        </w:rPr>
      </w:pPr>
    </w:p>
    <w:p w:rsidR="00723C1D" w:rsidRPr="0053155B" w:rsidRDefault="00723C1D" w:rsidP="00723C1D">
      <w:pPr>
        <w:ind w:firstLine="709"/>
        <w:jc w:val="both"/>
        <w:rPr>
          <w:szCs w:val="28"/>
        </w:rPr>
      </w:pPr>
      <w:r w:rsidRPr="0053155B">
        <w:rPr>
          <w:szCs w:val="28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53155B">
          <w:rPr>
            <w:szCs w:val="28"/>
          </w:rPr>
          <w:t>2003 года</w:t>
        </w:r>
      </w:smartTag>
      <w:r w:rsidRPr="0053155B">
        <w:rPr>
          <w:szCs w:val="28"/>
        </w:rPr>
        <w:t xml:space="preserve"> № 131-ФЗ «Об общих принципах организации местного самоуправления в Российской Федерации</w:t>
      </w:r>
      <w:r w:rsidR="006F7E33">
        <w:rPr>
          <w:szCs w:val="28"/>
        </w:rPr>
        <w:t xml:space="preserve">» </w:t>
      </w:r>
      <w:r w:rsidRPr="0053155B">
        <w:rPr>
          <w:szCs w:val="28"/>
        </w:rPr>
        <w:t xml:space="preserve">Собрание депутатов Марийского сельского поселения </w:t>
      </w:r>
      <w:proofErr w:type="spellStart"/>
      <w:proofErr w:type="gramStart"/>
      <w:r w:rsidRPr="0053155B">
        <w:rPr>
          <w:szCs w:val="28"/>
        </w:rPr>
        <w:t>р</w:t>
      </w:r>
      <w:proofErr w:type="spellEnd"/>
      <w:proofErr w:type="gramEnd"/>
      <w:r w:rsidRPr="0053155B">
        <w:rPr>
          <w:szCs w:val="28"/>
        </w:rPr>
        <w:t xml:space="preserve"> е </w:t>
      </w:r>
      <w:proofErr w:type="spellStart"/>
      <w:r w:rsidRPr="0053155B">
        <w:rPr>
          <w:szCs w:val="28"/>
        </w:rPr>
        <w:t>ш</w:t>
      </w:r>
      <w:proofErr w:type="spellEnd"/>
      <w:r w:rsidRPr="0053155B">
        <w:rPr>
          <w:szCs w:val="28"/>
        </w:rPr>
        <w:t xml:space="preserve"> и л о:</w:t>
      </w:r>
    </w:p>
    <w:p w:rsidR="00723C1D" w:rsidRDefault="00723C1D" w:rsidP="00723C1D">
      <w:pPr>
        <w:suppressAutoHyphens/>
        <w:ind w:firstLine="709"/>
        <w:jc w:val="both"/>
        <w:rPr>
          <w:szCs w:val="28"/>
        </w:rPr>
      </w:pPr>
      <w:r w:rsidRPr="0053155B">
        <w:rPr>
          <w:szCs w:val="28"/>
        </w:rPr>
        <w:t>1. Внести в Устав Марийского сельского поселения Мари-Турекского муниципального района Республики Марий Эл, утвержденный решением Собрания депутатов муниципального образования «Марийское сельское поселение» от 2 сентября 2019 г. № 257 следующие изменения:</w:t>
      </w:r>
    </w:p>
    <w:p w:rsidR="00723C1D" w:rsidRPr="00834123" w:rsidRDefault="00723C1D" w:rsidP="00723C1D">
      <w:pPr>
        <w:ind w:firstLine="708"/>
        <w:jc w:val="both"/>
        <w:rPr>
          <w:szCs w:val="28"/>
        </w:rPr>
      </w:pPr>
      <w:r w:rsidRPr="00723C1D">
        <w:rPr>
          <w:szCs w:val="28"/>
        </w:rPr>
        <w:t>1.1.</w:t>
      </w:r>
      <w:r w:rsidRPr="00723C1D">
        <w:rPr>
          <w:b/>
          <w:szCs w:val="28"/>
        </w:rPr>
        <w:t xml:space="preserve"> </w:t>
      </w:r>
      <w:r w:rsidRPr="00834123">
        <w:rPr>
          <w:szCs w:val="28"/>
        </w:rPr>
        <w:t>Части 5, 6 статьи 13 изложить в новой редакции:</w:t>
      </w:r>
    </w:p>
    <w:p w:rsidR="00723C1D" w:rsidRPr="00723C1D" w:rsidRDefault="00723C1D" w:rsidP="00723C1D">
      <w:pPr>
        <w:ind w:firstLine="708"/>
        <w:jc w:val="both"/>
        <w:rPr>
          <w:szCs w:val="28"/>
        </w:rPr>
      </w:pPr>
      <w:r w:rsidRPr="00723C1D">
        <w:rPr>
          <w:szCs w:val="28"/>
        </w:rPr>
        <w:t xml:space="preserve">«5. </w:t>
      </w:r>
      <w:proofErr w:type="gramStart"/>
      <w:r w:rsidRPr="00723C1D">
        <w:rPr>
          <w:szCs w:val="28"/>
        </w:rPr>
        <w:t xml:space="preserve">Порядок организации и проведения публичных слушаний определяется решением Собрания депутатов и должен предусматривать заблаговременное оповещение жителей поселения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органа местного самоуправления в информационно-телекоммуникационной сети «Интернет» или в случае, если орган местного самоуправления не имеет возможности размещать </w:t>
      </w:r>
      <w:r w:rsidRPr="00723C1D">
        <w:rPr>
          <w:szCs w:val="28"/>
        </w:rPr>
        <w:lastRenderedPageBreak/>
        <w:t>информацию о</w:t>
      </w:r>
      <w:proofErr w:type="gramEnd"/>
      <w:r w:rsidRPr="00723C1D">
        <w:rPr>
          <w:szCs w:val="28"/>
        </w:rPr>
        <w:t xml:space="preserve"> </w:t>
      </w:r>
      <w:proofErr w:type="gramStart"/>
      <w:r w:rsidRPr="00723C1D">
        <w:rPr>
          <w:szCs w:val="28"/>
        </w:rPr>
        <w:t xml:space="preserve">своей деятельности в информационно-телекоммуникационной сети «Интернет», на официальном </w:t>
      </w:r>
      <w:proofErr w:type="spellStart"/>
      <w:r w:rsidRPr="00723C1D">
        <w:rPr>
          <w:szCs w:val="28"/>
        </w:rPr>
        <w:t>Интернет-портале</w:t>
      </w:r>
      <w:proofErr w:type="spellEnd"/>
      <w:r w:rsidRPr="00723C1D">
        <w:rPr>
          <w:szCs w:val="28"/>
        </w:rPr>
        <w:t xml:space="preserve"> Республики Марий Эл или на официальном сайте Мари-Турекского муниципального района Республики Марий Эл с учетом положений Федерального </w:t>
      </w:r>
      <w:hyperlink r:id="rId4" w:tgtFrame="_top" w:history="1">
        <w:r w:rsidRPr="006F7E33">
          <w:rPr>
            <w:rStyle w:val="a4"/>
            <w:color w:val="auto"/>
            <w:szCs w:val="28"/>
            <w:u w:val="none"/>
          </w:rPr>
          <w:t>закона</w:t>
        </w:r>
      </w:hyperlink>
      <w:r w:rsidRPr="00723C1D">
        <w:rPr>
          <w:szCs w:val="28"/>
        </w:rPr>
        <w:t xml:space="preserve"> от 9 февраля 2009 года № 8-ФЗ «Об обеспечении доступа к информации о деятельности государственных органов и органов местного самоуправления» (далее в настоящей статье - официальный сайт), возможность представления жителями поселения своих замечаний и предложений</w:t>
      </w:r>
      <w:proofErr w:type="gramEnd"/>
      <w:r w:rsidRPr="00723C1D">
        <w:rPr>
          <w:szCs w:val="28"/>
        </w:rPr>
        <w:t xml:space="preserve">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</w:p>
    <w:p w:rsidR="00723C1D" w:rsidRPr="00723C1D" w:rsidRDefault="00723C1D" w:rsidP="00723C1D">
      <w:pPr>
        <w:ind w:firstLine="708"/>
        <w:jc w:val="both"/>
        <w:rPr>
          <w:szCs w:val="28"/>
        </w:rPr>
      </w:pPr>
      <w:proofErr w:type="gramStart"/>
      <w:r w:rsidRPr="00723C1D">
        <w:rPr>
          <w:szCs w:val="28"/>
        </w:rPr>
        <w:t xml:space="preserve">Решением Собрания депутатов может быть установлено, что для размещения материалов и информации, указанных в </w:t>
      </w:r>
      <w:hyperlink w:anchor="Par0" w:tgtFrame="_top" w:history="1">
        <w:r w:rsidRPr="00570B59">
          <w:rPr>
            <w:rStyle w:val="a4"/>
            <w:color w:val="auto"/>
            <w:szCs w:val="28"/>
            <w:u w:val="none"/>
          </w:rPr>
          <w:t>абзаце первом</w:t>
        </w:r>
      </w:hyperlink>
      <w:r w:rsidRPr="00570B59">
        <w:rPr>
          <w:szCs w:val="28"/>
        </w:rPr>
        <w:t xml:space="preserve"> </w:t>
      </w:r>
      <w:r w:rsidRPr="00723C1D">
        <w:rPr>
          <w:szCs w:val="28"/>
        </w:rPr>
        <w:t>настоящей части, обеспечения возможности представления жителями поселения своих замечаний и предложений по проекту муниципального правового акта, а также для участия жителей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</w:t>
      </w:r>
      <w:proofErr w:type="gramEnd"/>
      <w:r w:rsidRPr="00723C1D">
        <w:rPr>
          <w:szCs w:val="28"/>
        </w:rPr>
        <w:t xml:space="preserve"> государственных и муниципальных услуг (функций)», порядок использования которой для целей настоящей статьи устанавливается Правительством Российской Федерации.</w:t>
      </w:r>
    </w:p>
    <w:p w:rsidR="00723C1D" w:rsidRDefault="00723C1D" w:rsidP="00723C1D">
      <w:pPr>
        <w:ind w:firstLine="709"/>
        <w:jc w:val="both"/>
        <w:rPr>
          <w:szCs w:val="28"/>
        </w:rPr>
      </w:pPr>
      <w:r w:rsidRPr="00723C1D">
        <w:rPr>
          <w:szCs w:val="28"/>
        </w:rPr>
        <w:t xml:space="preserve">6. </w:t>
      </w:r>
      <w:proofErr w:type="gramStart"/>
      <w:r w:rsidRPr="00723C1D">
        <w:rPr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723C1D">
        <w:rPr>
          <w:szCs w:val="28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в соответствии с </w:t>
      </w:r>
      <w:hyperlink r:id="rId5" w:history="1">
        <w:r w:rsidRPr="00723C1D">
          <w:rPr>
            <w:rStyle w:val="a4"/>
            <w:color w:val="auto"/>
            <w:szCs w:val="28"/>
            <w:u w:val="none"/>
          </w:rPr>
          <w:t>законодательством</w:t>
        </w:r>
      </w:hyperlink>
      <w:r w:rsidRPr="00723C1D">
        <w:rPr>
          <w:szCs w:val="28"/>
        </w:rPr>
        <w:t xml:space="preserve"> о градостроительной деятельности</w:t>
      </w:r>
      <w:proofErr w:type="gramStart"/>
      <w:r w:rsidRPr="00723C1D">
        <w:rPr>
          <w:szCs w:val="28"/>
        </w:rPr>
        <w:t>.»</w:t>
      </w:r>
      <w:r>
        <w:rPr>
          <w:szCs w:val="28"/>
        </w:rPr>
        <w:t>.</w:t>
      </w:r>
      <w:proofErr w:type="gramEnd"/>
    </w:p>
    <w:p w:rsidR="00631003" w:rsidRDefault="00631003" w:rsidP="00723C1D">
      <w:pPr>
        <w:ind w:firstLine="709"/>
        <w:jc w:val="both"/>
        <w:rPr>
          <w:szCs w:val="28"/>
        </w:rPr>
      </w:pPr>
    </w:p>
    <w:p w:rsidR="00834123" w:rsidRPr="001F0E2F" w:rsidRDefault="001A7E0F" w:rsidP="00834123">
      <w:pPr>
        <w:ind w:firstLine="709"/>
        <w:jc w:val="both"/>
        <w:rPr>
          <w:szCs w:val="28"/>
        </w:rPr>
      </w:pPr>
      <w:r>
        <w:rPr>
          <w:szCs w:val="28"/>
        </w:rPr>
        <w:t>1.2.</w:t>
      </w:r>
      <w:r w:rsidR="00834123">
        <w:rPr>
          <w:szCs w:val="28"/>
        </w:rPr>
        <w:t xml:space="preserve"> </w:t>
      </w:r>
      <w:r w:rsidR="00834123" w:rsidRPr="001F0E2F">
        <w:rPr>
          <w:szCs w:val="28"/>
        </w:rPr>
        <w:t xml:space="preserve">части 2, 3 </w:t>
      </w:r>
      <w:r w:rsidR="00834123">
        <w:rPr>
          <w:szCs w:val="28"/>
        </w:rPr>
        <w:t>статьи 19</w:t>
      </w:r>
      <w:r w:rsidR="006F7E33">
        <w:rPr>
          <w:szCs w:val="28"/>
        </w:rPr>
        <w:t xml:space="preserve"> </w:t>
      </w:r>
      <w:r w:rsidR="00834123" w:rsidRPr="001F0E2F">
        <w:rPr>
          <w:szCs w:val="28"/>
        </w:rPr>
        <w:t>изложить в следующей редакции:</w:t>
      </w:r>
    </w:p>
    <w:p w:rsidR="00834123" w:rsidRPr="001F0E2F" w:rsidRDefault="00834123" w:rsidP="00834123">
      <w:pPr>
        <w:ind w:firstLine="709"/>
        <w:jc w:val="both"/>
        <w:rPr>
          <w:szCs w:val="28"/>
        </w:rPr>
      </w:pPr>
      <w:r w:rsidRPr="001F0E2F">
        <w:rPr>
          <w:szCs w:val="28"/>
        </w:rPr>
        <w:t>«2. Староста сельского населенного пункта н</w:t>
      </w:r>
      <w:r w:rsidR="006F7E33">
        <w:rPr>
          <w:szCs w:val="28"/>
        </w:rPr>
        <w:t xml:space="preserve">азначается Собранием депутатов </w:t>
      </w:r>
      <w:r w:rsidRPr="001F0E2F">
        <w:rPr>
          <w:szCs w:val="28"/>
        </w:rPr>
        <w:t xml:space="preserve">по представлению схода граждан сельского населенного пункта. Староста сельского населенного пункта назначается из числа граждан Российской Федерации, проживающих на территории данного сельского </w:t>
      </w:r>
      <w:r w:rsidRPr="001F0E2F">
        <w:rPr>
          <w:szCs w:val="28"/>
        </w:rPr>
        <w:lastRenderedPageBreak/>
        <w:t>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пункта.</w:t>
      </w:r>
    </w:p>
    <w:p w:rsidR="00834123" w:rsidRPr="001F0E2F" w:rsidRDefault="00834123" w:rsidP="00834123">
      <w:pPr>
        <w:ind w:firstLine="709"/>
        <w:jc w:val="both"/>
        <w:rPr>
          <w:szCs w:val="28"/>
        </w:rPr>
      </w:pPr>
      <w:r w:rsidRPr="001F0E2F">
        <w:rPr>
          <w:szCs w:val="28"/>
        </w:rPr>
        <w:t xml:space="preserve"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должность, за исключением муниципальной должности депутата </w:t>
      </w:r>
      <w:r w:rsidR="006F7E33">
        <w:rPr>
          <w:szCs w:val="28"/>
        </w:rPr>
        <w:t>Собрания депутатов</w:t>
      </w:r>
      <w:r w:rsidRPr="001F0E2F">
        <w:rPr>
          <w:szCs w:val="28"/>
        </w:rPr>
        <w:t>, осуществляющего свои полномочия на непостоянной основе,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</w:t>
      </w:r>
      <w:proofErr w:type="gramStart"/>
      <w:r w:rsidRPr="001F0E2F">
        <w:rPr>
          <w:szCs w:val="28"/>
        </w:rPr>
        <w:t>.»;</w:t>
      </w:r>
      <w:proofErr w:type="gramEnd"/>
    </w:p>
    <w:p w:rsidR="00FD6ED1" w:rsidRDefault="00FD6ED1" w:rsidP="00834123">
      <w:pPr>
        <w:ind w:firstLine="709"/>
        <w:jc w:val="both"/>
        <w:rPr>
          <w:szCs w:val="28"/>
        </w:rPr>
      </w:pPr>
    </w:p>
    <w:p w:rsidR="007674C4" w:rsidRPr="001F0E2F" w:rsidRDefault="007674C4" w:rsidP="007674C4">
      <w:pPr>
        <w:ind w:firstLine="709"/>
        <w:jc w:val="both"/>
        <w:rPr>
          <w:szCs w:val="28"/>
        </w:rPr>
      </w:pPr>
      <w:r>
        <w:rPr>
          <w:szCs w:val="28"/>
        </w:rPr>
        <w:t xml:space="preserve">1.3. </w:t>
      </w:r>
      <w:r w:rsidRPr="001F0E2F">
        <w:rPr>
          <w:szCs w:val="28"/>
        </w:rPr>
        <w:t xml:space="preserve">пункт 1 части 4 </w:t>
      </w:r>
      <w:r>
        <w:rPr>
          <w:szCs w:val="28"/>
        </w:rPr>
        <w:t xml:space="preserve">статьи 19 </w:t>
      </w:r>
      <w:r w:rsidRPr="001F0E2F">
        <w:rPr>
          <w:szCs w:val="28"/>
        </w:rPr>
        <w:t>изложить в следующей редакции:</w:t>
      </w:r>
    </w:p>
    <w:p w:rsidR="007674C4" w:rsidRPr="001F0E2F" w:rsidRDefault="007674C4" w:rsidP="007674C4">
      <w:pPr>
        <w:ind w:firstLine="709"/>
        <w:jc w:val="both"/>
        <w:rPr>
          <w:szCs w:val="28"/>
        </w:rPr>
      </w:pPr>
      <w:r w:rsidRPr="001F0E2F">
        <w:rPr>
          <w:szCs w:val="28"/>
        </w:rPr>
        <w:t xml:space="preserve">«1) </w:t>
      </w:r>
      <w:proofErr w:type="gramStart"/>
      <w:r w:rsidRPr="001F0E2F">
        <w:rPr>
          <w:szCs w:val="28"/>
        </w:rPr>
        <w:t>замещающее</w:t>
      </w:r>
      <w:proofErr w:type="gramEnd"/>
      <w:r w:rsidRPr="001F0E2F">
        <w:rPr>
          <w:szCs w:val="28"/>
        </w:rPr>
        <w:t xml:space="preserve"> государственную должность, должность государственной гражданской службы, муниципальную должность, за исключением муниципальной должности депутата </w:t>
      </w:r>
      <w:r w:rsidR="006F7E33">
        <w:rPr>
          <w:szCs w:val="28"/>
        </w:rPr>
        <w:t>Собрания депутатов</w:t>
      </w:r>
      <w:r w:rsidRPr="001F0E2F">
        <w:rPr>
          <w:szCs w:val="28"/>
        </w:rPr>
        <w:t>, осуществляющего свои полномочия на непостоянной основе, или должность муниципальной службы;»;</w:t>
      </w:r>
    </w:p>
    <w:p w:rsidR="007674C4" w:rsidRDefault="007674C4" w:rsidP="00834123">
      <w:pPr>
        <w:ind w:firstLine="709"/>
        <w:jc w:val="both"/>
        <w:rPr>
          <w:szCs w:val="28"/>
        </w:rPr>
      </w:pPr>
    </w:p>
    <w:p w:rsidR="007674C4" w:rsidRDefault="007674C4" w:rsidP="007674C4">
      <w:pPr>
        <w:ind w:firstLine="709"/>
        <w:jc w:val="both"/>
        <w:rPr>
          <w:szCs w:val="28"/>
        </w:rPr>
      </w:pPr>
      <w:r>
        <w:rPr>
          <w:szCs w:val="28"/>
        </w:rPr>
        <w:t>1.</w:t>
      </w:r>
      <w:r w:rsidR="006F7E33">
        <w:rPr>
          <w:szCs w:val="28"/>
        </w:rPr>
        <w:t>4</w:t>
      </w:r>
      <w:r>
        <w:rPr>
          <w:szCs w:val="28"/>
        </w:rPr>
        <w:t>. статью 25 дополнить частью 7.1 следующего содержания:</w:t>
      </w:r>
    </w:p>
    <w:p w:rsidR="007674C4" w:rsidRPr="001F0E2F" w:rsidRDefault="007674C4" w:rsidP="007674C4">
      <w:pPr>
        <w:ind w:firstLine="709"/>
        <w:jc w:val="both"/>
        <w:rPr>
          <w:szCs w:val="28"/>
        </w:rPr>
      </w:pPr>
      <w:r>
        <w:rPr>
          <w:szCs w:val="28"/>
        </w:rPr>
        <w:t>«7.1. </w:t>
      </w:r>
      <w:r w:rsidRPr="00FE379D">
        <w:rPr>
          <w:szCs w:val="28"/>
        </w:rPr>
        <w:t xml:space="preserve">Полномочия депутата </w:t>
      </w:r>
      <w:r>
        <w:rPr>
          <w:szCs w:val="28"/>
        </w:rPr>
        <w:t>Собрания депутатов</w:t>
      </w:r>
      <w:r w:rsidRPr="00FE379D">
        <w:rPr>
          <w:szCs w:val="28"/>
        </w:rPr>
        <w:t xml:space="preserve"> прекращаются досрочно решением </w:t>
      </w:r>
      <w:r>
        <w:rPr>
          <w:szCs w:val="28"/>
        </w:rPr>
        <w:t>Собрания депутатов</w:t>
      </w:r>
      <w:r w:rsidRPr="00FE379D">
        <w:rPr>
          <w:szCs w:val="28"/>
        </w:rPr>
        <w:t xml:space="preserve"> в случае отсутствия депутата без уважительных причин на всех заседаниях </w:t>
      </w:r>
      <w:r>
        <w:rPr>
          <w:szCs w:val="28"/>
        </w:rPr>
        <w:t xml:space="preserve">Собрания депутатов </w:t>
      </w:r>
      <w:r w:rsidRPr="00FE379D">
        <w:rPr>
          <w:szCs w:val="28"/>
        </w:rPr>
        <w:t>в течение шести месяцев подряд</w:t>
      </w:r>
      <w:proofErr w:type="gramStart"/>
      <w:r w:rsidRPr="00FE379D">
        <w:rPr>
          <w:szCs w:val="28"/>
        </w:rPr>
        <w:t>.</w:t>
      </w:r>
      <w:r>
        <w:rPr>
          <w:szCs w:val="28"/>
        </w:rPr>
        <w:t>».</w:t>
      </w:r>
      <w:proofErr w:type="gramEnd"/>
    </w:p>
    <w:p w:rsidR="00180614" w:rsidRPr="00723C1D" w:rsidRDefault="00180614" w:rsidP="00723C1D">
      <w:pPr>
        <w:ind w:firstLine="709"/>
        <w:jc w:val="both"/>
        <w:rPr>
          <w:szCs w:val="28"/>
        </w:rPr>
      </w:pPr>
    </w:p>
    <w:p w:rsidR="00723C1D" w:rsidRPr="0053155B" w:rsidRDefault="00723C1D" w:rsidP="00723C1D">
      <w:pPr>
        <w:ind w:firstLine="709"/>
        <w:jc w:val="both"/>
        <w:rPr>
          <w:szCs w:val="28"/>
        </w:rPr>
      </w:pPr>
      <w:r w:rsidRPr="0053155B">
        <w:rPr>
          <w:szCs w:val="28"/>
        </w:rPr>
        <w:t>2. Настоящее решение п</w:t>
      </w:r>
      <w:r w:rsidRPr="0053155B">
        <w:rPr>
          <w:color w:val="000000"/>
          <w:szCs w:val="28"/>
        </w:rPr>
        <w:t>редставить на государственную регистрацию в Управление Министерства юстиции Российской Федерации по Республике Марий Эл.</w:t>
      </w:r>
    </w:p>
    <w:p w:rsidR="00723C1D" w:rsidRPr="0053155B" w:rsidRDefault="00723C1D" w:rsidP="00723C1D">
      <w:pPr>
        <w:ind w:firstLine="709"/>
        <w:jc w:val="both"/>
        <w:rPr>
          <w:szCs w:val="28"/>
        </w:rPr>
      </w:pPr>
      <w:r w:rsidRPr="0053155B">
        <w:rPr>
          <w:szCs w:val="28"/>
        </w:rPr>
        <w:t>3. Настоящее решение подлежит обнародованию после его государственной регистрации и вступает в силу после его обнародования.</w:t>
      </w:r>
    </w:p>
    <w:p w:rsidR="00723C1D" w:rsidRPr="0053155B" w:rsidRDefault="00723C1D" w:rsidP="00723C1D">
      <w:pPr>
        <w:jc w:val="both"/>
        <w:rPr>
          <w:szCs w:val="28"/>
        </w:rPr>
      </w:pPr>
    </w:p>
    <w:p w:rsidR="00723C1D" w:rsidRDefault="00723C1D" w:rsidP="00723C1D">
      <w:pPr>
        <w:jc w:val="both"/>
        <w:rPr>
          <w:szCs w:val="28"/>
        </w:rPr>
      </w:pPr>
    </w:p>
    <w:p w:rsidR="00804860" w:rsidRPr="0053155B" w:rsidRDefault="00804860" w:rsidP="00723C1D">
      <w:pPr>
        <w:jc w:val="both"/>
        <w:rPr>
          <w:szCs w:val="28"/>
        </w:rPr>
      </w:pPr>
    </w:p>
    <w:p w:rsidR="00570B59" w:rsidRDefault="00570B59" w:rsidP="00570B59">
      <w:pPr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Глава Марийского сельского поселения,</w:t>
      </w:r>
    </w:p>
    <w:p w:rsidR="00570B59" w:rsidRDefault="00570B59" w:rsidP="00570B59">
      <w:pPr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Председатель Собрания депутатов                                          </w:t>
      </w:r>
      <w:proofErr w:type="spellStart"/>
      <w:r>
        <w:rPr>
          <w:color w:val="000000"/>
          <w:szCs w:val="28"/>
          <w:shd w:val="clear" w:color="auto" w:fill="FFFFFF"/>
        </w:rPr>
        <w:t>И.З.Халитов</w:t>
      </w:r>
      <w:proofErr w:type="spellEnd"/>
    </w:p>
    <w:p w:rsidR="000876DE" w:rsidRPr="00723C1D" w:rsidRDefault="000876DE"/>
    <w:sectPr w:rsidR="000876DE" w:rsidRPr="00723C1D" w:rsidSect="00087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3C1D"/>
    <w:rsid w:val="000876DE"/>
    <w:rsid w:val="00180614"/>
    <w:rsid w:val="001A7E0F"/>
    <w:rsid w:val="00204182"/>
    <w:rsid w:val="0026464E"/>
    <w:rsid w:val="00417F8F"/>
    <w:rsid w:val="004F1CD1"/>
    <w:rsid w:val="004F7477"/>
    <w:rsid w:val="00510325"/>
    <w:rsid w:val="00570B59"/>
    <w:rsid w:val="00631003"/>
    <w:rsid w:val="006F7E33"/>
    <w:rsid w:val="00723C1D"/>
    <w:rsid w:val="007674C4"/>
    <w:rsid w:val="00804860"/>
    <w:rsid w:val="00834123"/>
    <w:rsid w:val="009457E0"/>
    <w:rsid w:val="009A4C8F"/>
    <w:rsid w:val="00A42790"/>
    <w:rsid w:val="00AC7CCF"/>
    <w:rsid w:val="00BC75F7"/>
    <w:rsid w:val="00C81C7D"/>
    <w:rsid w:val="00FD6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C1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3C1D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character" w:styleId="a4">
    <w:name w:val="Hyperlink"/>
    <w:basedOn w:val="a0"/>
    <w:uiPriority w:val="99"/>
    <w:unhideWhenUsed/>
    <w:rsid w:val="00723C1D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demo=2&amp;base=LAW&amp;n=389327&amp;dst=2104&amp;field=134&amp;date=26.07.2021" TargetMode="External"/><Relationship Id="rId4" Type="http://schemas.openxmlformats.org/officeDocument/2006/relationships/hyperlink" Target="consultantplus://offline/ref=22AF51D19EDA57C0BADA8B72607656F991DC3A3111797FA1BB4D9D07DDB2D26366D530982222B9D9598BDCB086r9O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2023-05-30T11:15:00Z</cp:lastPrinted>
  <dcterms:created xsi:type="dcterms:W3CDTF">2023-05-30T11:16:00Z</dcterms:created>
  <dcterms:modified xsi:type="dcterms:W3CDTF">2023-05-30T11:16:00Z</dcterms:modified>
</cp:coreProperties>
</file>