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BAA92" w14:textId="2990D822" w:rsidR="00D92599" w:rsidRPr="00D92599" w:rsidRDefault="00D92599" w:rsidP="00E401AB">
      <w:pPr>
        <w:spacing w:line="360" w:lineRule="auto"/>
        <w:jc w:val="both"/>
        <w:rPr>
          <w:rFonts w:ascii="Arial" w:hAnsi="Arial" w:cs="Arial"/>
        </w:rPr>
      </w:pPr>
      <w:r w:rsidRPr="00D92599">
        <w:rPr>
          <w:rFonts w:ascii="Arial" w:hAnsi="Arial" w:cs="Arial"/>
        </w:rPr>
        <w:t>Уважаемые коллеги!</w:t>
      </w:r>
    </w:p>
    <w:p w14:paraId="5F9AE3F2" w14:textId="25435A36" w:rsidR="00DF35B9" w:rsidRPr="00DF35B9" w:rsidRDefault="00D92599" w:rsidP="00A8519B">
      <w:pPr>
        <w:rPr>
          <w:rFonts w:ascii="Arial" w:hAnsi="Arial" w:cs="Arial"/>
          <w:b/>
          <w:bCs/>
        </w:rPr>
      </w:pPr>
      <w:r w:rsidRPr="00D92599">
        <w:rPr>
          <w:rFonts w:ascii="Arial" w:hAnsi="Arial" w:cs="Arial"/>
        </w:rPr>
        <w:t xml:space="preserve">Приглашаем вас рассмотреть возможность участия </w:t>
      </w:r>
      <w:r w:rsidR="00DF35B9">
        <w:rPr>
          <w:rFonts w:ascii="Arial" w:hAnsi="Arial" w:cs="Arial"/>
        </w:rPr>
        <w:t>в конкурсах</w:t>
      </w:r>
      <w:r w:rsidRPr="002A1E5C">
        <w:rPr>
          <w:rFonts w:ascii="Arial" w:hAnsi="Arial" w:cs="Arial"/>
        </w:rPr>
        <w:t xml:space="preserve"> </w:t>
      </w:r>
      <w:r w:rsidR="00DF35B9">
        <w:rPr>
          <w:rFonts w:ascii="Arial" w:hAnsi="Arial" w:cs="Arial"/>
        </w:rPr>
        <w:t>Фонда президентских грантов</w:t>
      </w:r>
      <w:r w:rsidR="002A1E5C">
        <w:rPr>
          <w:rFonts w:ascii="Arial" w:hAnsi="Arial" w:cs="Arial"/>
        </w:rPr>
        <w:t xml:space="preserve"> </w:t>
      </w:r>
      <w:r w:rsidRPr="00D92599">
        <w:rPr>
          <w:rFonts w:ascii="Arial" w:hAnsi="Arial" w:cs="Arial"/>
        </w:rPr>
        <w:t xml:space="preserve">по </w:t>
      </w:r>
      <w:r w:rsidRPr="00D764C9">
        <w:rPr>
          <w:rFonts w:ascii="Arial" w:hAnsi="Arial" w:cs="Arial"/>
          <w:b/>
          <w:bCs/>
        </w:rPr>
        <w:t>тематикам финансовой грамотности и инициативного бюджетирования</w:t>
      </w:r>
      <w:r w:rsidR="00841B30">
        <w:rPr>
          <w:rFonts w:ascii="Arial" w:hAnsi="Arial" w:cs="Arial"/>
          <w:b/>
          <w:bCs/>
        </w:rPr>
        <w:t>.</w:t>
      </w:r>
    </w:p>
    <w:p w14:paraId="786F0B0C" w14:textId="77777777" w:rsidR="00A8519B" w:rsidRPr="00A8519B" w:rsidRDefault="00A8519B" w:rsidP="00A8519B"/>
    <w:p w14:paraId="021BBB0F" w14:textId="6780D037" w:rsidR="002A1E5C" w:rsidRDefault="002A1E5C" w:rsidP="00DF35B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Конкурс</w:t>
      </w:r>
      <w:r w:rsidR="00DF35B9">
        <w:rPr>
          <w:rFonts w:ascii="Arial" w:hAnsi="Arial" w:cs="Arial"/>
          <w:color w:val="000000" w:themeColor="text1"/>
        </w:rPr>
        <w:t xml:space="preserve">ами </w:t>
      </w:r>
      <w:r w:rsidR="00DF35B9">
        <w:rPr>
          <w:rFonts w:ascii="Arial" w:hAnsi="Arial" w:cs="Arial"/>
        </w:rPr>
        <w:t>Фонда президентских грантов</w:t>
      </w:r>
      <w:r w:rsidR="00A3442A">
        <w:rPr>
          <w:rFonts w:ascii="Arial" w:hAnsi="Arial" w:cs="Arial"/>
          <w:b/>
          <w:bCs/>
          <w:color w:val="000000" w:themeColor="text1"/>
        </w:rPr>
        <w:t xml:space="preserve"> </w:t>
      </w:r>
      <w:r w:rsidR="00A3442A">
        <w:rPr>
          <w:rFonts w:ascii="Arial" w:hAnsi="Arial" w:cs="Arial"/>
        </w:rPr>
        <w:t>п</w:t>
      </w:r>
      <w:r w:rsidR="00D92599" w:rsidRPr="00D92599">
        <w:rPr>
          <w:rFonts w:ascii="Arial" w:hAnsi="Arial" w:cs="Arial"/>
        </w:rPr>
        <w:t>оддерживаются</w:t>
      </w:r>
      <w:r>
        <w:rPr>
          <w:rFonts w:ascii="Arial" w:hAnsi="Arial" w:cs="Arial"/>
        </w:rPr>
        <w:t xml:space="preserve"> проекты</w:t>
      </w:r>
      <w:r w:rsidR="00DF35B9">
        <w:rPr>
          <w:rFonts w:ascii="Arial" w:hAnsi="Arial" w:cs="Arial"/>
        </w:rPr>
        <w:t xml:space="preserve"> НКО по следующим направлениям:</w:t>
      </w:r>
    </w:p>
    <w:p w14:paraId="6ED57A81" w14:textId="119052A4" w:rsidR="00241391" w:rsidRPr="00241391" w:rsidRDefault="00DF35B9" w:rsidP="00DF35B9">
      <w:pPr>
        <w:pStyle w:val="a3"/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социальное обслуживание, социальная поддержка и защита граждан;</w:t>
      </w:r>
    </w:p>
    <w:p w14:paraId="74EE9414" w14:textId="24A2FD3C" w:rsidR="00D92599" w:rsidRDefault="00DF35B9" w:rsidP="00DF35B9">
      <w:pPr>
        <w:pStyle w:val="a3"/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охрана здоровья граждан, пропаганда здорового образа жизни;</w:t>
      </w:r>
    </w:p>
    <w:p w14:paraId="7B34CDB9" w14:textId="5F324E0C" w:rsidR="002A1E5C" w:rsidRDefault="00DF35B9" w:rsidP="00DF35B9">
      <w:pPr>
        <w:pStyle w:val="a3"/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поддержка семьи, материнства, отцовства и детства;</w:t>
      </w:r>
    </w:p>
    <w:p w14:paraId="27E90484" w14:textId="7F5AA44D" w:rsidR="00DF35B9" w:rsidRDefault="00DF35B9" w:rsidP="00DF35B9">
      <w:pPr>
        <w:pStyle w:val="a3"/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поддержка молодежных проектов;</w:t>
      </w:r>
    </w:p>
    <w:p w14:paraId="3487E629" w14:textId="3BDEE404" w:rsidR="00DF35B9" w:rsidRDefault="00DF35B9" w:rsidP="00DF35B9">
      <w:pPr>
        <w:pStyle w:val="a3"/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поддержка проектов в области науки, образования, просвещения;</w:t>
      </w:r>
    </w:p>
    <w:p w14:paraId="70DE33E2" w14:textId="6C8FC441" w:rsidR="00DF35B9" w:rsidRDefault="00DF35B9" w:rsidP="00DF35B9">
      <w:pPr>
        <w:pStyle w:val="a3"/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сохранение исторической памяти;</w:t>
      </w:r>
    </w:p>
    <w:p w14:paraId="6268D318" w14:textId="1163B8C9" w:rsidR="00DF35B9" w:rsidRDefault="00DF35B9" w:rsidP="00DF35B9">
      <w:pPr>
        <w:pStyle w:val="a3"/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защита прав и свобод человека и гражданина, в том числе защита прав заключенных;</w:t>
      </w:r>
    </w:p>
    <w:p w14:paraId="39B4A327" w14:textId="5ECC284E" w:rsidR="00DF35B9" w:rsidRDefault="00DF35B9" w:rsidP="00DF35B9">
      <w:pPr>
        <w:pStyle w:val="a3"/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охрана окружающей среды и защита животных;</w:t>
      </w:r>
    </w:p>
    <w:p w14:paraId="59331CAA" w14:textId="48EFFD43" w:rsidR="00DF35B9" w:rsidRDefault="00DF35B9" w:rsidP="00DF35B9">
      <w:pPr>
        <w:pStyle w:val="a3"/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укрепление межнационального и межрелигиозного согласия;</w:t>
      </w:r>
    </w:p>
    <w:p w14:paraId="39D3D9B1" w14:textId="55BD47ED" w:rsidR="00DF35B9" w:rsidRDefault="00DF35B9" w:rsidP="00DF35B9">
      <w:pPr>
        <w:pStyle w:val="a3"/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развитие общественной дипломатии и поддержка соотечественников;</w:t>
      </w:r>
    </w:p>
    <w:p w14:paraId="597D21D1" w14:textId="50504E27" w:rsidR="00DF35B9" w:rsidRDefault="00DF35B9" w:rsidP="00DF35B9">
      <w:pPr>
        <w:pStyle w:val="a3"/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развитие институтов гражданского общества.</w:t>
      </w:r>
    </w:p>
    <w:p w14:paraId="7FB3C5F0" w14:textId="61E4B01F" w:rsidR="00D92599" w:rsidRPr="00841B30" w:rsidRDefault="00D92599" w:rsidP="00E401AB">
      <w:pPr>
        <w:jc w:val="both"/>
        <w:rPr>
          <w:rFonts w:ascii="Arial" w:hAnsi="Arial" w:cs="Arial"/>
          <w:color w:val="000000" w:themeColor="text1"/>
        </w:rPr>
      </w:pPr>
    </w:p>
    <w:p w14:paraId="1D458E0D" w14:textId="02A0D926" w:rsidR="00841B30" w:rsidRDefault="00841B30" w:rsidP="00E401AB">
      <w:pPr>
        <w:jc w:val="both"/>
        <w:rPr>
          <w:rFonts w:ascii="Arial" w:hAnsi="Arial" w:cs="Arial"/>
          <w:b/>
          <w:bCs/>
          <w:color w:val="0070C0"/>
        </w:rPr>
      </w:pPr>
      <w:r w:rsidRPr="00841B30">
        <w:rPr>
          <w:rFonts w:ascii="Arial" w:hAnsi="Arial" w:cs="Arial"/>
          <w:color w:val="000000" w:themeColor="text1"/>
        </w:rPr>
        <w:t>Официальный сайт</w:t>
      </w:r>
      <w:r>
        <w:rPr>
          <w:rFonts w:ascii="Arial" w:hAnsi="Arial" w:cs="Arial"/>
          <w:b/>
          <w:bCs/>
          <w:color w:val="0070C0"/>
        </w:rPr>
        <w:t xml:space="preserve"> </w:t>
      </w:r>
      <w:hyperlink r:id="rId7" w:history="1">
        <w:r w:rsidR="00DF35B9" w:rsidRPr="001F449B">
          <w:rPr>
            <w:rStyle w:val="a9"/>
            <w:rFonts w:ascii="Arial" w:hAnsi="Arial" w:cs="Arial"/>
            <w:b/>
            <w:bCs/>
          </w:rPr>
          <w:t>https://президентскиегранты.рф</w:t>
        </w:r>
      </w:hyperlink>
    </w:p>
    <w:p w14:paraId="5AA20758" w14:textId="6FB73D5A" w:rsidR="00DF35B9" w:rsidRDefault="00DF35B9" w:rsidP="00E401AB">
      <w:pPr>
        <w:jc w:val="both"/>
        <w:rPr>
          <w:rFonts w:ascii="Arial" w:hAnsi="Arial" w:cs="Arial"/>
          <w:b/>
          <w:bCs/>
          <w:color w:val="0070C0"/>
        </w:rPr>
      </w:pPr>
    </w:p>
    <w:p w14:paraId="63B98887" w14:textId="5438C936" w:rsidR="00DF35B9" w:rsidRPr="00DF35B9" w:rsidRDefault="00DF35B9" w:rsidP="00E401AB">
      <w:pPr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>Заявки на конкурсы принимаются два раза в год</w:t>
      </w:r>
      <w:r w:rsidRPr="00DF35B9">
        <w:rPr>
          <w:rFonts w:ascii="Arial" w:hAnsi="Arial" w:cs="Arial"/>
          <w:color w:val="000000" w:themeColor="text1"/>
          <w:u w:val="single"/>
        </w:rPr>
        <w:t>:</w:t>
      </w:r>
    </w:p>
    <w:p w14:paraId="5CB250E9" w14:textId="4C673B48" w:rsidR="00DF35B9" w:rsidRPr="00DF35B9" w:rsidRDefault="00DF35B9" w:rsidP="00DF35B9">
      <w:pPr>
        <w:pStyle w:val="a3"/>
        <w:numPr>
          <w:ilvl w:val="0"/>
          <w:numId w:val="7"/>
        </w:numPr>
        <w:jc w:val="both"/>
        <w:rPr>
          <w:rFonts w:ascii="Arial" w:hAnsi="Arial" w:cs="Arial"/>
          <w:color w:val="000000" w:themeColor="text1"/>
        </w:rPr>
      </w:pPr>
      <w:r w:rsidRPr="00DF35B9">
        <w:rPr>
          <w:rFonts w:ascii="Arial" w:hAnsi="Arial" w:cs="Arial"/>
          <w:color w:val="000000" w:themeColor="text1"/>
        </w:rPr>
        <w:t>с 1 февраля по 15 марта</w:t>
      </w:r>
    </w:p>
    <w:p w14:paraId="009C3E20" w14:textId="5E3EB716" w:rsidR="00DF35B9" w:rsidRDefault="00DF35B9" w:rsidP="00DF35B9">
      <w:pPr>
        <w:pStyle w:val="a3"/>
        <w:numPr>
          <w:ilvl w:val="0"/>
          <w:numId w:val="7"/>
        </w:numPr>
        <w:jc w:val="both"/>
        <w:rPr>
          <w:rFonts w:ascii="Arial" w:hAnsi="Arial" w:cs="Arial"/>
          <w:color w:val="000000" w:themeColor="text1"/>
        </w:rPr>
      </w:pPr>
      <w:r w:rsidRPr="00DF35B9">
        <w:rPr>
          <w:rFonts w:ascii="Arial" w:hAnsi="Arial" w:cs="Arial"/>
          <w:color w:val="000000" w:themeColor="text1"/>
        </w:rPr>
        <w:t>с 1 сентября по 15 октября</w:t>
      </w:r>
    </w:p>
    <w:p w14:paraId="2702A002" w14:textId="1E868B5A" w:rsidR="00DF35B9" w:rsidRDefault="00DF35B9" w:rsidP="00DF35B9">
      <w:pPr>
        <w:jc w:val="both"/>
        <w:rPr>
          <w:rFonts w:ascii="Arial" w:hAnsi="Arial" w:cs="Arial"/>
          <w:color w:val="000000" w:themeColor="text1"/>
        </w:rPr>
      </w:pPr>
    </w:p>
    <w:p w14:paraId="2A9CABBA" w14:textId="2926AB2C" w:rsidR="00DF35B9" w:rsidRDefault="00DF35B9" w:rsidP="00DF35B9">
      <w:pPr>
        <w:jc w:val="both"/>
        <w:rPr>
          <w:rFonts w:ascii="Arial" w:hAnsi="Arial" w:cs="Arial"/>
          <w:color w:val="000000" w:themeColor="text1"/>
        </w:rPr>
      </w:pPr>
      <w:r w:rsidRPr="00DF35B9">
        <w:rPr>
          <w:rFonts w:ascii="Arial" w:hAnsi="Arial" w:cs="Arial"/>
          <w:color w:val="000000" w:themeColor="text1"/>
          <w:u w:val="single"/>
        </w:rPr>
        <w:t>Участник</w:t>
      </w:r>
      <w:r>
        <w:rPr>
          <w:rFonts w:ascii="Arial" w:hAnsi="Arial" w:cs="Arial"/>
          <w:color w:val="000000" w:themeColor="text1"/>
          <w:u w:val="single"/>
        </w:rPr>
        <w:t xml:space="preserve">ами конкурсов </w:t>
      </w:r>
      <w:r w:rsidRPr="00DF35B9">
        <w:rPr>
          <w:rFonts w:ascii="Arial" w:hAnsi="Arial" w:cs="Arial"/>
          <w:color w:val="000000" w:themeColor="text1"/>
          <w:u w:val="single"/>
        </w:rPr>
        <w:t>могут быть НКО, которые</w:t>
      </w:r>
      <w:r>
        <w:rPr>
          <w:rFonts w:ascii="Arial" w:hAnsi="Arial" w:cs="Arial"/>
          <w:color w:val="000000" w:themeColor="text1"/>
          <w:u w:val="single"/>
        </w:rPr>
        <w:t>:</w:t>
      </w:r>
    </w:p>
    <w:p w14:paraId="2332406C" w14:textId="1F1879EE" w:rsidR="00DF35B9" w:rsidRPr="00DF35B9" w:rsidRDefault="00DF35B9" w:rsidP="00DF35B9">
      <w:pPr>
        <w:spacing w:line="276" w:lineRule="auto"/>
        <w:rPr>
          <w:rFonts w:ascii="Arial" w:hAnsi="Arial" w:cs="Arial"/>
        </w:rPr>
      </w:pPr>
      <w:r w:rsidRPr="002A1E5C">
        <w:rPr>
          <w:rFonts w:ascii="Arial" w:hAnsi="Arial" w:cs="Arial"/>
        </w:rPr>
        <w:t>–</w:t>
      </w:r>
      <w:r w:rsidRPr="00DF35B9">
        <w:rPr>
          <w:rFonts w:ascii="Arial" w:hAnsi="Arial" w:cs="Arial"/>
        </w:rPr>
        <w:t xml:space="preserve"> зарегистрирован</w:t>
      </w:r>
      <w:r>
        <w:rPr>
          <w:rFonts w:ascii="Arial" w:hAnsi="Arial" w:cs="Arial"/>
        </w:rPr>
        <w:t xml:space="preserve">ы </w:t>
      </w:r>
      <w:r w:rsidRPr="00DF35B9">
        <w:rPr>
          <w:rFonts w:ascii="Arial" w:hAnsi="Arial" w:cs="Arial"/>
        </w:rPr>
        <w:t>не позднее чем за год до окончания приема заявок,</w:t>
      </w:r>
      <w:r>
        <w:rPr>
          <w:rFonts w:ascii="Arial" w:hAnsi="Arial" w:cs="Arial"/>
        </w:rPr>
        <w:t xml:space="preserve"> </w:t>
      </w:r>
      <w:r w:rsidRPr="00DF35B9">
        <w:rPr>
          <w:rFonts w:ascii="Arial" w:hAnsi="Arial" w:cs="Arial"/>
        </w:rPr>
        <w:t>а при запросе гранта</w:t>
      </w:r>
      <w:r>
        <w:rPr>
          <w:rFonts w:ascii="Arial" w:hAnsi="Arial" w:cs="Arial"/>
        </w:rPr>
        <w:t xml:space="preserve"> </w:t>
      </w:r>
      <w:r w:rsidRPr="00DF35B9">
        <w:rPr>
          <w:rFonts w:ascii="Arial" w:hAnsi="Arial" w:cs="Arial"/>
        </w:rPr>
        <w:t xml:space="preserve">до 500 000 </w:t>
      </w:r>
      <w:r w:rsidRPr="00DF35B9">
        <w:rPr>
          <w:rFonts w:ascii="Cambria Math" w:hAnsi="Cambria Math" w:cs="Cambria Math"/>
        </w:rPr>
        <w:t>₽</w:t>
      </w:r>
      <w:r w:rsidRPr="00DF35B9">
        <w:rPr>
          <w:rFonts w:ascii="Arial" w:hAnsi="Arial" w:cs="Arial"/>
        </w:rPr>
        <w:t xml:space="preserve"> (кроме </w:t>
      </w:r>
      <w:r>
        <w:rPr>
          <w:rFonts w:ascii="Arial" w:hAnsi="Arial" w:cs="Arial"/>
        </w:rPr>
        <w:t>«</w:t>
      </w:r>
      <w:r w:rsidRPr="00DF35B9">
        <w:rPr>
          <w:rFonts w:ascii="Arial" w:hAnsi="Arial" w:cs="Arial"/>
        </w:rPr>
        <w:t>ресурсных центров</w:t>
      </w:r>
      <w:r>
        <w:rPr>
          <w:rFonts w:ascii="Arial" w:hAnsi="Arial" w:cs="Arial"/>
        </w:rPr>
        <w:t>»</w:t>
      </w:r>
      <w:r w:rsidRPr="00DF35B9">
        <w:rPr>
          <w:rFonts w:ascii="Arial" w:hAnsi="Arial" w:cs="Arial"/>
        </w:rPr>
        <w:t xml:space="preserve">) </w:t>
      </w:r>
      <w:r w:rsidRPr="002A1E5C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DF35B9">
        <w:rPr>
          <w:rFonts w:ascii="Arial" w:hAnsi="Arial" w:cs="Arial"/>
        </w:rPr>
        <w:t>не позднее чем за полгода</w:t>
      </w:r>
      <w:r>
        <w:rPr>
          <w:rFonts w:ascii="Arial" w:hAnsi="Arial" w:cs="Arial"/>
        </w:rPr>
        <w:t>;</w:t>
      </w:r>
    </w:p>
    <w:p w14:paraId="71C02EC2" w14:textId="1562C60A" w:rsidR="00DF35B9" w:rsidRPr="00DF35B9" w:rsidRDefault="00DF35B9" w:rsidP="00DF35B9">
      <w:pPr>
        <w:spacing w:line="276" w:lineRule="auto"/>
        <w:rPr>
          <w:rFonts w:ascii="Arial" w:hAnsi="Arial" w:cs="Arial"/>
        </w:rPr>
      </w:pPr>
      <w:r w:rsidRPr="002A1E5C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DF35B9">
        <w:rPr>
          <w:rFonts w:ascii="Arial" w:hAnsi="Arial" w:cs="Arial"/>
        </w:rPr>
        <w:t>не находя</w:t>
      </w:r>
      <w:r>
        <w:rPr>
          <w:rFonts w:ascii="Arial" w:hAnsi="Arial" w:cs="Arial"/>
        </w:rPr>
        <w:t xml:space="preserve">тся </w:t>
      </w:r>
      <w:r w:rsidRPr="00DF35B9">
        <w:rPr>
          <w:rFonts w:ascii="Arial" w:hAnsi="Arial" w:cs="Arial"/>
        </w:rPr>
        <w:t>в процессе ликвидации, банкротства, под действием решения суда о приостановлении деятельности</w:t>
      </w:r>
      <w:r>
        <w:rPr>
          <w:rFonts w:ascii="Arial" w:hAnsi="Arial" w:cs="Arial"/>
        </w:rPr>
        <w:t>;</w:t>
      </w:r>
    </w:p>
    <w:p w14:paraId="2D7E63D6" w14:textId="34F47952" w:rsidR="00DF35B9" w:rsidRPr="00DF35B9" w:rsidRDefault="00DF35B9" w:rsidP="00DF35B9">
      <w:pPr>
        <w:spacing w:line="276" w:lineRule="auto"/>
        <w:rPr>
          <w:rFonts w:ascii="Arial" w:hAnsi="Arial" w:cs="Arial"/>
        </w:rPr>
      </w:pPr>
      <w:r w:rsidRPr="002A1E5C">
        <w:rPr>
          <w:rFonts w:ascii="Arial" w:hAnsi="Arial" w:cs="Arial"/>
        </w:rPr>
        <w:t>–</w:t>
      </w:r>
      <w:r w:rsidRPr="00DF35B9">
        <w:rPr>
          <w:rFonts w:ascii="Arial" w:hAnsi="Arial" w:cs="Arial"/>
        </w:rPr>
        <w:t xml:space="preserve"> не имею</w:t>
      </w:r>
      <w:r>
        <w:rPr>
          <w:rFonts w:ascii="Arial" w:hAnsi="Arial" w:cs="Arial"/>
        </w:rPr>
        <w:t>т</w:t>
      </w:r>
      <w:r w:rsidRPr="00DF35B9">
        <w:rPr>
          <w:rFonts w:ascii="Arial" w:hAnsi="Arial" w:cs="Arial"/>
        </w:rPr>
        <w:t xml:space="preserve"> просроченной задолженности по налогам и иным платежам в бюджет</w:t>
      </w:r>
      <w:r w:rsidRPr="00DF35B9">
        <w:rPr>
          <w:rFonts w:ascii="Arial" w:hAnsi="Arial" w:cs="Arial"/>
        </w:rPr>
        <w:br/>
        <w:t>в размере более 1000</w:t>
      </w:r>
      <w:r w:rsidRPr="00DF35B9">
        <w:rPr>
          <w:rFonts w:ascii="Cambria Math" w:hAnsi="Cambria Math" w:cs="Cambria Math"/>
        </w:rPr>
        <w:t>₽</w:t>
      </w:r>
      <w:r>
        <w:rPr>
          <w:rFonts w:ascii="Cambria Math" w:hAnsi="Cambria Math" w:cs="Cambria Math"/>
        </w:rPr>
        <w:t>;</w:t>
      </w:r>
    </w:p>
    <w:p w14:paraId="5C30E0AB" w14:textId="528BCD49" w:rsidR="00DF35B9" w:rsidRPr="00DF35B9" w:rsidRDefault="00DF35B9" w:rsidP="00DF35B9">
      <w:pPr>
        <w:spacing w:line="276" w:lineRule="auto"/>
        <w:rPr>
          <w:rFonts w:ascii="Arial" w:hAnsi="Arial" w:cs="Arial"/>
        </w:rPr>
      </w:pPr>
      <w:r w:rsidRPr="002A1E5C">
        <w:rPr>
          <w:rFonts w:ascii="Arial" w:hAnsi="Arial" w:cs="Arial"/>
        </w:rPr>
        <w:t>–</w:t>
      </w:r>
      <w:r w:rsidRPr="00DF35B9">
        <w:rPr>
          <w:rFonts w:ascii="Arial" w:hAnsi="Arial" w:cs="Arial"/>
        </w:rPr>
        <w:t xml:space="preserve"> не имею</w:t>
      </w:r>
      <w:r>
        <w:rPr>
          <w:rFonts w:ascii="Arial" w:hAnsi="Arial" w:cs="Arial"/>
        </w:rPr>
        <w:t>т</w:t>
      </w:r>
      <w:r w:rsidRPr="00DF35B9">
        <w:rPr>
          <w:rFonts w:ascii="Arial" w:hAnsi="Arial" w:cs="Arial"/>
        </w:rPr>
        <w:t xml:space="preserve"> среди учредителей государственных</w:t>
      </w:r>
      <w:r>
        <w:rPr>
          <w:rFonts w:ascii="Arial" w:hAnsi="Arial" w:cs="Arial"/>
        </w:rPr>
        <w:t xml:space="preserve"> </w:t>
      </w:r>
      <w:r w:rsidRPr="00DF35B9">
        <w:rPr>
          <w:rFonts w:ascii="Arial" w:hAnsi="Arial" w:cs="Arial"/>
        </w:rPr>
        <w:t>органов и органов местного самоуправления</w:t>
      </w:r>
      <w:r>
        <w:rPr>
          <w:rFonts w:ascii="Arial" w:hAnsi="Arial" w:cs="Arial"/>
        </w:rPr>
        <w:t>.</w:t>
      </w:r>
    </w:p>
    <w:p w14:paraId="64B6EC3A" w14:textId="5A27DA42" w:rsidR="00DF35B9" w:rsidRPr="00DF35B9" w:rsidRDefault="00DF35B9" w:rsidP="00DF35B9">
      <w:pPr>
        <w:rPr>
          <w:color w:val="000000" w:themeColor="text1"/>
        </w:rPr>
      </w:pPr>
    </w:p>
    <w:p w14:paraId="24B33583" w14:textId="6F3E7867" w:rsidR="00D92599" w:rsidRDefault="00241391" w:rsidP="00E401AB">
      <w:pPr>
        <w:jc w:val="both"/>
        <w:rPr>
          <w:rFonts w:ascii="Arial" w:hAnsi="Arial" w:cs="Arial"/>
          <w:i/>
          <w:iCs/>
          <w:color w:val="0070C0"/>
        </w:rPr>
      </w:pPr>
      <w:r w:rsidRPr="00A3442A">
        <w:rPr>
          <w:rFonts w:ascii="Arial" w:hAnsi="Arial" w:cs="Arial"/>
          <w:i/>
          <w:iCs/>
          <w:color w:val="0070C0"/>
        </w:rPr>
        <w:t>На конкурс</w:t>
      </w:r>
      <w:r w:rsidR="00DF35B9">
        <w:rPr>
          <w:rFonts w:ascii="Arial" w:hAnsi="Arial" w:cs="Arial"/>
          <w:i/>
          <w:iCs/>
          <w:color w:val="0070C0"/>
        </w:rPr>
        <w:t>ы</w:t>
      </w:r>
      <w:r w:rsidRPr="00A3442A">
        <w:rPr>
          <w:rFonts w:ascii="Arial" w:hAnsi="Arial" w:cs="Arial"/>
          <w:i/>
          <w:iCs/>
          <w:color w:val="0070C0"/>
        </w:rPr>
        <w:t xml:space="preserve"> могут быть поданы</w:t>
      </w:r>
      <w:r w:rsidR="00EF41F6">
        <w:rPr>
          <w:rFonts w:ascii="Arial" w:hAnsi="Arial" w:cs="Arial"/>
          <w:i/>
          <w:iCs/>
          <w:color w:val="0070C0"/>
        </w:rPr>
        <w:t xml:space="preserve"> инициативы консультационной и правовой поддержки населения по вопросам защиты прав потребителей финансовых услуг, финансовой безопасности, проекты финансового просвещения и др.</w:t>
      </w:r>
    </w:p>
    <w:p w14:paraId="69EE73B2" w14:textId="7BD95C09" w:rsidR="002A1E5C" w:rsidRDefault="002A1E5C" w:rsidP="00E401AB">
      <w:pPr>
        <w:jc w:val="both"/>
        <w:rPr>
          <w:rFonts w:ascii="Arial" w:hAnsi="Arial" w:cs="Arial"/>
          <w:i/>
          <w:iCs/>
          <w:color w:val="0070C0"/>
        </w:rPr>
      </w:pPr>
    </w:p>
    <w:p w14:paraId="0552BB77" w14:textId="0A7DA2DE" w:rsidR="002A1E5C" w:rsidRDefault="002A1E5C" w:rsidP="002A1E5C">
      <w:pPr>
        <w:jc w:val="both"/>
        <w:rPr>
          <w:rFonts w:ascii="Arial" w:hAnsi="Arial" w:cs="Arial"/>
        </w:rPr>
      </w:pPr>
    </w:p>
    <w:p w14:paraId="10DDE529" w14:textId="03B71CBC" w:rsidR="002A1E5C" w:rsidRDefault="00DF35B9" w:rsidP="002A1E5C">
      <w:pPr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</w:rPr>
        <w:t xml:space="preserve">Ознакомиться с конкурсной документацией, методологическими рекомендациями и подать заявку на участие можно на сайте организатора: </w:t>
      </w:r>
      <w:hyperlink r:id="rId8" w:history="1">
        <w:r w:rsidRPr="001F449B">
          <w:rPr>
            <w:rStyle w:val="a9"/>
            <w:rFonts w:ascii="Arial" w:hAnsi="Arial" w:cs="Arial"/>
            <w:b/>
            <w:bCs/>
          </w:rPr>
          <w:t>https://президентскиегранты.рф/public/contest/index</w:t>
        </w:r>
      </w:hyperlink>
    </w:p>
    <w:p w14:paraId="1F7ABECF" w14:textId="6F64A5BF" w:rsidR="00DF35B9" w:rsidRDefault="00DF35B9" w:rsidP="002A1E5C">
      <w:pPr>
        <w:rPr>
          <w:rFonts w:ascii="Arial" w:hAnsi="Arial" w:cs="Arial"/>
          <w:b/>
          <w:bCs/>
          <w:color w:val="0070C0"/>
        </w:rPr>
      </w:pPr>
    </w:p>
    <w:p w14:paraId="0337723F" w14:textId="0126970F" w:rsidR="00DF35B9" w:rsidRDefault="00DF35B9" w:rsidP="002A1E5C">
      <w:pPr>
        <w:rPr>
          <w:rFonts w:ascii="Arial" w:hAnsi="Arial" w:cs="Arial"/>
          <w:b/>
          <w:bCs/>
          <w:color w:val="0070C0"/>
        </w:rPr>
      </w:pPr>
    </w:p>
    <w:p w14:paraId="6D19DE3F" w14:textId="1DAC079B" w:rsidR="002A1E5C" w:rsidRPr="002A1E5C" w:rsidRDefault="002A1E5C" w:rsidP="00DF35B9">
      <w:pPr>
        <w:jc w:val="both"/>
      </w:pPr>
    </w:p>
    <w:sectPr w:rsidR="002A1E5C" w:rsidRPr="002A1E5C" w:rsidSect="00E401AB">
      <w:head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88965" w14:textId="77777777" w:rsidR="003E1C29" w:rsidRDefault="003E1C29" w:rsidP="00D92599">
      <w:r>
        <w:separator/>
      </w:r>
    </w:p>
  </w:endnote>
  <w:endnote w:type="continuationSeparator" w:id="0">
    <w:p w14:paraId="6307BF01" w14:textId="77777777" w:rsidR="003E1C29" w:rsidRDefault="003E1C29" w:rsidP="00D9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DA93E" w14:textId="77777777" w:rsidR="003E1C29" w:rsidRDefault="003E1C29" w:rsidP="00D92599">
      <w:r>
        <w:separator/>
      </w:r>
    </w:p>
  </w:footnote>
  <w:footnote w:type="continuationSeparator" w:id="0">
    <w:p w14:paraId="721700F4" w14:textId="77777777" w:rsidR="003E1C29" w:rsidRDefault="003E1C29" w:rsidP="00D92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DA8DE" w14:textId="6C3523C5" w:rsidR="00D92599" w:rsidRDefault="00D92599" w:rsidP="00D92599">
    <w:pPr>
      <w:pStyle w:val="a4"/>
      <w:jc w:val="right"/>
    </w:pPr>
    <w:r>
      <w:rPr>
        <w:noProof/>
        <w:lang w:eastAsia="ru-RU"/>
      </w:rPr>
      <w:drawing>
        <wp:inline distT="0" distB="0" distL="0" distR="0" wp14:anchorId="4DAA1DE6" wp14:editId="36072978">
          <wp:extent cx="1828800" cy="457200"/>
          <wp:effectExtent l="0" t="0" r="0" b="0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A058B2" w14:textId="77777777" w:rsidR="00D92599" w:rsidRDefault="00D9259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53C7C"/>
    <w:multiLevelType w:val="hybridMultilevel"/>
    <w:tmpl w:val="336287BE"/>
    <w:lvl w:ilvl="0" w:tplc="C7CED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D1D3C"/>
    <w:multiLevelType w:val="hybridMultilevel"/>
    <w:tmpl w:val="F0BA9A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91718"/>
    <w:multiLevelType w:val="hybridMultilevel"/>
    <w:tmpl w:val="484AA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A7CBF"/>
    <w:multiLevelType w:val="hybridMultilevel"/>
    <w:tmpl w:val="EE688C90"/>
    <w:lvl w:ilvl="0" w:tplc="3D10FE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F7D9C"/>
    <w:multiLevelType w:val="hybridMultilevel"/>
    <w:tmpl w:val="5D1EC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270E3"/>
    <w:multiLevelType w:val="hybridMultilevel"/>
    <w:tmpl w:val="F0BA9A3C"/>
    <w:lvl w:ilvl="0" w:tplc="CF0EF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E4B97"/>
    <w:multiLevelType w:val="hybridMultilevel"/>
    <w:tmpl w:val="EBB06EB8"/>
    <w:lvl w:ilvl="0" w:tplc="7248A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745589">
    <w:abstractNumId w:val="6"/>
  </w:num>
  <w:num w:numId="2" w16cid:durableId="367686415">
    <w:abstractNumId w:val="0"/>
  </w:num>
  <w:num w:numId="3" w16cid:durableId="1796481898">
    <w:abstractNumId w:val="4"/>
  </w:num>
  <w:num w:numId="4" w16cid:durableId="1910996643">
    <w:abstractNumId w:val="3"/>
  </w:num>
  <w:num w:numId="5" w16cid:durableId="1254583868">
    <w:abstractNumId w:val="5"/>
  </w:num>
  <w:num w:numId="6" w16cid:durableId="912814062">
    <w:abstractNumId w:val="1"/>
  </w:num>
  <w:num w:numId="7" w16cid:durableId="16610343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31D"/>
    <w:rsid w:val="00022F09"/>
    <w:rsid w:val="00192AA0"/>
    <w:rsid w:val="001F2BC1"/>
    <w:rsid w:val="00241391"/>
    <w:rsid w:val="00257AC3"/>
    <w:rsid w:val="002A1550"/>
    <w:rsid w:val="002A1E5C"/>
    <w:rsid w:val="003E1C29"/>
    <w:rsid w:val="00481713"/>
    <w:rsid w:val="005979B8"/>
    <w:rsid w:val="00747DB0"/>
    <w:rsid w:val="00841B30"/>
    <w:rsid w:val="008A742A"/>
    <w:rsid w:val="009E194B"/>
    <w:rsid w:val="00A23898"/>
    <w:rsid w:val="00A3442A"/>
    <w:rsid w:val="00A8519B"/>
    <w:rsid w:val="00AA709F"/>
    <w:rsid w:val="00C91C0F"/>
    <w:rsid w:val="00CA1BC9"/>
    <w:rsid w:val="00D764C9"/>
    <w:rsid w:val="00D92599"/>
    <w:rsid w:val="00DE5C08"/>
    <w:rsid w:val="00DF1851"/>
    <w:rsid w:val="00DF35B9"/>
    <w:rsid w:val="00DF417F"/>
    <w:rsid w:val="00E401AB"/>
    <w:rsid w:val="00E8431D"/>
    <w:rsid w:val="00ED4AD3"/>
    <w:rsid w:val="00EF41F6"/>
    <w:rsid w:val="00EF7250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D9DEA"/>
  <w15:chartTrackingRefBased/>
  <w15:docId w15:val="{B33D2308-C4D9-904D-9BF5-C82B7FDE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5B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31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header"/>
    <w:basedOn w:val="a"/>
    <w:link w:val="a5"/>
    <w:uiPriority w:val="99"/>
    <w:unhideWhenUsed/>
    <w:rsid w:val="00D9259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92599"/>
  </w:style>
  <w:style w:type="paragraph" w:styleId="a6">
    <w:name w:val="footer"/>
    <w:basedOn w:val="a"/>
    <w:link w:val="a7"/>
    <w:uiPriority w:val="99"/>
    <w:unhideWhenUsed/>
    <w:rsid w:val="00D9259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D92599"/>
  </w:style>
  <w:style w:type="paragraph" w:styleId="a8">
    <w:name w:val="Normal (Web)"/>
    <w:basedOn w:val="a"/>
    <w:uiPriority w:val="99"/>
    <w:semiHidden/>
    <w:unhideWhenUsed/>
    <w:rsid w:val="002A1E5C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2A1E5C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A1E5C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2A1E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3821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82039">
                      <w:marLeft w:val="0"/>
                      <w:marRight w:val="300"/>
                      <w:marTop w:val="0"/>
                      <w:marBottom w:val="0"/>
                      <w:divBdr>
                        <w:top w:val="single" w:sz="6" w:space="0" w:color="DAEF14"/>
                        <w:left w:val="single" w:sz="6" w:space="15" w:color="DAEF14"/>
                        <w:bottom w:val="single" w:sz="6" w:space="0" w:color="DAEF14"/>
                        <w:right w:val="single" w:sz="6" w:space="15" w:color="DAEF14"/>
                      </w:divBdr>
                    </w:div>
                    <w:div w:id="9399186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EF14"/>
                        <w:left w:val="single" w:sz="6" w:space="15" w:color="DAEF14"/>
                        <w:bottom w:val="single" w:sz="6" w:space="0" w:color="DAEF14"/>
                        <w:right w:val="single" w:sz="6" w:space="15" w:color="DAEF14"/>
                      </w:divBdr>
                    </w:div>
                  </w:divsChild>
                </w:div>
              </w:divsChild>
            </w:div>
          </w:divsChild>
        </w:div>
        <w:div w:id="569535648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3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88;&#1077;&#1079;&#1080;&#1076;&#1077;&#1085;&#1090;&#1089;&#1082;&#1080;&#1077;&#1075;&#1088;&#1072;&#1085;&#1090;&#1099;.&#1088;&#1092;/public/contest/inde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7;&#1088;&#1077;&#1079;&#1080;&#1076;&#1077;&#1085;&#1090;&#1089;&#1082;&#1080;&#1077;&#1075;&#1088;&#1072;&#1085;&#1090;&#1099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Kuzmina</dc:creator>
  <cp:keywords/>
  <dc:description/>
  <cp:lastModifiedBy>Elena Kuzmina</cp:lastModifiedBy>
  <cp:revision>6</cp:revision>
  <dcterms:created xsi:type="dcterms:W3CDTF">2022-05-25T14:39:00Z</dcterms:created>
  <dcterms:modified xsi:type="dcterms:W3CDTF">2022-06-08T07:23:00Z</dcterms:modified>
</cp:coreProperties>
</file>