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1"/>
        <w:tblW w:w="0" w:type="auto"/>
        <w:tblBorders>
          <w:top w:val="none" w:sz="0" w:space="0" w:color="auto"/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70477" w:rsidTr="00F562B9">
        <w:trPr>
          <w:cnfStyle w:val="100000000000"/>
          <w:trHeight w:val="2683"/>
        </w:trPr>
        <w:tc>
          <w:tcPr>
            <w:cnfStyle w:val="001000000000"/>
            <w:tcW w:w="4505" w:type="dxa"/>
            <w:tcBorders>
              <w:left w:val="nil"/>
              <w:bottom w:val="double" w:sz="4" w:space="0" w:color="auto"/>
              <w:right w:val="nil"/>
            </w:tcBorders>
            <w:hideMark/>
          </w:tcPr>
          <w:p w:rsidR="00270477" w:rsidRDefault="00270477" w:rsidP="00F562B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РОССИЙ ФЕДЕРАЦИЙ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МАРИЙ ЭЛ РЕСПУБЛИКА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ШЕРНУР МУНИЦИПАЛЬНЫЙ РАЙОН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"КУКНУР ЯЛ ШОТАН ИЛЕМ"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МУНИЦИПАЛЬНЫЙ ОБРАЗОВАНИЙЫН 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КУКНУР</w:t>
            </w:r>
          </w:p>
          <w:p w:rsidR="00270477" w:rsidRDefault="00270477" w:rsidP="00F562B9">
            <w:pPr>
              <w:spacing w:line="276" w:lineRule="auto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ЯЛ ШОТАН ИЛЕМЫН</w:t>
            </w:r>
          </w:p>
          <w:p w:rsidR="00270477" w:rsidRPr="00270477" w:rsidRDefault="00270477" w:rsidP="00F562B9">
            <w:pPr>
              <w:spacing w:line="276" w:lineRule="auto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АДМИНИСТРАЦИЙЖЕ</w:t>
            </w:r>
          </w:p>
          <w:p w:rsidR="00270477" w:rsidRDefault="00270477" w:rsidP="00F562B9">
            <w:pPr>
              <w:spacing w:line="276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                        </w:t>
            </w:r>
          </w:p>
          <w:p w:rsidR="00270477" w:rsidRDefault="00270477" w:rsidP="00F562B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                                   </w:t>
            </w:r>
            <w:r>
              <w:rPr>
                <w:szCs w:val="2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left w:val="nil"/>
              <w:bottom w:val="double" w:sz="4" w:space="0" w:color="auto"/>
              <w:right w:val="nil"/>
            </w:tcBorders>
          </w:tcPr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КУКНУРСКАЯ СЕЛЬСКАЯ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"КУКНУРСКОЕ СЕЛЬСКОЕ ПОСЕЛЕНИЕ"</w:t>
            </w: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 w:val="20"/>
                <w:szCs w:val="20"/>
              </w:rPr>
            </w:pPr>
          </w:p>
          <w:p w:rsidR="00270477" w:rsidRDefault="00270477" w:rsidP="00F562B9">
            <w:pPr>
              <w:spacing w:line="276" w:lineRule="auto"/>
              <w:jc w:val="center"/>
              <w:cnfStyle w:val="100000000000"/>
              <w:rPr>
                <w:sz w:val="20"/>
                <w:szCs w:val="20"/>
              </w:rPr>
            </w:pPr>
          </w:p>
          <w:p w:rsidR="00270477" w:rsidRDefault="00270477" w:rsidP="00F562B9">
            <w:pPr>
              <w:overflowPunct w:val="0"/>
              <w:autoSpaceDE w:val="0"/>
              <w:autoSpaceDN w:val="0"/>
              <w:adjustRightInd w:val="0"/>
              <w:spacing w:line="276" w:lineRule="auto"/>
              <w:cnfStyle w:val="100000000000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ПОСТАНОВЛЕНИЕ</w:t>
            </w:r>
          </w:p>
        </w:tc>
      </w:tr>
    </w:tbl>
    <w:p w:rsidR="00270477" w:rsidRPr="00270477" w:rsidRDefault="00270477" w:rsidP="00270477">
      <w:pPr>
        <w:tabs>
          <w:tab w:val="left" w:pos="4170"/>
        </w:tabs>
        <w:rPr>
          <w:sz w:val="20"/>
          <w:szCs w:val="20"/>
        </w:rPr>
      </w:pPr>
      <w:r>
        <w:tab/>
      </w:r>
    </w:p>
    <w:p w:rsidR="00270477" w:rsidRPr="00270477" w:rsidRDefault="00270477" w:rsidP="00270477">
      <w:pPr>
        <w:tabs>
          <w:tab w:val="center" w:pos="3686"/>
          <w:tab w:val="left" w:pos="424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18 сентября 2012 года № 62</w:t>
      </w:r>
      <w:r>
        <w:rPr>
          <w:rFonts w:ascii="Times New Roman" w:hAnsi="Times New Roman" w:cs="Times New Roman"/>
          <w:b/>
        </w:rPr>
        <w:tab/>
      </w:r>
    </w:p>
    <w:p w:rsidR="00270477" w:rsidRPr="00270477" w:rsidRDefault="00270477" w:rsidP="00270477">
      <w:pPr>
        <w:spacing w:before="100" w:beforeAutospacing="1" w:after="100" w:afterAutospacing="1" w:line="340" w:lineRule="exact"/>
        <w:ind w:left="-113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77"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>Кукнурского</w:t>
      </w:r>
      <w:r w:rsidRPr="002704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r w:rsidRPr="0027047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70477" w:rsidRPr="00270477" w:rsidRDefault="00270477" w:rsidP="00270477">
      <w:pPr>
        <w:tabs>
          <w:tab w:val="left" w:pos="3945"/>
        </w:tabs>
        <w:spacing w:line="340" w:lineRule="exact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270477" w:rsidRDefault="00270477" w:rsidP="002704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477">
        <w:rPr>
          <w:rFonts w:ascii="Times New Roman" w:hAnsi="Times New Roman" w:cs="Times New Roman"/>
          <w:sz w:val="28"/>
        </w:rPr>
        <w:t xml:space="preserve">           В соответствии с пунктом 3 статьи 34 Федерального </w:t>
      </w:r>
      <w:hyperlink r:id="rId8" w:history="1">
        <w:r w:rsidRPr="00270477">
          <w:rPr>
            <w:rStyle w:val="a3"/>
            <w:rFonts w:ascii="Times New Roman" w:hAnsi="Times New Roman" w:cs="Times New Roman"/>
            <w:sz w:val="28"/>
          </w:rPr>
          <w:t>закон</w:t>
        </w:r>
      </w:hyperlink>
      <w:r w:rsidRPr="00270477">
        <w:rPr>
          <w:rFonts w:ascii="Times New Roman" w:hAnsi="Times New Roman" w:cs="Times New Roman"/>
          <w:sz w:val="28"/>
        </w:rPr>
        <w:t xml:space="preserve">а от 08 ноября 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статьи 14 Федерального закона </w:t>
      </w:r>
      <w:r w:rsidRPr="00270477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№131-ФЗ</w:t>
      </w:r>
      <w:r w:rsidRPr="00270477">
        <w:rPr>
          <w:rFonts w:ascii="Times New Roman" w:hAnsi="Times New Roman" w:cs="Times New Roman"/>
          <w:color w:val="000000"/>
        </w:rPr>
        <w:t xml:space="preserve"> </w:t>
      </w:r>
      <w:r w:rsidRPr="00270477">
        <w:rPr>
          <w:rFonts w:ascii="Times New Roman" w:hAnsi="Times New Roman" w:cs="Times New Roman"/>
          <w:color w:val="000000"/>
          <w:sz w:val="28"/>
          <w:szCs w:val="28"/>
        </w:rPr>
        <w:t xml:space="preserve">"Об общих принципах организации местного самоуправления в Российский Федерации" </w:t>
      </w:r>
    </w:p>
    <w:p w:rsidR="00270477" w:rsidRPr="00270477" w:rsidRDefault="00270477" w:rsidP="00270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70477" w:rsidRPr="00270477" w:rsidRDefault="00270477" w:rsidP="00270477">
      <w:pPr>
        <w:numPr>
          <w:ilvl w:val="0"/>
          <w:numId w:val="1"/>
        </w:numPr>
        <w:suppressAutoHyphens/>
        <w:spacing w:after="0" w:line="340" w:lineRule="exact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Утвердить:</w:t>
      </w: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          1) норматив финансовых затрат на капитальный ремонт, ремонт, содержание  автомобильных дорог местного </w:t>
      </w:r>
      <w:r>
        <w:rPr>
          <w:rFonts w:ascii="Times New Roman" w:hAnsi="Times New Roman" w:cs="Times New Roman"/>
          <w:sz w:val="28"/>
          <w:szCs w:val="28"/>
        </w:rPr>
        <w:t>Кукнурского</w:t>
      </w:r>
      <w:r w:rsidRPr="00270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Сернурского</w:t>
      </w:r>
      <w:r w:rsidRPr="00270477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1 к настоящему постановлению;</w:t>
      </w:r>
    </w:p>
    <w:p w:rsidR="00270477" w:rsidRPr="00270477" w:rsidRDefault="00270477" w:rsidP="00270477">
      <w:pPr>
        <w:tabs>
          <w:tab w:val="left" w:pos="7513"/>
        </w:tabs>
        <w:spacing w:line="340" w:lineRule="exact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           2) Правила расчета размера ассигнований бюджета </w:t>
      </w:r>
      <w:r>
        <w:rPr>
          <w:rFonts w:ascii="Times New Roman" w:hAnsi="Times New Roman" w:cs="Times New Roman"/>
          <w:sz w:val="28"/>
          <w:szCs w:val="28"/>
        </w:rPr>
        <w:t>Кукнурского</w:t>
      </w:r>
      <w:r w:rsidRPr="00270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Сернурского</w:t>
      </w:r>
      <w:r w:rsidRPr="00270477">
        <w:rPr>
          <w:rFonts w:ascii="Times New Roman" w:hAnsi="Times New Roman" w:cs="Times New Roman"/>
          <w:sz w:val="28"/>
          <w:szCs w:val="28"/>
        </w:rPr>
        <w:t xml:space="preserve"> района на капитальный ремонт, ремонт и содержание автомоб</w:t>
      </w:r>
      <w:r>
        <w:rPr>
          <w:rFonts w:ascii="Times New Roman" w:hAnsi="Times New Roman" w:cs="Times New Roman"/>
          <w:sz w:val="28"/>
          <w:szCs w:val="28"/>
        </w:rPr>
        <w:t>ильных дорог местного значения Кукнурс</w:t>
      </w:r>
      <w:r w:rsidRPr="00270477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Сернурского</w:t>
      </w:r>
      <w:r w:rsidRPr="00270477"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 2 к настоящему постановлению.</w:t>
      </w:r>
    </w:p>
    <w:p w:rsidR="00270477" w:rsidRPr="00270477" w:rsidRDefault="00270477" w:rsidP="00270477">
      <w:pPr>
        <w:numPr>
          <w:ilvl w:val="0"/>
          <w:numId w:val="1"/>
        </w:numPr>
        <w:suppressAutoHyphens/>
        <w:spacing w:after="0" w:line="340" w:lineRule="exact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270477" w:rsidRPr="00270477" w:rsidRDefault="00270477" w:rsidP="00270477">
      <w:pPr>
        <w:numPr>
          <w:ilvl w:val="0"/>
          <w:numId w:val="1"/>
        </w:numPr>
        <w:suppressAutoHyphens/>
        <w:spacing w:after="0" w:line="340" w:lineRule="exact"/>
        <w:ind w:left="0" w:right="-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</w:rPr>
        <w:t>Контроль за выполнением настоящего постановления оставляю за собой.</w:t>
      </w:r>
    </w:p>
    <w:p w:rsidR="00270477" w:rsidRPr="00270477" w:rsidRDefault="00270477" w:rsidP="00270477">
      <w:pPr>
        <w:numPr>
          <w:ilvl w:val="0"/>
          <w:numId w:val="1"/>
        </w:numPr>
        <w:suppressAutoHyphens/>
        <w:spacing w:after="0" w:line="340" w:lineRule="exact"/>
        <w:ind w:left="0" w:right="-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 со дня официального обнародования.</w:t>
      </w: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477">
        <w:rPr>
          <w:rFonts w:ascii="Times New Roman" w:hAnsi="Times New Roman" w:cs="Times New Roman"/>
          <w:color w:val="000000"/>
          <w:sz w:val="28"/>
          <w:szCs w:val="28"/>
        </w:rPr>
        <w:t xml:space="preserve">Глава Брюховецкого сельского </w:t>
      </w:r>
    </w:p>
    <w:p w:rsidR="00270477" w:rsidRPr="00270477" w:rsidRDefault="00270477" w:rsidP="00270477">
      <w:pPr>
        <w:spacing w:line="340" w:lineRule="exact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color w:val="000000"/>
          <w:sz w:val="28"/>
          <w:szCs w:val="28"/>
        </w:rPr>
        <w:t>поселения Брюховецкого района                                                                Н.П.Балин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7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проекта постановления администрации Брюховецкого сельского поселения Брюховецкого района от _____________№______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Брюховецкого сельского поселения Брюховецкого района от 28 ноября 2008 года № 193 </w:t>
      </w:r>
    </w:p>
    <w:p w:rsidR="00270477" w:rsidRPr="00270477" w:rsidRDefault="00270477" w:rsidP="00270477">
      <w:pPr>
        <w:spacing w:line="340" w:lineRule="exact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77">
        <w:rPr>
          <w:rFonts w:ascii="Times New Roman" w:hAnsi="Times New Roman" w:cs="Times New Roman"/>
          <w:b/>
          <w:sz w:val="28"/>
          <w:szCs w:val="28"/>
        </w:rPr>
        <w:t>«</w:t>
      </w:r>
      <w:r w:rsidRPr="00270477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местного значения Брюховецкого сельского поселения Брюховецкого района</w:t>
      </w:r>
      <w:r w:rsidRPr="00270477">
        <w:rPr>
          <w:rFonts w:ascii="Times New Roman" w:hAnsi="Times New Roman" w:cs="Times New Roman"/>
          <w:b/>
          <w:sz w:val="28"/>
          <w:szCs w:val="28"/>
        </w:rPr>
        <w:t>»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1"/>
        <w:gridCol w:w="4960"/>
      </w:tblGrid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планово – 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отдела администрации 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О.М. Дыба </w:t>
            </w:r>
          </w:p>
        </w:tc>
      </w:tr>
      <w:tr w:rsidR="00270477" w:rsidRPr="00270477" w:rsidTr="00270477">
        <w:tc>
          <w:tcPr>
            <w:tcW w:w="4839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Брюховецкого 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О.В. Олейникова </w:t>
            </w:r>
          </w:p>
        </w:tc>
      </w:tr>
      <w:tr w:rsidR="00270477" w:rsidRPr="00270477" w:rsidTr="00270477">
        <w:tc>
          <w:tcPr>
            <w:tcW w:w="4839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rPr>
          <w:trHeight w:val="328"/>
        </w:trPr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администрации Брюховецкого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70477" w:rsidRPr="00270477" w:rsidTr="00270477">
        <w:tc>
          <w:tcPr>
            <w:tcW w:w="4839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Р.А.Еськов </w:t>
            </w:r>
          </w:p>
        </w:tc>
      </w:tr>
      <w:tr w:rsidR="00270477" w:rsidRPr="00270477" w:rsidTr="00270477">
        <w:tc>
          <w:tcPr>
            <w:tcW w:w="4839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5" w:type="dxa"/>
          </w:tcPr>
          <w:p w:rsidR="00270477" w:rsidRPr="00270477" w:rsidRDefault="00270477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77" w:rsidRPr="00270477" w:rsidRDefault="00270477" w:rsidP="0027047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270477" w:rsidRPr="00270477" w:rsidTr="00270477">
        <w:tc>
          <w:tcPr>
            <w:tcW w:w="4395" w:type="dxa"/>
            <w:hideMark/>
          </w:tcPr>
          <w:p w:rsidR="00270477" w:rsidRPr="00270477" w:rsidRDefault="00270477">
            <w:pPr>
              <w:pStyle w:val="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70477">
              <w:rPr>
                <w:sz w:val="28"/>
                <w:szCs w:val="28"/>
              </w:rPr>
              <w:t>ПРИЛОЖЕНИЕ № 1</w:t>
            </w:r>
          </w:p>
        </w:tc>
      </w:tr>
      <w:tr w:rsidR="00270477" w:rsidRPr="00270477" w:rsidTr="00270477">
        <w:tc>
          <w:tcPr>
            <w:tcW w:w="4395" w:type="dxa"/>
            <w:hideMark/>
          </w:tcPr>
          <w:p w:rsidR="00270477" w:rsidRPr="00270477" w:rsidRDefault="00270477">
            <w:pPr>
              <w:pStyle w:val="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70477">
              <w:rPr>
                <w:sz w:val="28"/>
                <w:szCs w:val="28"/>
              </w:rPr>
              <w:t>к постановлению администрации Брюховецкого сельского поселения Брюховецкого района</w:t>
            </w:r>
          </w:p>
        </w:tc>
      </w:tr>
      <w:tr w:rsidR="00270477" w:rsidRPr="00270477" w:rsidTr="00270477">
        <w:tc>
          <w:tcPr>
            <w:tcW w:w="4395" w:type="dxa"/>
            <w:hideMark/>
          </w:tcPr>
          <w:p w:rsidR="00270477" w:rsidRPr="00270477" w:rsidRDefault="00270477">
            <w:pPr>
              <w:pStyle w:val="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70477">
              <w:rPr>
                <w:sz w:val="28"/>
                <w:szCs w:val="28"/>
              </w:rPr>
              <w:t xml:space="preserve">от </w:t>
            </w:r>
            <w:r w:rsidRPr="00270477">
              <w:rPr>
                <w:sz w:val="28"/>
                <w:szCs w:val="28"/>
                <w:u w:val="single"/>
              </w:rPr>
              <w:t>07.02.2012</w:t>
            </w:r>
            <w:r w:rsidRPr="00270477">
              <w:rPr>
                <w:sz w:val="28"/>
                <w:szCs w:val="28"/>
              </w:rPr>
              <w:t xml:space="preserve"> №  </w:t>
            </w:r>
            <w:r w:rsidRPr="00270477">
              <w:rPr>
                <w:sz w:val="28"/>
                <w:szCs w:val="28"/>
                <w:u w:val="single"/>
              </w:rPr>
              <w:t>44</w:t>
            </w:r>
          </w:p>
        </w:tc>
      </w:tr>
    </w:tbl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НОРМАТИВ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финансовых затрат на капитальный ремонт, ремонт и содержания автомобильных дорог  местного значения Брюховецкого сельского поселения Брюховецкого района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jc w:val="center"/>
        <w:tblInd w:w="-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0"/>
        <w:gridCol w:w="3290"/>
      </w:tblGrid>
      <w:tr w:rsidR="00270477" w:rsidRPr="00270477" w:rsidTr="00270477">
        <w:trPr>
          <w:jc w:val="center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Норматив,</w:t>
            </w:r>
          </w:p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 xml:space="preserve"> руб. / кв. м</w:t>
            </w:r>
          </w:p>
        </w:tc>
      </w:tr>
      <w:tr w:rsidR="00270477" w:rsidRPr="00270477" w:rsidTr="00270477">
        <w:trPr>
          <w:trHeight w:val="615"/>
          <w:jc w:val="center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511,0</w:t>
            </w:r>
          </w:p>
        </w:tc>
      </w:tr>
      <w:tr w:rsidR="00270477" w:rsidRPr="00270477" w:rsidTr="00270477">
        <w:trPr>
          <w:trHeight w:val="615"/>
          <w:jc w:val="center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</w:tr>
      <w:tr w:rsidR="00270477" w:rsidRPr="00270477" w:rsidTr="00270477">
        <w:trPr>
          <w:trHeight w:val="615"/>
          <w:jc w:val="center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</w:tbl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Начальник планово-финансового отдела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администрации Брюховецкого сельского 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          О.М.Дыба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270477" w:rsidRPr="00270477" w:rsidTr="00270477">
        <w:tc>
          <w:tcPr>
            <w:tcW w:w="4395" w:type="dxa"/>
          </w:tcPr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77" w:rsidRPr="00270477" w:rsidRDefault="00270477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7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270477" w:rsidRPr="00270477" w:rsidTr="00270477">
        <w:tc>
          <w:tcPr>
            <w:tcW w:w="4395" w:type="dxa"/>
            <w:hideMark/>
          </w:tcPr>
          <w:p w:rsidR="00270477" w:rsidRPr="00270477" w:rsidRDefault="00270477">
            <w:pPr>
              <w:pStyle w:val="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70477">
              <w:rPr>
                <w:sz w:val="28"/>
                <w:szCs w:val="28"/>
              </w:rPr>
              <w:t>к постановлению администрации Брюховецкого сельского поселения Брюховецкого района</w:t>
            </w:r>
          </w:p>
        </w:tc>
      </w:tr>
      <w:tr w:rsidR="00270477" w:rsidRPr="00270477" w:rsidTr="00270477">
        <w:tc>
          <w:tcPr>
            <w:tcW w:w="4395" w:type="dxa"/>
            <w:hideMark/>
          </w:tcPr>
          <w:p w:rsidR="00270477" w:rsidRPr="00270477" w:rsidRDefault="00270477">
            <w:pPr>
              <w:pStyle w:val="1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70477">
              <w:rPr>
                <w:sz w:val="28"/>
                <w:szCs w:val="28"/>
              </w:rPr>
              <w:t xml:space="preserve">от </w:t>
            </w:r>
            <w:r w:rsidRPr="00270477">
              <w:rPr>
                <w:sz w:val="28"/>
                <w:szCs w:val="28"/>
                <w:u w:val="single"/>
              </w:rPr>
              <w:t>02.07.2012</w:t>
            </w:r>
            <w:r w:rsidRPr="00270477">
              <w:rPr>
                <w:sz w:val="28"/>
                <w:szCs w:val="28"/>
              </w:rPr>
              <w:t xml:space="preserve"> № </w:t>
            </w:r>
            <w:r w:rsidRPr="00270477">
              <w:rPr>
                <w:sz w:val="28"/>
                <w:szCs w:val="28"/>
                <w:u w:val="single"/>
              </w:rPr>
              <w:t>44</w:t>
            </w:r>
          </w:p>
        </w:tc>
      </w:tr>
    </w:tbl>
    <w:p w:rsidR="00270477" w:rsidRPr="00270477" w:rsidRDefault="00270477" w:rsidP="00270477">
      <w:pPr>
        <w:rPr>
          <w:rFonts w:ascii="Times New Roman" w:hAnsi="Times New Roman" w:cs="Times New Roman"/>
          <w:lang w:eastAsia="ar-SA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ПРАВИЛА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расчета размера ассигнований бюджета Брюховецкого сельского поселения Брюховецкого района на капитальный 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lastRenderedPageBreak/>
        <w:t>ремонт, ремонт и содержание автомобильных дорог местного значения Брюховецкого сельского поселения Брюховецкого значения</w:t>
      </w: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1. Настоящие Правила расчета размера ассигнований бюджета Брюховецкого сельского поселения Брюховецкого района на капитальный ремонт, ремонт и содержание автомобильных дорог местного значения Брюховецкого сельского поселения Брюховецкого района разработаны в целях определения размера ассигнований бюджета Брюховецкого сельского поселения Брюховецкого района на капитальный ремонт, ремонт и содержание автомобильных дорог местного значения Брюховецкого сельского (далее – автомобильные дороги).</w:t>
      </w:r>
    </w:p>
    <w:p w:rsidR="00270477" w:rsidRPr="00270477" w:rsidRDefault="00270477" w:rsidP="002704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2. Определение размера ассигнований бюджета Брюховецкого сельского поселения Брюховецкого района на капитальный ремонт автомобильных дорог осуществляется по формуле:</w:t>
      </w:r>
    </w:p>
    <w:p w:rsidR="00270477" w:rsidRPr="00270477" w:rsidRDefault="00270477" w:rsidP="002704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70477">
        <w:rPr>
          <w:rFonts w:ascii="Times New Roman" w:hAnsi="Times New Roman" w:cs="Times New Roman"/>
          <w:sz w:val="24"/>
          <w:szCs w:val="24"/>
        </w:rPr>
        <w:t xml:space="preserve"> </w:t>
      </w:r>
      <w:r w:rsidRPr="00270477">
        <w:rPr>
          <w:rFonts w:ascii="Times New Roman" w:hAnsi="Times New Roman" w:cs="Times New Roman"/>
          <w:sz w:val="28"/>
          <w:szCs w:val="28"/>
        </w:rPr>
        <w:t xml:space="preserve">= N 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70477">
        <w:rPr>
          <w:rFonts w:ascii="Times New Roman" w:hAnsi="Times New Roman" w:cs="Times New Roman"/>
          <w:sz w:val="28"/>
          <w:szCs w:val="28"/>
        </w:rPr>
        <w:t xml:space="preserve"> х S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 xml:space="preserve">кр  </w:t>
      </w:r>
      <w:r w:rsidRPr="00270477">
        <w:rPr>
          <w:rFonts w:ascii="Times New Roman" w:hAnsi="Times New Roman" w:cs="Times New Roman"/>
          <w:sz w:val="28"/>
          <w:szCs w:val="28"/>
        </w:rPr>
        <w:t>х I, где:</w:t>
      </w:r>
    </w:p>
    <w:p w:rsidR="00270477" w:rsidRPr="00270477" w:rsidRDefault="00270477" w:rsidP="002704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77">
        <w:rPr>
          <w:rFonts w:ascii="Times New Roman" w:hAnsi="Times New Roman" w:cs="Times New Roman"/>
        </w:rPr>
        <w:tab/>
      </w:r>
      <w:r w:rsidRPr="00270477">
        <w:rPr>
          <w:rFonts w:ascii="Times New Roman" w:hAnsi="Times New Roman" w:cs="Times New Roman"/>
          <w:sz w:val="28"/>
          <w:szCs w:val="28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70477">
        <w:rPr>
          <w:rFonts w:ascii="Times New Roman" w:hAnsi="Times New Roman" w:cs="Times New Roman"/>
        </w:rPr>
        <w:t xml:space="preserve"> </w:t>
      </w:r>
      <w:r w:rsidRPr="00270477">
        <w:rPr>
          <w:rFonts w:ascii="Times New Roman" w:hAnsi="Times New Roman" w:cs="Times New Roman"/>
          <w:sz w:val="28"/>
          <w:szCs w:val="28"/>
        </w:rPr>
        <w:t>- размер ассигнований бюджета Брюховецкого сельского поселения Брюховецкого района на выполнение работ по капитальному ремонту автомобильных дорог ( руб.);</w:t>
      </w:r>
      <w:r w:rsidRPr="00270477">
        <w:rPr>
          <w:rFonts w:ascii="Times New Roman" w:hAnsi="Times New Roman" w:cs="Times New Roman"/>
        </w:rPr>
        <w:t xml:space="preserve">         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N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70477">
        <w:rPr>
          <w:rFonts w:ascii="Times New Roman" w:hAnsi="Times New Roman" w:cs="Times New Roman"/>
        </w:rPr>
        <w:t xml:space="preserve"> </w:t>
      </w:r>
      <w:r w:rsidRPr="00270477">
        <w:rPr>
          <w:rFonts w:ascii="Times New Roman" w:hAnsi="Times New Roman" w:cs="Times New Roman"/>
          <w:sz w:val="28"/>
          <w:szCs w:val="28"/>
        </w:rPr>
        <w:t xml:space="preserve">- утвержденный норматив финансовых затрат на капитальный ремонт автомобильных дорог ( руб. / кв. м); </w:t>
      </w:r>
    </w:p>
    <w:p w:rsidR="00270477" w:rsidRPr="00270477" w:rsidRDefault="00270477" w:rsidP="00270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S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расчетная площадь автомобильных дорог, подлежащих капитальному ремонту в планируемом году ( кв. м);</w:t>
      </w:r>
    </w:p>
    <w:p w:rsidR="00270477" w:rsidRPr="00270477" w:rsidRDefault="00270477" w:rsidP="00270477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 w:rsidRPr="00270477">
        <w:rPr>
          <w:sz w:val="28"/>
          <w:szCs w:val="28"/>
        </w:rPr>
        <w:tab/>
        <w:t>I - прогнозный индекс-дефлятор.</w:t>
      </w:r>
    </w:p>
    <w:p w:rsidR="00270477" w:rsidRPr="00270477" w:rsidRDefault="00270477" w:rsidP="002704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3. Определение размера ассигнований бюджета Брюховецкого сельского поселения Брюховецкого района на ремонт автомобильных дорог осуществляется по формуле:</w:t>
      </w:r>
    </w:p>
    <w:p w:rsidR="00270477" w:rsidRPr="00270477" w:rsidRDefault="00270477" w:rsidP="002704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0477">
        <w:rPr>
          <w:rFonts w:ascii="Times New Roman" w:hAnsi="Times New Roman" w:cs="Times New Roman"/>
          <w:sz w:val="28"/>
          <w:szCs w:val="28"/>
          <w:lang w:eastAsia="en-US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=  (N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х S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>) х I, где:</w:t>
      </w:r>
    </w:p>
    <w:p w:rsidR="00270477" w:rsidRPr="00270477" w:rsidRDefault="00270477" w:rsidP="00270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</w:r>
      <w:r w:rsidRPr="002704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размер ассигнований бюджета Брюховецкого сельского поселения Брюховецкого района на выполнение работ по ремонту автомобильных дорог (руб.);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</w:r>
      <w:r w:rsidRPr="00270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утвержденный норматив финансовых затрат на ремонт автомобильных дорог ( руб. / кв. м);</w:t>
      </w:r>
    </w:p>
    <w:p w:rsidR="00270477" w:rsidRPr="00270477" w:rsidRDefault="00270477" w:rsidP="0027047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S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расчетная площадь автомобильных дорог, подлежащих ремонту в планируемом году ( кв. м);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I - прогнозный индекс-дефлятор.</w:t>
      </w:r>
    </w:p>
    <w:p w:rsidR="00270477" w:rsidRPr="00270477" w:rsidRDefault="00270477" w:rsidP="002704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>4. Определение размера ассигнований бюджета Брюховецкого сельского поселения Брюховецкого района на содержание автомобильных дорог осуществляется по формуле:</w:t>
      </w:r>
    </w:p>
    <w:p w:rsidR="00270477" w:rsidRPr="00270477" w:rsidRDefault="00270477" w:rsidP="00270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0477" w:rsidRPr="00270477" w:rsidRDefault="00270477" w:rsidP="00270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0477">
        <w:rPr>
          <w:rFonts w:ascii="Times New Roman" w:hAnsi="Times New Roman" w:cs="Times New Roman"/>
          <w:sz w:val="28"/>
          <w:szCs w:val="28"/>
          <w:lang w:eastAsia="en-US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=  (N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х S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0477">
        <w:rPr>
          <w:rFonts w:ascii="Times New Roman" w:hAnsi="Times New Roman" w:cs="Times New Roman"/>
          <w:sz w:val="28"/>
          <w:szCs w:val="28"/>
          <w:lang w:eastAsia="en-US"/>
        </w:rPr>
        <w:t>) х I, где:</w:t>
      </w:r>
    </w:p>
    <w:p w:rsidR="00270477" w:rsidRPr="00270477" w:rsidRDefault="00270477" w:rsidP="002704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7047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270477" w:rsidRPr="00270477" w:rsidRDefault="00270477" w:rsidP="0027047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</w:r>
      <w:r w:rsidRPr="002704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размер ассигнований бюджета Брюховецкого сельского поселения Брюховецкого района на выполнение работ по содержанию автомобильных дорог ( руб.);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</w:r>
      <w:r w:rsidRPr="00270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утвержденный норматив финансовых затрат на содержание автомобильных дорог ( руб. / кв. м);</w:t>
      </w:r>
    </w:p>
    <w:p w:rsidR="00270477" w:rsidRPr="00270477" w:rsidRDefault="00270477" w:rsidP="00270477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S</w:t>
      </w:r>
      <w:r w:rsidRPr="0027047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04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70477">
        <w:rPr>
          <w:rFonts w:ascii="Times New Roman" w:hAnsi="Times New Roman" w:cs="Times New Roman"/>
          <w:sz w:val="28"/>
          <w:szCs w:val="28"/>
        </w:rPr>
        <w:t xml:space="preserve"> - площадь автомобильных дорог, подлежащих содержанию в планируемом году ( кв. м);</w:t>
      </w:r>
    </w:p>
    <w:p w:rsidR="00270477" w:rsidRPr="00270477" w:rsidRDefault="00270477" w:rsidP="0027047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ab/>
        <w:t>I - прогнозный индекс-дефлятор.</w:t>
      </w:r>
    </w:p>
    <w:p w:rsidR="00270477" w:rsidRPr="00270477" w:rsidRDefault="00270477" w:rsidP="0027047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  <w:sz w:val="28"/>
          <w:szCs w:val="24"/>
        </w:rPr>
      </w:pPr>
    </w:p>
    <w:p w:rsidR="00270477" w:rsidRPr="00270477" w:rsidRDefault="00270477" w:rsidP="00270477">
      <w:pPr>
        <w:rPr>
          <w:rFonts w:ascii="Times New Roman" w:hAnsi="Times New Roman" w:cs="Times New Roman"/>
        </w:rPr>
      </w:pPr>
    </w:p>
    <w:p w:rsidR="00270477" w:rsidRPr="00270477" w:rsidRDefault="00270477" w:rsidP="00270477">
      <w:pPr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477" w:rsidRPr="00270477" w:rsidRDefault="00270477" w:rsidP="0027047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0477" w:rsidRPr="00270477" w:rsidRDefault="00270477" w:rsidP="00270477">
      <w:pPr>
        <w:jc w:val="both"/>
        <w:rPr>
          <w:rFonts w:ascii="Times New Roman" w:hAnsi="Times New Roman" w:cs="Times New Roman"/>
          <w:sz w:val="28"/>
          <w:szCs w:val="28"/>
        </w:rPr>
      </w:pPr>
      <w:r w:rsidRPr="0027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77" w:rsidRPr="00270477" w:rsidRDefault="00270477" w:rsidP="00270477">
      <w:pPr>
        <w:rPr>
          <w:rFonts w:ascii="Times New Roman" w:hAnsi="Times New Roman" w:cs="Times New Roman"/>
          <w:sz w:val="24"/>
          <w:szCs w:val="24"/>
        </w:rPr>
      </w:pPr>
    </w:p>
    <w:p w:rsidR="00270477" w:rsidRPr="00270477" w:rsidRDefault="00270477" w:rsidP="002704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DC0" w:rsidRPr="00270477" w:rsidRDefault="00F85DC0">
      <w:pPr>
        <w:rPr>
          <w:rFonts w:ascii="Times New Roman" w:hAnsi="Times New Roman" w:cs="Times New Roman"/>
        </w:rPr>
      </w:pPr>
    </w:p>
    <w:sectPr w:rsidR="00F85DC0" w:rsidRPr="002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C0" w:rsidRDefault="00F85DC0" w:rsidP="00270477">
      <w:pPr>
        <w:spacing w:after="0" w:line="240" w:lineRule="auto"/>
      </w:pPr>
      <w:r>
        <w:separator/>
      </w:r>
    </w:p>
  </w:endnote>
  <w:endnote w:type="continuationSeparator" w:id="1">
    <w:p w:rsidR="00F85DC0" w:rsidRDefault="00F85DC0" w:rsidP="0027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C0" w:rsidRDefault="00F85DC0" w:rsidP="00270477">
      <w:pPr>
        <w:spacing w:after="0" w:line="240" w:lineRule="auto"/>
      </w:pPr>
      <w:r>
        <w:separator/>
      </w:r>
    </w:p>
  </w:footnote>
  <w:footnote w:type="continuationSeparator" w:id="1">
    <w:p w:rsidR="00F85DC0" w:rsidRDefault="00F85DC0" w:rsidP="0027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477"/>
    <w:rsid w:val="000C0CC2"/>
    <w:rsid w:val="00270477"/>
    <w:rsid w:val="00F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0477"/>
    <w:rPr>
      <w:color w:val="0000FF"/>
      <w:u w:val="single"/>
    </w:rPr>
  </w:style>
  <w:style w:type="paragraph" w:customStyle="1" w:styleId="1">
    <w:name w:val="Абзац списка1"/>
    <w:basedOn w:val="a"/>
    <w:rsid w:val="00270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0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7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477"/>
  </w:style>
  <w:style w:type="paragraph" w:styleId="a6">
    <w:name w:val="footer"/>
    <w:basedOn w:val="a"/>
    <w:link w:val="a7"/>
    <w:uiPriority w:val="99"/>
    <w:semiHidden/>
    <w:unhideWhenUsed/>
    <w:rsid w:val="0027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477"/>
  </w:style>
  <w:style w:type="table" w:customStyle="1" w:styleId="1-11">
    <w:name w:val="Средний список 1 - Акцент 11"/>
    <w:basedOn w:val="a1"/>
    <w:uiPriority w:val="65"/>
    <w:rsid w:val="00270477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0300-F265-44DE-BAD2-90ED354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2012-09-20T19:25:00Z</dcterms:created>
  <dcterms:modified xsi:type="dcterms:W3CDTF">2012-09-20T19:25:00Z</dcterms:modified>
</cp:coreProperties>
</file>