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53" w:rsidRDefault="00510253" w:rsidP="005102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dst830"/>
      <w:bookmarkStart w:id="1" w:name="_GoBack"/>
      <w:bookmarkEnd w:id="0"/>
      <w:bookmarkEnd w:id="1"/>
      <w:r w:rsidRPr="0065048D">
        <w:rPr>
          <w:rFonts w:ascii="Times New Roman" w:hAnsi="Times New Roman"/>
          <w:b/>
        </w:rPr>
        <w:t>ОБЪЯВЛЕНИЕ</w:t>
      </w:r>
    </w:p>
    <w:p w:rsidR="00510253" w:rsidRDefault="00510253" w:rsidP="00510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DCD"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</w:rPr>
        <w:t xml:space="preserve">конкурсного </w:t>
      </w:r>
      <w:r w:rsidRPr="00B64DCD">
        <w:rPr>
          <w:rFonts w:ascii="Times New Roman" w:hAnsi="Times New Roman"/>
          <w:b/>
          <w:sz w:val="24"/>
          <w:szCs w:val="24"/>
        </w:rPr>
        <w:t>отбора</w:t>
      </w:r>
      <w:r>
        <w:rPr>
          <w:rFonts w:ascii="Times New Roman" w:hAnsi="Times New Roman"/>
          <w:b/>
          <w:sz w:val="24"/>
          <w:szCs w:val="24"/>
        </w:rPr>
        <w:t xml:space="preserve"> на предоставление гранта</w:t>
      </w:r>
    </w:p>
    <w:p w:rsidR="00510253" w:rsidRPr="00B64DCD" w:rsidRDefault="00510253" w:rsidP="005102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«Агростартап» в 202</w:t>
      </w:r>
      <w:r w:rsidR="00E3002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510253" w:rsidRDefault="00510253" w:rsidP="005102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5888"/>
      </w:tblGrid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Наименование субсидии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грант </w:t>
            </w:r>
            <w:r>
              <w:rPr>
                <w:rFonts w:ascii="Times New Roman" w:hAnsi="Times New Roman"/>
              </w:rPr>
              <w:t>«Агростартап»</w:t>
            </w:r>
            <w:r w:rsidRPr="00C84286">
              <w:rPr>
                <w:rFonts w:ascii="Times New Roman" w:hAnsi="Times New Roman"/>
              </w:rPr>
              <w:t xml:space="preserve"> - бюджетные ассигнования, перечисляемые из республиканского бюджета Республики Марий Эл в соответствии с решением конкурсной комиссии грантополучателю для финансового обеспечения его затрат, не возмещаемых в рамках иных направлений государственной поддержки в соответствии </w:t>
            </w:r>
            <w:r w:rsidRPr="00C84286">
              <w:rPr>
                <w:rFonts w:ascii="Times New Roman" w:hAnsi="Times New Roman"/>
              </w:rPr>
              <w:br/>
              <w:t xml:space="preserve">с Государственной программой развития сельского хозяйства и регулирования рынков сельскохозяйственной продукции, сырья и продовольствия в Республике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Марий Эл на 2014-2025 годы, утвержденной постановлением Правительства Республики Марий Эл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от 20.11.2012 № 428 (далее - грант).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Нормативный правовой акт, регулирующий условия, цели и</w:t>
            </w:r>
            <w:r>
              <w:rPr>
                <w:rFonts w:ascii="Times New Roman" w:hAnsi="Times New Roman"/>
              </w:rPr>
              <w:t xml:space="preserve"> порядок предоставления гранта</w:t>
            </w:r>
          </w:p>
        </w:tc>
        <w:tc>
          <w:tcPr>
            <w:tcW w:w="5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Условия, цели и порядок предоставления грантов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84286">
              <w:rPr>
                <w:rFonts w:ascii="Times New Roman" w:hAnsi="Times New Roman"/>
                <w:lang w:eastAsia="ru-RU"/>
              </w:rPr>
              <w:t xml:space="preserve"> определены Правилами предоставления грантов </w:t>
            </w:r>
            <w:r>
              <w:rPr>
                <w:rFonts w:ascii="Times New Roman" w:hAnsi="Times New Roman"/>
              </w:rPr>
              <w:t>«Агростартап»</w:t>
            </w:r>
            <w:r w:rsidRPr="00C84286">
              <w:rPr>
                <w:rFonts w:ascii="Times New Roman" w:hAnsi="Times New Roman"/>
                <w:lang w:eastAsia="ru-RU"/>
              </w:rPr>
              <w:t xml:space="preserve">, утвержденными постановлением Правительства Республики Марий Эл от </w:t>
            </w:r>
            <w:r>
              <w:rPr>
                <w:rFonts w:ascii="Times New Roman" w:hAnsi="Times New Roman"/>
                <w:lang w:eastAsia="ru-RU"/>
              </w:rPr>
              <w:t>8 июня 2020</w:t>
            </w:r>
            <w:r w:rsidRPr="00C84286">
              <w:rPr>
                <w:rFonts w:ascii="Times New Roman" w:hAnsi="Times New Roman"/>
                <w:lang w:eastAsia="ru-RU"/>
              </w:rPr>
              <w:t xml:space="preserve"> г. </w:t>
            </w:r>
            <w:r>
              <w:rPr>
                <w:rFonts w:ascii="Times New Roman" w:hAnsi="Times New Roman"/>
                <w:lang w:eastAsia="ru-RU"/>
              </w:rPr>
              <w:br/>
            </w:r>
            <w:r w:rsidRPr="00C84286">
              <w:rPr>
                <w:rFonts w:ascii="Times New Roman" w:hAnsi="Times New Roman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lang w:eastAsia="ru-RU"/>
              </w:rPr>
              <w:t>231</w:t>
            </w:r>
            <w:r w:rsidRPr="00C84286">
              <w:rPr>
                <w:rFonts w:ascii="Times New Roman" w:hAnsi="Times New Roman"/>
                <w:lang w:eastAsia="ru-RU"/>
              </w:rPr>
              <w:t xml:space="preserve"> </w:t>
            </w:r>
            <w:r w:rsidRPr="007F703E">
              <w:rPr>
                <w:rFonts w:ascii="Times New Roman" w:hAnsi="Times New Roman"/>
                <w:lang w:eastAsia="ru-RU"/>
              </w:rPr>
              <w:t>(далее - Правила).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Направления (цели) расходования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(пункт 5 Правил)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Грант предоставляется с целью финансового обеспечения части затрат проекта «Агростартап», осуществляемых</w:t>
            </w:r>
            <w:r>
              <w:rPr>
                <w:rFonts w:ascii="Times New Roman" w:hAnsi="Times New Roman"/>
              </w:rPr>
              <w:t xml:space="preserve"> </w:t>
            </w:r>
            <w:r w:rsidRPr="004D565F">
              <w:rPr>
                <w:rFonts w:ascii="Times New Roman" w:hAnsi="Times New Roman"/>
              </w:rPr>
              <w:t>по одному или нескольким (всем) направлениям (целям) расходования: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«Агростартап»;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включая ограждения, предусмотренные для выпаса и выгула сельскохозяйственных животных, и ограждения плодово-ягодных насаждений;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</w:t>
            </w:r>
            <w:r>
              <w:rPr>
                <w:rFonts w:ascii="Times New Roman" w:hAnsi="Times New Roman"/>
              </w:rPr>
              <w:t xml:space="preserve"> </w:t>
            </w:r>
            <w:r w:rsidRPr="004D565F">
              <w:rPr>
                <w:rFonts w:ascii="Times New Roman" w:hAnsi="Times New Roman"/>
              </w:rPr>
              <w:t>к электрическим, водо-, газо- и теплопроводным сетям, в том числе автономным;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 сельскохозяйственных животных (кроме свиней)</w:t>
            </w:r>
            <w:r>
              <w:rPr>
                <w:rFonts w:ascii="Times New Roman" w:hAnsi="Times New Roman"/>
              </w:rPr>
              <w:t xml:space="preserve"> </w:t>
            </w:r>
            <w:r w:rsidRPr="004D565F">
              <w:rPr>
                <w:rFonts w:ascii="Times New Roman" w:hAnsi="Times New Roman"/>
              </w:rPr>
              <w:t>и птицы;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 рыбопосадочного материала;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 xml:space="preserve"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</w:t>
            </w:r>
            <w:r w:rsidRPr="004D565F">
              <w:rPr>
                <w:rFonts w:ascii="Times New Roman" w:hAnsi="Times New Roman"/>
              </w:rPr>
              <w:lastRenderedPageBreak/>
              <w:t>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утверждается приказом Министерства;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приобретение посадочного материала для закладки многолетних насаждений, в том числе виноградников и земляники;</w:t>
            </w:r>
          </w:p>
          <w:p w:rsidR="00510253" w:rsidRPr="004D565F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>внесение не менее 25 процентов, но не более 50 процентов средств гранта «Агростартап» в неделимый фонд сельскохозяйственного потребительского кооператива, членом которого является заявитель (средства гранта могут быть использованы сельскохозяйственным потребительским кооперативом по направлениям расходования гранта, указанным в пункте 7 Правил);</w:t>
            </w:r>
          </w:p>
          <w:p w:rsidR="00510253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4D565F">
              <w:rPr>
                <w:rFonts w:ascii="Times New Roman" w:hAnsi="Times New Roman"/>
              </w:rPr>
              <w:t xml:space="preserve">погашение основного долга по кредитам, полученным в российских кредитных организациях в течение срока освоения гранта на цели, указанные в абзацах втором, четвертом и восьмом настоящего пункта, но не более 20 процентов </w:t>
            </w:r>
            <w:r>
              <w:rPr>
                <w:rFonts w:ascii="Times New Roman" w:hAnsi="Times New Roman"/>
              </w:rPr>
              <w:t>стоимости проекта «Агростартап»</w:t>
            </w:r>
          </w:p>
          <w:p w:rsidR="00510253" w:rsidRPr="00C84286" w:rsidRDefault="00510253" w:rsidP="00EF5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lastRenderedPageBreak/>
              <w:t xml:space="preserve">Способ проведения отбора получателей грантов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Отбор получателей грантов осуществляется путем проведения среди участников отбора (далее - заявители) конкурса на предоставление гранта (далее - конкурсный отбор)</w:t>
            </w:r>
          </w:p>
          <w:p w:rsidR="00510253" w:rsidRPr="00756A4F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84286">
              <w:rPr>
                <w:rFonts w:ascii="Times New Roman" w:hAnsi="Times New Roman"/>
                <w:bCs/>
                <w:lang w:eastAsia="ru-RU"/>
              </w:rPr>
              <w:t>Наименование главного распорядителя бюджетных средств - организатора конкурсного отбора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Главный распорядитель бюджетных средств - Министерство сельского хозяйства и продовольствия Республики Марий Эл (далее - Министерство).</w:t>
            </w:r>
          </w:p>
          <w:p w:rsidR="005102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Предоставление грантов осуществляется в пределах лимитов бюджетных обязательств республиканского бюджета Республики Марий Эл, доведенных до Министерства как главного распорядителя бюджетных ср</w:t>
            </w:r>
            <w:r>
              <w:rPr>
                <w:rFonts w:ascii="Times New Roman" w:hAnsi="Times New Roman"/>
                <w:lang w:eastAsia="ru-RU"/>
              </w:rPr>
              <w:t>едств на текущий финансовый год</w:t>
            </w:r>
            <w:r w:rsidRPr="00C8428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84286">
              <w:rPr>
                <w:rFonts w:ascii="Times New Roman" w:hAnsi="Times New Roman"/>
                <w:bCs/>
                <w:lang w:eastAsia="ru-RU"/>
              </w:rPr>
              <w:t>Место нахождения и почтовый адрес Министерства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424000, Республика Марий Эл, г. Йошкар</w:t>
            </w:r>
            <w:r w:rsidRPr="00C84286">
              <w:rPr>
                <w:rFonts w:ascii="Times New Roman" w:hAnsi="Times New Roman"/>
                <w:lang w:val="en-US"/>
              </w:rPr>
              <w:t> </w:t>
            </w:r>
            <w:r w:rsidRPr="00C84286">
              <w:rPr>
                <w:rFonts w:ascii="Times New Roman" w:hAnsi="Times New Roman"/>
              </w:rPr>
              <w:t xml:space="preserve">- Ола, </w:t>
            </w:r>
            <w:r w:rsidRPr="00C84286">
              <w:rPr>
                <w:rFonts w:ascii="Times New Roman" w:hAnsi="Times New Roman"/>
              </w:rPr>
              <w:br/>
              <w:t>ул. Красноармейская, д.41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84286">
              <w:rPr>
                <w:rFonts w:ascii="Times New Roman" w:hAnsi="Times New Roman"/>
                <w:bCs/>
                <w:lang w:eastAsia="ru-RU"/>
              </w:rPr>
              <w:t>Адрес электронной почты Министерства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minselhoz@aris.mari.ru</w:t>
            </w: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Доменное имя, и (или) сетевой адреса, и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F9" w:rsidRPr="00B50CF9" w:rsidRDefault="00B50CF9" w:rsidP="00B50CF9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B50CF9">
              <w:rPr>
                <w:rFonts w:ascii="Times New Roman" w:hAnsi="Times New Roman"/>
                <w:lang w:eastAsia="ru-RU"/>
              </w:rPr>
              <w:t>Официальный сайт Министерства:</w:t>
            </w:r>
          </w:p>
          <w:p w:rsidR="00510253" w:rsidRPr="00C84286" w:rsidRDefault="00B50CF9" w:rsidP="00B50CF9">
            <w:pPr>
              <w:tabs>
                <w:tab w:val="left" w:pos="993"/>
              </w:tabs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B50CF9">
              <w:rPr>
                <w:rFonts w:ascii="Times New Roman" w:hAnsi="Times New Roman"/>
                <w:lang w:eastAsia="ru-RU"/>
              </w:rPr>
              <w:t xml:space="preserve">(http://old.mari-el.gov.ru/minselhoz/Pages/main.aspx) </w:t>
            </w:r>
            <w:r w:rsidRPr="00B50CF9">
              <w:rPr>
                <w:rFonts w:ascii="Times New Roman" w:hAnsi="Times New Roman"/>
                <w:lang w:eastAsia="ru-RU"/>
              </w:rPr>
              <w:br/>
              <w:t>(раздел «Государственная поддержка агропромышленного комплекса»).</w:t>
            </w: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Дата начала приема заявок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E3002F" w:rsidRDefault="00E3002F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3002F">
              <w:rPr>
                <w:rFonts w:ascii="Times New Roman" w:hAnsi="Times New Roman"/>
                <w:lang w:eastAsia="ru-RU"/>
              </w:rPr>
              <w:t>21 марта</w:t>
            </w:r>
            <w:r w:rsidR="00B50CF9" w:rsidRPr="00E3002F">
              <w:rPr>
                <w:rFonts w:ascii="Times New Roman" w:hAnsi="Times New Roman"/>
                <w:lang w:eastAsia="ru-RU"/>
              </w:rPr>
              <w:t xml:space="preserve"> 2022</w:t>
            </w:r>
            <w:r w:rsidR="00510253" w:rsidRPr="00E3002F">
              <w:rPr>
                <w:rFonts w:ascii="Times New Roman" w:hAnsi="Times New Roman"/>
                <w:lang w:eastAsia="ru-RU"/>
              </w:rPr>
              <w:t xml:space="preserve"> г. - 8.00, обеденный перерыв с 12.00 до 13.00 (по московскому времени)</w:t>
            </w:r>
          </w:p>
          <w:p w:rsidR="00510253" w:rsidRPr="00E3002F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Дата окончания приема заявок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E3002F" w:rsidRDefault="00E3002F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E3002F">
              <w:rPr>
                <w:rFonts w:ascii="Times New Roman" w:hAnsi="Times New Roman"/>
                <w:lang w:eastAsia="ru-RU"/>
              </w:rPr>
              <w:t>19 апреля</w:t>
            </w:r>
            <w:r w:rsidR="00B50CF9" w:rsidRPr="00E3002F">
              <w:rPr>
                <w:rFonts w:ascii="Times New Roman" w:hAnsi="Times New Roman"/>
                <w:lang w:eastAsia="ru-RU"/>
              </w:rPr>
              <w:t xml:space="preserve"> 2022</w:t>
            </w:r>
            <w:r w:rsidR="00510253" w:rsidRPr="00E3002F">
              <w:rPr>
                <w:rFonts w:ascii="Times New Roman" w:hAnsi="Times New Roman"/>
                <w:lang w:eastAsia="ru-RU"/>
              </w:rPr>
              <w:t xml:space="preserve"> г. - 17.00 (по московскому времени)</w:t>
            </w:r>
          </w:p>
          <w:p w:rsidR="00510253" w:rsidRPr="00E3002F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4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rPr>
          <w:trHeight w:val="353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Место приема заявок заявителей,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>адрес, контактные телефоны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>424000, Республика Марий Эл, г. Йошкар</w:t>
            </w:r>
            <w:r w:rsidRPr="00C84286">
              <w:rPr>
                <w:rFonts w:ascii="Times New Roman" w:hAnsi="Times New Roman"/>
                <w:lang w:val="en-US"/>
              </w:rPr>
              <w:t> </w:t>
            </w:r>
            <w:r w:rsidRPr="00C84286">
              <w:rPr>
                <w:rFonts w:ascii="Times New Roman" w:hAnsi="Times New Roman"/>
              </w:rPr>
              <w:t xml:space="preserve">- Ола, </w:t>
            </w:r>
            <w:r w:rsidRPr="00C84286"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lastRenderedPageBreak/>
              <w:t>ул. Красноармейская, д.</w:t>
            </w:r>
            <w:r w:rsidRPr="00CD5502">
              <w:rPr>
                <w:rFonts w:ascii="Times New Roman" w:hAnsi="Times New Roman"/>
              </w:rPr>
              <w:t>41, кабинет 202, контактный телефон 8(8362) 45-42-61</w:t>
            </w:r>
          </w:p>
        </w:tc>
      </w:tr>
      <w:tr w:rsidR="00510253" w:rsidRPr="00C84286" w:rsidTr="00EF5261">
        <w:trPr>
          <w:trHeight w:val="438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>Заявители на участие в конкурсном отборе на предоставление гранта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7C4EFD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  <w:lang w:eastAsia="ru-RU"/>
              </w:rPr>
              <w:t>Заявители -</w:t>
            </w:r>
            <w:r w:rsidRPr="00C84286">
              <w:rPr>
                <w:rFonts w:ascii="Times New Roman" w:hAnsi="Times New Roman"/>
              </w:rPr>
              <w:t> </w:t>
            </w:r>
            <w:r w:rsidRPr="007C4EFD">
              <w:rPr>
                <w:rFonts w:ascii="Times New Roman" w:hAnsi="Times New Roman"/>
              </w:rPr>
              <w:t xml:space="preserve">крестьянское (фермерское) хозяйство или индивидуальный предприниматель, </w:t>
            </w:r>
            <w:r w:rsidR="00F31426">
              <w:rPr>
                <w:rFonts w:ascii="Times New Roman" w:hAnsi="Times New Roman"/>
              </w:rPr>
              <w:t xml:space="preserve">являющийся главой крестьянского (фермерского) хозяйства, </w:t>
            </w:r>
            <w:r w:rsidRPr="007C4EFD">
              <w:rPr>
                <w:rFonts w:ascii="Times New Roman" w:hAnsi="Times New Roman"/>
              </w:rPr>
              <w:t>основным</w:t>
            </w:r>
            <w:r w:rsidR="00F31426">
              <w:rPr>
                <w:rFonts w:ascii="Times New Roman" w:hAnsi="Times New Roman"/>
              </w:rPr>
              <w:t>и</w:t>
            </w:r>
            <w:r w:rsidRPr="007C4EFD">
              <w:rPr>
                <w:rFonts w:ascii="Times New Roman" w:hAnsi="Times New Roman"/>
              </w:rPr>
              <w:t xml:space="preserve"> вид</w:t>
            </w:r>
            <w:r w:rsidR="00F31426">
              <w:rPr>
                <w:rFonts w:ascii="Times New Roman" w:hAnsi="Times New Roman"/>
              </w:rPr>
              <w:t>ами</w:t>
            </w:r>
            <w:r w:rsidRPr="007C4EFD">
              <w:rPr>
                <w:rFonts w:ascii="Times New Roman" w:hAnsi="Times New Roman"/>
              </w:rPr>
              <w:t xml:space="preserve"> деятельности которых является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в текущем финансовом году, </w:t>
            </w:r>
            <w:r w:rsidR="00F31426">
              <w:rPr>
                <w:rFonts w:ascii="Times New Roman" w:hAnsi="Times New Roman"/>
              </w:rPr>
              <w:t xml:space="preserve">которые </w:t>
            </w:r>
            <w:r w:rsidRPr="007C4EFD">
              <w:rPr>
                <w:rFonts w:ascii="Times New Roman" w:hAnsi="Times New Roman"/>
              </w:rPr>
              <w:t>обязую</w:t>
            </w:r>
            <w:r w:rsidR="00F31426">
              <w:rPr>
                <w:rFonts w:ascii="Times New Roman" w:hAnsi="Times New Roman"/>
              </w:rPr>
              <w:t>т</w:t>
            </w:r>
            <w:r w:rsidRPr="007C4EFD">
              <w:rPr>
                <w:rFonts w:ascii="Times New Roman" w:hAnsi="Times New Roman"/>
              </w:rPr>
              <w:t>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деятельности, предусмотренны</w:t>
            </w:r>
            <w:r w:rsidR="00F31426">
              <w:rPr>
                <w:rFonts w:ascii="Times New Roman" w:hAnsi="Times New Roman"/>
              </w:rPr>
              <w:t>х</w:t>
            </w:r>
            <w:r w:rsidRPr="007C4EFD">
              <w:rPr>
                <w:rFonts w:ascii="Times New Roman" w:hAnsi="Times New Roman"/>
              </w:rPr>
              <w:t xml:space="preserve"> проект</w:t>
            </w:r>
            <w:r w:rsidR="00F31426">
              <w:rPr>
                <w:rFonts w:ascii="Times New Roman" w:hAnsi="Times New Roman"/>
              </w:rPr>
              <w:t>ом создания и (или) развития хозяйства</w:t>
            </w:r>
            <w:r w:rsidRPr="007C4EFD">
              <w:rPr>
                <w:rFonts w:ascii="Times New Roman" w:hAnsi="Times New Roman"/>
              </w:rPr>
              <w:t xml:space="preserve">, </w:t>
            </w:r>
            <w:r w:rsidR="00F31426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7C4EFD">
              <w:rPr>
                <w:rFonts w:ascii="Times New Roman" w:hAnsi="Times New Roman"/>
              </w:rPr>
              <w:t xml:space="preserve">не являются или ранее не являлись получателями средств финансовой поддержки (за исключением социальных выплат и выплат </w:t>
            </w:r>
            <w:r w:rsidRPr="007C4EFD">
              <w:rPr>
                <w:rFonts w:ascii="Times New Roman" w:hAnsi="Times New Roman"/>
              </w:rPr>
              <w:br/>
              <w:t xml:space="preserve">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программы. </w:t>
            </w:r>
          </w:p>
          <w:p w:rsidR="00510253" w:rsidRPr="007C4EFD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7C4EFD">
              <w:rPr>
                <w:rFonts w:ascii="Times New Roman" w:hAnsi="Times New Roman"/>
              </w:rPr>
              <w:t xml:space="preserve">К понятию «заявитель» также относится гражданин Российской Федерации, обязующийся в срок, не превышающий 30 календарных дней </w:t>
            </w:r>
            <w:r w:rsidR="00F31426">
              <w:rPr>
                <w:rFonts w:ascii="Times New Roman" w:hAnsi="Times New Roman"/>
              </w:rPr>
              <w:t>с даты</w:t>
            </w:r>
            <w:r w:rsidRPr="007C4EFD">
              <w:rPr>
                <w:rFonts w:ascii="Times New Roman" w:hAnsi="Times New Roman"/>
              </w:rPr>
              <w:t xml:space="preserve"> принятия решения </w:t>
            </w:r>
            <w:r w:rsidR="00F31426">
              <w:rPr>
                <w:rFonts w:ascii="Times New Roman" w:hAnsi="Times New Roman"/>
              </w:rPr>
              <w:t xml:space="preserve">региональной конкурсной комиссией о предоставлении ему гранта, </w:t>
            </w:r>
            <w:r w:rsidRPr="007C4EFD">
              <w:rPr>
                <w:rFonts w:ascii="Times New Roman" w:hAnsi="Times New Roman"/>
              </w:rPr>
              <w:t>осуществить государственную регистрацию кресть</w:t>
            </w:r>
            <w:r w:rsidR="00F31426">
              <w:rPr>
                <w:rFonts w:ascii="Times New Roman" w:hAnsi="Times New Roman"/>
              </w:rPr>
              <w:t>янского (фермерского) хозяйства или зарегистрироваться в качестве индивидуального предпринимателя, которые</w:t>
            </w:r>
            <w:r w:rsidR="00AC3FF2">
              <w:rPr>
                <w:rFonts w:ascii="Times New Roman" w:hAnsi="Times New Roman"/>
              </w:rPr>
              <w:t xml:space="preserve"> </w:t>
            </w:r>
            <w:r w:rsidR="00F31426">
              <w:rPr>
                <w:rFonts w:ascii="Times New Roman" w:hAnsi="Times New Roman"/>
              </w:rPr>
              <w:t>отвечают</w:t>
            </w:r>
            <w:r w:rsidRPr="007C4EFD">
              <w:rPr>
                <w:rFonts w:ascii="Times New Roman" w:hAnsi="Times New Roman"/>
              </w:rPr>
              <w:t xml:space="preserve"> условиям, предусмотренным абзацем третьим пункта</w:t>
            </w:r>
            <w:r>
              <w:rPr>
                <w:rFonts w:ascii="Times New Roman" w:hAnsi="Times New Roman"/>
              </w:rPr>
              <w:t xml:space="preserve"> 3 Правил</w:t>
            </w:r>
            <w:r w:rsidRPr="007C4EFD">
              <w:rPr>
                <w:rFonts w:ascii="Times New Roman" w:hAnsi="Times New Roman"/>
              </w:rPr>
              <w:t>, в органах Федеральной налоговой службы.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84286">
              <w:rPr>
                <w:rFonts w:ascii="Times New Roman" w:hAnsi="Times New Roman"/>
              </w:rPr>
              <w:t xml:space="preserve">ельская территория - сельские поселения и сельские населенные пункты, включенные в перечень сельских населенных пунктов на территории Республики Марий Эл, утвержденный </w:t>
            </w:r>
            <w:hyperlink r:id="rId8" w:history="1">
              <w:r w:rsidRPr="000D41D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постановлением</w:t>
              </w:r>
            </w:hyperlink>
            <w:r w:rsidRPr="000D41D1">
              <w:rPr>
                <w:rFonts w:ascii="Times New Roman" w:hAnsi="Times New Roman" w:cs="Times New Roman"/>
              </w:rPr>
              <w:t xml:space="preserve"> </w:t>
            </w:r>
            <w:r w:rsidRPr="00C84286">
              <w:rPr>
                <w:rFonts w:ascii="Times New Roman" w:hAnsi="Times New Roman"/>
              </w:rPr>
              <w:t xml:space="preserve">Правительства Республики Марий Эл от 11 февраля 2020 г. № 37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 xml:space="preserve">«Об утверждении перечня сельских населенных пунктов на территории Республики Марий Эл и перечня сельских агломераций на территории Республики Марий Эл»;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84286">
              <w:rPr>
                <w:rFonts w:ascii="Times New Roman" w:hAnsi="Times New Roman"/>
              </w:rPr>
              <w:t>ельские агломерации </w:t>
            </w:r>
            <w:r w:rsidR="00AC3FF2">
              <w:rPr>
                <w:rFonts w:ascii="Times New Roman" w:hAnsi="Times New Roman"/>
              </w:rPr>
              <w:t>–</w:t>
            </w:r>
            <w:r w:rsidRPr="00C84286">
              <w:rPr>
                <w:rFonts w:ascii="Times New Roman" w:hAnsi="Times New Roman"/>
              </w:rPr>
              <w:t> </w:t>
            </w:r>
            <w:r w:rsidR="00AC3FF2">
              <w:rPr>
                <w:rFonts w:ascii="Times New Roman" w:hAnsi="Times New Roman"/>
              </w:rPr>
              <w:t xml:space="preserve">примыкающие друг к другу </w:t>
            </w:r>
            <w:r w:rsidRPr="00C84286">
              <w:rPr>
                <w:rFonts w:ascii="Times New Roman" w:hAnsi="Times New Roman"/>
              </w:rPr>
              <w:t xml:space="preserve">сельские территории, </w:t>
            </w:r>
            <w:r w:rsidR="00AC3FF2">
              <w:rPr>
                <w:rFonts w:ascii="Times New Roman" w:hAnsi="Times New Roman"/>
              </w:rPr>
              <w:t>и (или) граничащие с сельскими территориями поселки</w:t>
            </w:r>
            <w:r w:rsidRPr="00C84286">
              <w:rPr>
                <w:rFonts w:ascii="Times New Roman" w:hAnsi="Times New Roman"/>
              </w:rPr>
              <w:t xml:space="preserve"> городского типа и </w:t>
            </w:r>
            <w:r w:rsidR="00AC3FF2">
              <w:rPr>
                <w:rFonts w:ascii="Times New Roman" w:hAnsi="Times New Roman"/>
              </w:rPr>
              <w:t xml:space="preserve">(или) </w:t>
            </w:r>
            <w:r w:rsidRPr="00C84286">
              <w:rPr>
                <w:rFonts w:ascii="Times New Roman" w:hAnsi="Times New Roman"/>
              </w:rPr>
              <w:t>малые города</w:t>
            </w:r>
            <w:r w:rsidR="00AC3FF2">
              <w:rPr>
                <w:rFonts w:ascii="Times New Roman" w:hAnsi="Times New Roman"/>
              </w:rPr>
              <w:t>. Ч</w:t>
            </w:r>
            <w:r w:rsidRPr="00C84286">
              <w:rPr>
                <w:rFonts w:ascii="Times New Roman" w:hAnsi="Times New Roman"/>
              </w:rPr>
              <w:t>исленность населения, постоянно проживающего на территории</w:t>
            </w:r>
            <w:r w:rsidR="00AC3FF2">
              <w:rPr>
                <w:rFonts w:ascii="Times New Roman" w:hAnsi="Times New Roman"/>
              </w:rPr>
              <w:t xml:space="preserve"> каждого населенного пункта</w:t>
            </w:r>
            <w:r w:rsidRPr="00C84286">
              <w:rPr>
                <w:rFonts w:ascii="Times New Roman" w:hAnsi="Times New Roman"/>
              </w:rPr>
              <w:t>,</w:t>
            </w:r>
            <w:r w:rsidR="00AC3FF2">
              <w:rPr>
                <w:rFonts w:ascii="Times New Roman" w:hAnsi="Times New Roman"/>
              </w:rPr>
              <w:t xml:space="preserve"> входящего в состав сельской агломерации,</w:t>
            </w:r>
            <w:r w:rsidRPr="00C84286">
              <w:rPr>
                <w:rFonts w:ascii="Times New Roman" w:hAnsi="Times New Roman"/>
              </w:rPr>
              <w:t xml:space="preserve"> не превышающей 30 тыс. человек. </w:t>
            </w:r>
            <w:r w:rsidR="00AC3FF2">
              <w:rPr>
                <w:rFonts w:ascii="Times New Roman" w:hAnsi="Times New Roman"/>
              </w:rPr>
              <w:t xml:space="preserve">Под примыкающими друг другу сельскими территориями понимаются сельские территории, имеющие смежные границы муниципальных образований. </w:t>
            </w:r>
            <w:r w:rsidRPr="00C84286">
              <w:rPr>
                <w:rFonts w:ascii="Times New Roman" w:hAnsi="Times New Roman"/>
              </w:rPr>
              <w:t xml:space="preserve">Перечень сельских агломераций на территории Республики Марий Эл утвержден </w:t>
            </w:r>
            <w:hyperlink r:id="rId9" w:history="1">
              <w:r w:rsidRPr="000D41D1">
                <w:rPr>
                  <w:rStyle w:val="a5"/>
                  <w:rFonts w:ascii="Times New Roman" w:hAnsi="Times New Roman"/>
                  <w:color w:val="auto"/>
                  <w:u w:val="none"/>
                </w:rPr>
                <w:t>постановлением</w:t>
              </w:r>
            </w:hyperlink>
            <w:r w:rsidRPr="00C84286">
              <w:rPr>
                <w:rFonts w:ascii="Times New Roman" w:hAnsi="Times New Roman"/>
              </w:rPr>
              <w:t xml:space="preserve"> Правительства Республики Марий Эл от 11 февраля 2020 г. № 37 «Об утверждении перечня сельских населенных пунктов на территории Республики Марий Эл и перечня сельских агломераций на территории Республики</w:t>
            </w:r>
            <w:r w:rsidR="00D34825">
              <w:rPr>
                <w:rFonts w:ascii="Times New Roman" w:hAnsi="Times New Roman"/>
              </w:rPr>
              <w:t xml:space="preserve"> </w:t>
            </w:r>
            <w:r w:rsidRPr="00C84286">
              <w:rPr>
                <w:rFonts w:ascii="Times New Roman" w:hAnsi="Times New Roman"/>
              </w:rPr>
              <w:t>Марий Эл».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Размер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 xml:space="preserve">(пункт </w:t>
            </w:r>
            <w:r>
              <w:rPr>
                <w:rFonts w:ascii="Times New Roman" w:hAnsi="Times New Roman"/>
              </w:rPr>
              <w:t>10</w:t>
            </w:r>
            <w:r w:rsidRPr="00C84286">
              <w:rPr>
                <w:rFonts w:ascii="Times New Roman" w:hAnsi="Times New Roman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 xml:space="preserve">Грант предоставляется на реализацию проекта </w:t>
            </w:r>
            <w:r w:rsidRPr="00C84286">
              <w:rPr>
                <w:rFonts w:ascii="Times New Roman" w:hAnsi="Times New Roman"/>
              </w:rPr>
              <w:lastRenderedPageBreak/>
              <w:t>грантополучателя:</w:t>
            </w:r>
          </w:p>
          <w:p w:rsidR="00510253" w:rsidRPr="00D6522E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6522E">
              <w:rPr>
                <w:rFonts w:ascii="Times New Roman" w:hAnsi="Times New Roman"/>
                <w:b/>
              </w:rPr>
              <w:t>по разведению крупного рогатого скота мясного или молочного направлений продуктивности - </w:t>
            </w:r>
            <w:r w:rsidR="00D34825">
              <w:rPr>
                <w:rFonts w:ascii="Times New Roman" w:hAnsi="Times New Roman"/>
                <w:b/>
              </w:rPr>
              <w:br/>
            </w:r>
            <w:r w:rsidRPr="00D6522E">
              <w:rPr>
                <w:rFonts w:ascii="Times New Roman" w:hAnsi="Times New Roman"/>
              </w:rPr>
              <w:t>в размере, не превышающем 3</w:t>
            </w:r>
            <w:r w:rsidR="00960D2B">
              <w:rPr>
                <w:rFonts w:ascii="Times New Roman" w:hAnsi="Times New Roman"/>
              </w:rPr>
              <w:t>,0</w:t>
            </w:r>
            <w:r w:rsidRPr="00D6522E">
              <w:rPr>
                <w:rFonts w:ascii="Times New Roman" w:hAnsi="Times New Roman"/>
              </w:rPr>
              <w:t xml:space="preserve"> млн. рублей, но не более </w:t>
            </w:r>
            <w:r w:rsidR="00D34825">
              <w:rPr>
                <w:rFonts w:ascii="Times New Roman" w:hAnsi="Times New Roman"/>
              </w:rPr>
              <w:br/>
            </w:r>
            <w:r w:rsidRPr="00D6522E">
              <w:rPr>
                <w:rFonts w:ascii="Times New Roman" w:hAnsi="Times New Roman"/>
              </w:rPr>
              <w:t>90 процентов затрат;</w:t>
            </w:r>
          </w:p>
          <w:p w:rsidR="00510253" w:rsidRPr="00D6522E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6522E">
              <w:rPr>
                <w:rFonts w:ascii="Times New Roman" w:hAnsi="Times New Roman"/>
                <w:b/>
              </w:rPr>
              <w:t>по разведению крупного рогатого скота мясного или молочного направлений продуктивности, в случае если предусмотрено использование части грант на цели формирования неделимого фонда сельскохозяйственного потребительского кооператива, членом которого является получатель средств, - </w:t>
            </w:r>
            <w:r w:rsidR="00D34825">
              <w:rPr>
                <w:rFonts w:ascii="Times New Roman" w:hAnsi="Times New Roman"/>
                <w:b/>
              </w:rPr>
              <w:br/>
            </w:r>
            <w:r w:rsidRPr="00D6522E">
              <w:rPr>
                <w:rFonts w:ascii="Times New Roman" w:hAnsi="Times New Roman"/>
              </w:rPr>
              <w:t>в размере, не превышающем 4</w:t>
            </w:r>
            <w:r w:rsidR="00960D2B">
              <w:rPr>
                <w:rFonts w:ascii="Times New Roman" w:hAnsi="Times New Roman"/>
              </w:rPr>
              <w:t>,0</w:t>
            </w:r>
            <w:r w:rsidRPr="00D6522E">
              <w:rPr>
                <w:rFonts w:ascii="Times New Roman" w:hAnsi="Times New Roman"/>
              </w:rPr>
              <w:t xml:space="preserve"> млн. рублей, но не более </w:t>
            </w:r>
            <w:r w:rsidR="00D34825">
              <w:rPr>
                <w:rFonts w:ascii="Times New Roman" w:hAnsi="Times New Roman"/>
              </w:rPr>
              <w:br/>
            </w:r>
            <w:r w:rsidRPr="00D6522E">
              <w:rPr>
                <w:rFonts w:ascii="Times New Roman" w:hAnsi="Times New Roman"/>
              </w:rPr>
              <w:t>90 процентов затрат;</w:t>
            </w:r>
          </w:p>
          <w:p w:rsidR="00510253" w:rsidRPr="00D6522E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6522E">
              <w:rPr>
                <w:rFonts w:ascii="Times New Roman" w:hAnsi="Times New Roman"/>
                <w:b/>
              </w:rPr>
              <w:t>по иным направлениям проекта «Агростартап» - </w:t>
            </w:r>
            <w:r w:rsidRPr="00D6522E">
              <w:rPr>
                <w:rFonts w:ascii="Times New Roman" w:hAnsi="Times New Roman"/>
              </w:rPr>
              <w:t xml:space="preserve">в размере, не превышающем </w:t>
            </w:r>
            <w:r w:rsidR="003A5E95">
              <w:rPr>
                <w:rFonts w:ascii="Times New Roman" w:hAnsi="Times New Roman"/>
              </w:rPr>
              <w:t>3,0</w:t>
            </w:r>
            <w:r w:rsidRPr="00D6522E">
              <w:rPr>
                <w:rFonts w:ascii="Times New Roman" w:hAnsi="Times New Roman"/>
              </w:rPr>
              <w:t xml:space="preserve"> млн. рублей, но не более 90 процентов затрат;</w:t>
            </w:r>
          </w:p>
          <w:p w:rsidR="00510253" w:rsidRPr="00D6522E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D6522E">
              <w:rPr>
                <w:rFonts w:ascii="Times New Roman" w:hAnsi="Times New Roman"/>
                <w:b/>
              </w:rPr>
              <w:t>по иным направлениям проекта «Агростартап», в случае если предусмотрено использование части средств грант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6522E">
              <w:rPr>
                <w:rFonts w:ascii="Times New Roman" w:hAnsi="Times New Roman"/>
                <w:b/>
              </w:rPr>
              <w:t>на цели формирования неделимого фонда сельскохозяйственного потребительского кооператива, членом которого является получатель средств, - </w:t>
            </w:r>
            <w:r w:rsidRPr="00D6522E">
              <w:rPr>
                <w:rFonts w:ascii="Times New Roman" w:hAnsi="Times New Roman"/>
              </w:rPr>
              <w:t xml:space="preserve">в размере, не превышающем </w:t>
            </w:r>
            <w:r w:rsidR="003A5E95">
              <w:rPr>
                <w:rFonts w:ascii="Times New Roman" w:hAnsi="Times New Roman"/>
              </w:rPr>
              <w:t>4,0</w:t>
            </w:r>
            <w:r w:rsidRPr="00D6522E">
              <w:rPr>
                <w:rFonts w:ascii="Times New Roman" w:hAnsi="Times New Roman"/>
              </w:rPr>
              <w:t xml:space="preserve"> млн. рублей, но не более</w:t>
            </w:r>
            <w:r>
              <w:rPr>
                <w:rFonts w:ascii="Times New Roman" w:hAnsi="Times New Roman"/>
              </w:rPr>
              <w:t xml:space="preserve"> </w:t>
            </w:r>
            <w:r w:rsidRPr="00D6522E">
              <w:rPr>
                <w:rFonts w:ascii="Times New Roman" w:hAnsi="Times New Roman"/>
              </w:rPr>
              <w:t>90 процентов затрат.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Грант предоставляется на финансовое обеспечение части затрат без учета налога на добавленную стоимость.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Для получателя гранта, использующего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затрат осуществляется исходя из суммы расходов на приобретение товаров (работ, услуг), включая сумму налога на добавленную стоимость.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>Результат предоставления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(пункт 4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Результатом предоставления гранта является реализация проекта </w:t>
            </w:r>
            <w:r>
              <w:rPr>
                <w:rFonts w:ascii="Times New Roman" w:hAnsi="Times New Roman"/>
              </w:rPr>
              <w:t xml:space="preserve">«Агростартап» </w:t>
            </w:r>
            <w:r w:rsidRPr="00C84286">
              <w:rPr>
                <w:rFonts w:ascii="Times New Roman" w:hAnsi="Times New Roman"/>
              </w:rPr>
              <w:t>грантополучателя в течение п</w:t>
            </w:r>
            <w:r>
              <w:rPr>
                <w:rFonts w:ascii="Times New Roman" w:hAnsi="Times New Roman"/>
              </w:rPr>
              <w:t>яти лет со дня получения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D348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Показатели, необходимые для достижения результата предоставления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(пункт 4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DD22C2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D22C2">
              <w:rPr>
                <w:rFonts w:ascii="Times New Roman" w:hAnsi="Times New Roman"/>
              </w:rPr>
              <w:t>Показателями, необходимыми для достижения результата предоставления грант, являются:</w:t>
            </w:r>
          </w:p>
          <w:p w:rsidR="00510253" w:rsidRPr="00DD22C2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D22C2">
              <w:rPr>
                <w:rFonts w:ascii="Times New Roman" w:hAnsi="Times New Roman"/>
              </w:rPr>
              <w:t>количество созданных новых постоянных рабочих мест и принятых работников на сельской территории или на территории сельской агломерации в срок не позднее 12 месяцев с даты предоставления гранта (количество новых созданных постоянных рабочих мест учитывается по официально трудоустроенным на них гражданам, зарегистрированным в Пенсионном Фонде Российской Федерации) (единиц);</w:t>
            </w:r>
          </w:p>
          <w:p w:rsidR="00510253" w:rsidRPr="00DD22C2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D22C2">
              <w:rPr>
                <w:rFonts w:ascii="Times New Roman" w:hAnsi="Times New Roman"/>
              </w:rPr>
              <w:t>количество сохраненных новых постоянных рабочих мест</w:t>
            </w:r>
            <w:r>
              <w:rPr>
                <w:rFonts w:ascii="Times New Roman" w:hAnsi="Times New Roman"/>
              </w:rPr>
              <w:t xml:space="preserve"> </w:t>
            </w:r>
            <w:r w:rsidRPr="00DD22C2">
              <w:rPr>
                <w:rFonts w:ascii="Times New Roman" w:hAnsi="Times New Roman"/>
              </w:rPr>
              <w:t xml:space="preserve">и работников на сельской территории или на территории сельской агломерации (количество сохраненных постоянных рабочих мест учитывается по официально трудоустроенным на них гражданам, зарегистрированным в Пенсионном Фонде Российской Федерации) </w:t>
            </w:r>
            <w:r w:rsidR="0083478F">
              <w:rPr>
                <w:rFonts w:ascii="Times New Roman" w:hAnsi="Times New Roman"/>
              </w:rPr>
              <w:t>в течение 5 лет со дня получения гранта</w:t>
            </w:r>
            <w:r w:rsidRPr="00DD22C2">
              <w:rPr>
                <w:rFonts w:ascii="Times New Roman" w:hAnsi="Times New Roman"/>
              </w:rPr>
              <w:t>;</w:t>
            </w:r>
          </w:p>
          <w:p w:rsidR="00510253" w:rsidRPr="00DD22C2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D22C2">
              <w:rPr>
                <w:rFonts w:ascii="Times New Roman" w:hAnsi="Times New Roman"/>
              </w:rPr>
              <w:t xml:space="preserve">объем производства </w:t>
            </w:r>
            <w:r w:rsidR="009875D4">
              <w:rPr>
                <w:rFonts w:ascii="Times New Roman" w:hAnsi="Times New Roman"/>
              </w:rPr>
              <w:t xml:space="preserve">и реализации </w:t>
            </w:r>
            <w:r w:rsidRPr="00DD22C2">
              <w:rPr>
                <w:rFonts w:ascii="Times New Roman" w:hAnsi="Times New Roman"/>
              </w:rPr>
              <w:t>сельскохозяйственной продукции, выраженн</w:t>
            </w:r>
            <w:r w:rsidR="009875D4">
              <w:rPr>
                <w:rFonts w:ascii="Times New Roman" w:hAnsi="Times New Roman"/>
              </w:rPr>
              <w:t>о</w:t>
            </w:r>
            <w:r w:rsidRPr="00DD22C2">
              <w:rPr>
                <w:rFonts w:ascii="Times New Roman" w:hAnsi="Times New Roman"/>
              </w:rPr>
              <w:t xml:space="preserve">й в натуральных </w:t>
            </w:r>
            <w:r w:rsidR="009875D4">
              <w:rPr>
                <w:rFonts w:ascii="Times New Roman" w:hAnsi="Times New Roman"/>
              </w:rPr>
              <w:t xml:space="preserve"> и денежных </w:t>
            </w:r>
            <w:r w:rsidRPr="00DD22C2">
              <w:rPr>
                <w:rFonts w:ascii="Times New Roman" w:hAnsi="Times New Roman"/>
              </w:rPr>
              <w:t>показателях</w:t>
            </w:r>
            <w:r w:rsidR="009875D4">
              <w:rPr>
                <w:rFonts w:ascii="Times New Roman" w:hAnsi="Times New Roman"/>
              </w:rPr>
              <w:t xml:space="preserve">, определяемый с </w:t>
            </w:r>
            <w:r w:rsidR="009875D4">
              <w:rPr>
                <w:rFonts w:ascii="Times New Roman" w:hAnsi="Times New Roman"/>
              </w:rPr>
              <w:lastRenderedPageBreak/>
              <w:t xml:space="preserve">учетом прироста объема производства сельскохозяйственной продукции в отчетном году по отношению к предыдущему году не менее чем </w:t>
            </w:r>
            <w:r w:rsidR="00A805C9">
              <w:rPr>
                <w:rFonts w:ascii="Times New Roman" w:hAnsi="Times New Roman"/>
              </w:rPr>
              <w:br/>
            </w:r>
            <w:r w:rsidR="009875D4">
              <w:rPr>
                <w:rFonts w:ascii="Times New Roman" w:hAnsi="Times New Roman"/>
              </w:rPr>
              <w:t>на 8 процентов</w:t>
            </w:r>
            <w:r w:rsidRPr="00DD22C2">
              <w:rPr>
                <w:rFonts w:ascii="Times New Roman" w:hAnsi="Times New Roman"/>
              </w:rPr>
              <w:t>.</w:t>
            </w:r>
          </w:p>
          <w:p w:rsidR="00510253" w:rsidRPr="00DD22C2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DD22C2">
              <w:rPr>
                <w:rFonts w:ascii="Times New Roman" w:hAnsi="Times New Roman"/>
              </w:rPr>
              <w:t>Конкретные значения показателей, необходимых для достижения результата предоставления гранта, устанавливаются в соглашении.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Требования к участникам отбора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br/>
              <w:t xml:space="preserve">(пункт 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На дату подачи заявки в конкурсную комиссию на получение гранта заявители должны соответствовать следующим требованиям: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заявитель состоит на учете в налоговом органе на территории Республики Марий Эл;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заявитель зарегистрирован на сельской территории или на территории сельской агломерации в Республике Марий Эл в текущем финансовом году;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заявитель ранее не являлся получателем средств финансовой поддержки (за исключением социальных выплат и выплат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>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крестьянское (фермерское) хозяйство создано в соответствии с Федеральным законом от 11 июня 2003 г. № 74-ФЗ «О крестьянском (фермерском) хозяйстве» (для заявителей - крестьянских (фермерских) хозяйств);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основным видом деятельности заявителя является производство и (или) переработка сельскохозяйственной продукции (для заявителей - крестьянских (фермерских) хозяйств и индивидуальных предпринимателей);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у заявителя отсутствует просроченная задолженность по возврату в республиканский бюджет Республики Марий Эл субсидий, бюджетных инвестиций, предоставленных в том числе в соответствии </w:t>
            </w:r>
            <w:r w:rsidRPr="003A3853">
              <w:rPr>
                <w:rFonts w:ascii="Times New Roman" w:hAnsi="Times New Roman"/>
              </w:rPr>
              <w:br/>
              <w:t>с иными правовыми актами Республики Марий Эл, и иной просроченной (неурегулированной) задолженности перед республиканским бюджетом Республики Марий Эл;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заявитель не признавался допустившим нарушение порядка и условий оказания государственной поддержки, в том числе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 xml:space="preserve">не обеспечившим целевого использования средств государственной поддержки, либо со дня признания заявителя допустившим нарушение порядка и условий оказания государственной поддержки, в том числе </w:t>
            </w:r>
            <w:r w:rsidRPr="003A3853">
              <w:rPr>
                <w:rFonts w:ascii="Times New Roman" w:hAnsi="Times New Roman"/>
              </w:rPr>
              <w:br/>
              <w:t>не обеспечившим целевого использования средств государственной поддержки, прошло не менее трех лет;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 xml:space="preserve">в совокупности превышает 50 </w:t>
            </w:r>
            <w:r w:rsidRPr="003A3853">
              <w:rPr>
                <w:rFonts w:ascii="Times New Roman" w:hAnsi="Times New Roman"/>
              </w:rPr>
              <w:lastRenderedPageBreak/>
              <w:t>процентов (для заявителей - крестьянских (фермерских) хозяйств);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заявитель не получает на основании иных нормативных правовых актов Республики Марий Эл средства из республиканского бюджета Республики </w:t>
            </w:r>
            <w:r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>Марий Эл на цели, указанные в пункте 5 Правил;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у заявителя должны отсутствовать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</w:t>
            </w:r>
            <w:r w:rsidRPr="003A3853">
              <w:rPr>
                <w:rFonts w:ascii="Times New Roman" w:hAnsi="Times New Roman"/>
              </w:rPr>
              <w:br/>
              <w:t xml:space="preserve">10 тыс. рублей; 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заявитель, являющийся юридическим лицом, не должен находиться в процессе реорганизации </w:t>
            </w:r>
            <w:r w:rsidR="00D508C8"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>(за исключением реорганизации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 xml:space="preserve">в форме присоединения </w:t>
            </w:r>
            <w:r w:rsidR="00D508C8"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 xml:space="preserve">к нему другого юридического лица), ликвидации, </w:t>
            </w:r>
            <w:r w:rsidR="00D508C8"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>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 - индивидуальный предприниматель - не должен прекратить деятельность в качестве индивидуального предпринимателя;</w:t>
            </w:r>
          </w:p>
          <w:p w:rsidR="005102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заявитель не осуществлял деятельность, связанную </w:t>
            </w:r>
            <w:r w:rsidRPr="003A3853">
              <w:rPr>
                <w:rFonts w:ascii="Times New Roman" w:hAnsi="Times New Roman"/>
              </w:rPr>
              <w:br/>
              <w:t>с производством сельскохозяйственной продукции, ее первичной и последующей (промышленной) переработкой (в том числе на арендованных основных средствах), указанной в перечне, предусмотренном частью 1 статьи 3 Федерального закона от 29 декабря 2006 г. № 264-ФЗ «О развитии сельского хозяйства», и реализацией этой продукции, в качестве индивидуального предпринимателя и (или) учредителя (участника) коммерческой организации в течение последних трех</w:t>
            </w:r>
            <w:r>
              <w:rPr>
                <w:rFonts w:ascii="Times New Roman" w:hAnsi="Times New Roman"/>
              </w:rPr>
              <w:t>.</w:t>
            </w:r>
            <w:r w:rsidRPr="003A3853">
              <w:rPr>
                <w:rFonts w:ascii="Times New Roman" w:hAnsi="Times New Roman"/>
              </w:rPr>
              <w:t xml:space="preserve"> 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Заявитель для участия в конкурсном отборе на получение гранта на цели формирования неделимого фонда сельскохозяйственного потребительского кооператива в соответствии с абзацем десятым</w:t>
            </w:r>
            <w:r w:rsidR="00D508C8"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>пункта 5 Правил, должен соответствовать следующим требованиям: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заявитель на дату подачи заявки на участие в конкурсном отборе является членом </w:t>
            </w:r>
            <w:r>
              <w:rPr>
                <w:rFonts w:ascii="Times New Roman" w:hAnsi="Times New Roman"/>
              </w:rPr>
              <w:t>с</w:t>
            </w:r>
            <w:r w:rsidRPr="003A3853">
              <w:rPr>
                <w:rFonts w:ascii="Times New Roman" w:hAnsi="Times New Roman"/>
              </w:rPr>
              <w:t>ельскохозяйственного потребительского кооператива;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в расчете запрашиваемой суммы гранта «Агростартап» (с использованием части средств гранта на формирование неделимого фонда сельскохозяйственного потребительского кооператива), являющемся приложением № 2 к заявлению на участие в конкурсном отборе на предоставление грантов «Агростартап», заявителем предусматривается в том числе фиксированный объем средств, который определяется в процентах (не менее 25 процентов, но не более 50 процентов), планируемый к направлению на цели формирования неделимого фонда сельскохозяйственного потребительского кооператива, членом которого является заявитель.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Сельскохозяйственный потребительский кооператив, членом которого является заявитель, на дату подачи заявки заявителем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>в конкурсную комиссию на получение гранта должен соответствовать следующим требованиям: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lastRenderedPageBreak/>
              <w:t>уставом сельскохозяйственного потребительского кооператива, членом которого является заявитель, предусмотрено создание неделимого фонда, на формирование которого заявитель обязуется направить целевые взносы за счет части средств гранта;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сельскохозяйственный потребительский кооператив, членом которого является заявитель, создан в соответствии с Федеральным </w:t>
            </w:r>
            <w:hyperlink r:id="rId10" w:history="1">
              <w:r w:rsidRPr="003A3853"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 w:rsidRPr="003A3853">
              <w:rPr>
                <w:rFonts w:ascii="Times New Roman" w:hAnsi="Times New Roman"/>
              </w:rPr>
              <w:t xml:space="preserve"> от 8 декабря 1995 г. № 193-ФЗ «О сельскохозяйственной кооперации», на дату подачи заявки на участие в конкурсном отборе является субъектом малого и среднего предпринимательства </w:t>
            </w:r>
            <w:r w:rsidRPr="003A3853">
              <w:rPr>
                <w:rFonts w:ascii="Times New Roman" w:hAnsi="Times New Roman"/>
              </w:rPr>
              <w:br/>
              <w:t xml:space="preserve">в соответствии с Федеральным </w:t>
            </w:r>
            <w:hyperlink r:id="rId11" w:history="1">
              <w:r w:rsidRPr="003A3853"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 w:rsidRPr="003A3853">
              <w:rPr>
                <w:rFonts w:ascii="Times New Roman" w:hAnsi="Times New Roman"/>
              </w:rPr>
              <w:t xml:space="preserve"> от 24 июля 2007 г. № 209-ФЗ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 xml:space="preserve">«О развитии малого и среднего предпринимательства в Российской Федерации» и объединяет не менее 5 граждан Российской Федерации </w:t>
            </w:r>
            <w:r w:rsidRPr="003A3853">
              <w:rPr>
                <w:rFonts w:ascii="Times New Roman" w:hAnsi="Times New Roman"/>
              </w:rPr>
              <w:br/>
              <w:t>и (или) 3 сельскохозяйственных товаропроизводителей (кроме ассоциированных членов);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члены сельскохозяйственного потребительского кооператива из числа сельскохозяйственных товаропроизводителей, кроме граждан, отвечают критериям микро- или малого предприятия, установленным Федеральным </w:t>
            </w:r>
            <w:hyperlink r:id="rId12" w:history="1">
              <w:r w:rsidRPr="003A3853"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 w:rsidRPr="003A3853">
              <w:rPr>
                <w:rFonts w:ascii="Times New Roman" w:hAnsi="Times New Roman"/>
              </w:rPr>
              <w:t xml:space="preserve"> от 24 июля 2007 г. № 209-ФЗ «О развитии малого и среднего предпринимательства в Российской Федерации»;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у сельскохозяйственного потребительского кооператива отсутствует неисполненная обязанность по уплате налогов, сборов, страховых взносов, пеней, штрафов, процентов, подлежащих уплате </w:t>
            </w:r>
            <w:r w:rsidRPr="003A3853">
              <w:rPr>
                <w:rFonts w:ascii="Times New Roman" w:hAnsi="Times New Roman"/>
              </w:rPr>
              <w:br/>
              <w:t>в соответствии с законодательством Российской Федерации о налогах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>и сборах;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>у сельскохозяйственного потребительского кооператива отсутствует просроченная задолженность по возврату денежных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>в республиканский бюджет Республики Марий Эл;</w:t>
            </w:r>
          </w:p>
          <w:p w:rsidR="00510253" w:rsidRPr="003A38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3A3853">
              <w:rPr>
                <w:rFonts w:ascii="Times New Roman" w:hAnsi="Times New Roman"/>
              </w:rPr>
              <w:t xml:space="preserve">сельскохозяйственный потребительский кооператив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</w:t>
            </w:r>
            <w:r w:rsidRPr="003A3853">
              <w:rPr>
                <w:rFonts w:ascii="Times New Roman" w:hAnsi="Times New Roman"/>
              </w:rPr>
              <w:br/>
              <w:t xml:space="preserve">при проведении финансовых операций (офшорные зоны), </w:t>
            </w:r>
            <w:r w:rsidRPr="003A3853">
              <w:rPr>
                <w:rFonts w:ascii="Times New Roman" w:hAnsi="Times New Roman"/>
              </w:rPr>
              <w:br/>
              <w:t>в совокупности превышает 50 процентов;</w:t>
            </w:r>
          </w:p>
          <w:p w:rsidR="00510253" w:rsidRPr="00C84286" w:rsidRDefault="00510253" w:rsidP="00D508C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3A3853">
              <w:rPr>
                <w:rFonts w:ascii="Times New Roman" w:hAnsi="Times New Roman"/>
              </w:rPr>
              <w:t xml:space="preserve">сельскохозяйственный потребительский кооператив не должен находиться в процессе реорганизации </w:t>
            </w:r>
            <w:r w:rsidR="00D508C8"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>(за исключением реорганизации</w:t>
            </w:r>
            <w:r w:rsidR="00D508C8">
              <w:rPr>
                <w:rFonts w:ascii="Times New Roman" w:hAnsi="Times New Roman"/>
              </w:rPr>
              <w:t xml:space="preserve"> </w:t>
            </w:r>
            <w:r w:rsidRPr="003A3853">
              <w:rPr>
                <w:rFonts w:ascii="Times New Roman" w:hAnsi="Times New Roman"/>
              </w:rPr>
              <w:t xml:space="preserve">в форме присоединения </w:t>
            </w:r>
            <w:r w:rsidR="00D508C8"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 xml:space="preserve">к нему другого юридического лица), ликвидации, </w:t>
            </w:r>
            <w:r w:rsidR="00D508C8">
              <w:rPr>
                <w:rFonts w:ascii="Times New Roman" w:hAnsi="Times New Roman"/>
              </w:rPr>
              <w:br/>
            </w:r>
            <w:r w:rsidRPr="003A3853">
              <w:rPr>
                <w:rFonts w:ascii="Times New Roman" w:hAnsi="Times New Roman"/>
              </w:rPr>
              <w:t>в отношении него не введена процедура банкротства,  деятельность его не приостановлена в порядке, предусмотренном законодательством Российской Федерации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3" w:rsidRPr="00C84286" w:rsidRDefault="00510253" w:rsidP="005102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lastRenderedPageBreak/>
              <w:t xml:space="preserve">Перечень документов, представляемых заявителями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(пункты </w:t>
            </w:r>
            <w:r>
              <w:rPr>
                <w:rFonts w:ascii="Times New Roman" w:hAnsi="Times New Roman"/>
                <w:lang w:eastAsia="ru-RU"/>
              </w:rPr>
              <w:t>23</w:t>
            </w:r>
            <w:r w:rsidRPr="00C84286">
              <w:rPr>
                <w:rFonts w:ascii="Times New Roman" w:hAnsi="Times New Roman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lang w:eastAsia="ru-RU"/>
              </w:rPr>
              <w:t>24</w:t>
            </w:r>
            <w:r w:rsidRPr="00C84286">
              <w:rPr>
                <w:rFonts w:ascii="Times New Roman" w:hAnsi="Times New Roman"/>
                <w:lang w:eastAsia="ru-RU"/>
              </w:rPr>
              <w:t xml:space="preserve"> Правил)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lastRenderedPageBreak/>
              <w:t>Для участия в конкурсном отборе заявитель направляет в адрес Министерства заявку, включающую в себя: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lastRenderedPageBreak/>
              <w:t>а) заявление на участие в конкурсном отборе на предоставление грант по форме согласно приложению № 1 к Правилам, подписанное заявителем и скрепленное печатью заявителя (при наличии печати);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б) копию паспорта гражданина Российской Федерации или иного документа, удостоверяющего личность заявителя;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в) </w:t>
            </w:r>
            <w:hyperlink r:id="rId13" w:history="1">
              <w:r w:rsidRPr="002F4823">
                <w:rPr>
                  <w:rStyle w:val="a5"/>
                  <w:rFonts w:ascii="Times New Roman" w:hAnsi="Times New Roman"/>
                </w:rPr>
                <w:t>выписку</w:t>
              </w:r>
            </w:hyperlink>
            <w:r w:rsidRPr="002F4823">
              <w:rPr>
                <w:rFonts w:ascii="Times New Roman" w:hAnsi="Times New Roman"/>
              </w:rPr>
              <w:t xml:space="preserve"> из Единого государственного реестра индивидуальных предпринимателей, выданную налоговым органом не ранее чем за 30 календарных дней до дня подачи заявки в конкурсную комиссию - в случае, если заявитель - крестьянское (фермерское) хозяйство, осуществляющее деятельность без образования юридического лица, индивидуальный предприниматель;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г) </w:t>
            </w:r>
            <w:hyperlink r:id="rId14" w:history="1">
              <w:r w:rsidRPr="002F4823">
                <w:rPr>
                  <w:rStyle w:val="a5"/>
                  <w:rFonts w:ascii="Times New Roman" w:hAnsi="Times New Roman"/>
                </w:rPr>
                <w:t>выписку</w:t>
              </w:r>
            </w:hyperlink>
            <w:r w:rsidRPr="002F4823">
              <w:rPr>
                <w:rFonts w:ascii="Times New Roman" w:hAnsi="Times New Roman"/>
              </w:rPr>
              <w:t xml:space="preserve"> из Единого государственного реестра юридических лиц, выданную налоговым органом не ранее чем за 30 календарных дней до дня подачи заявки в конкурсную комиссию -</w:t>
            </w:r>
            <w:r w:rsidRPr="002F4823">
              <w:rPr>
                <w:rFonts w:ascii="Times New Roman" w:hAnsi="Times New Roman"/>
                <w:lang w:val="en-US"/>
              </w:rPr>
              <w:t> </w:t>
            </w:r>
            <w:r w:rsidRPr="002F4823">
              <w:rPr>
                <w:rFonts w:ascii="Times New Roman" w:hAnsi="Times New Roman"/>
              </w:rPr>
              <w:t xml:space="preserve">в случае, если </w:t>
            </w:r>
            <w:r w:rsidRPr="002F4823">
              <w:rPr>
                <w:rFonts w:ascii="Times New Roman" w:hAnsi="Times New Roman"/>
              </w:rPr>
              <w:br/>
              <w:t>заявитель - юридическое лицо;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д) 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      </w:r>
            <w:hyperlink r:id="rId15" w:history="1">
              <w:r w:rsidRPr="002F4823">
                <w:rPr>
                  <w:rStyle w:val="a5"/>
                  <w:rFonts w:ascii="Times New Roman" w:hAnsi="Times New Roman"/>
                </w:rPr>
                <w:t>форме</w:t>
              </w:r>
            </w:hyperlink>
            <w:r w:rsidRPr="002F4823">
              <w:rPr>
                <w:rFonts w:ascii="Times New Roman" w:hAnsi="Times New Roman"/>
              </w:rPr>
              <w:t xml:space="preserve"> «Код по КНД 1120101»;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е) копии документов, подтверждающих наличие у заявителя земельного(ых) участка(ов) на правах аренды и (или) субаренды, безвозмездного пользования сроком на 5 лет и более, зарегистрированных в установленном законодательством Российской Федерации порядке, в собственности, пожизненного наследуемого владения и (или) постоянного бессрочного пользования (при наличии);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ж) копии документов, подтверждающих наличие у заявителя производственных и складских зданий, помещений, пристроек, сооружений, предназначенных для производства, хранения</w:t>
            </w:r>
            <w:r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 xml:space="preserve">и переработки сельскохозяйственной продукции, на правах аренды </w:t>
            </w:r>
            <w:r w:rsidRPr="002F4823">
              <w:rPr>
                <w:rFonts w:ascii="Times New Roman" w:hAnsi="Times New Roman"/>
              </w:rPr>
              <w:br/>
              <w:t>и (или) субаренды сроком на 5 лет и более, в собственности, зарегистрированных в установленном законодательством Российской Федерации порядке (при наличии);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з) проект «Агростартап»;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и) </w:t>
            </w:r>
            <w:hyperlink r:id="rId16" w:history="1">
              <w:r w:rsidRPr="002F4823">
                <w:rPr>
                  <w:rStyle w:val="a5"/>
                  <w:rFonts w:ascii="Times New Roman" w:hAnsi="Times New Roman"/>
                </w:rPr>
                <w:t>справку</w:t>
              </w:r>
            </w:hyperlink>
            <w:r w:rsidRPr="002F4823">
              <w:rPr>
                <w:rFonts w:ascii="Times New Roman" w:hAnsi="Times New Roman"/>
              </w:rPr>
              <w:t xml:space="preserve"> о наличии техники и оборудования, поголовья скота</w:t>
            </w:r>
            <w:r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>и птицы у заявителя по форме согласно приложению № 2 к Правилам, подписанную заявителем и скрепленную печатью заявителя (при наличии печати);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к) копии документов, подтверждающих право собственности заявителя на грузовые автотранспортные средства, и (или) средства автотранспортные специального назначения, и (или) самоходные машины (при наличии в собственности);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л) копию документа о применяемом налоговом режиме заявителя;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м) письмо(а) органов местного самоуправления </w:t>
            </w:r>
            <w:r w:rsidR="00E74223">
              <w:rPr>
                <w:rFonts w:ascii="Times New Roman" w:hAnsi="Times New Roman"/>
              </w:rPr>
              <w:br/>
            </w:r>
            <w:r w:rsidRPr="002F4823">
              <w:rPr>
                <w:rFonts w:ascii="Times New Roman" w:hAnsi="Times New Roman"/>
              </w:rPr>
              <w:t xml:space="preserve">в Республике Марий Эл, содержащее(ие) информацию </w:t>
            </w:r>
            <w:r w:rsidR="00E74223">
              <w:rPr>
                <w:rFonts w:ascii="Times New Roman" w:hAnsi="Times New Roman"/>
              </w:rPr>
              <w:br/>
            </w:r>
            <w:r w:rsidRPr="002F4823">
              <w:rPr>
                <w:rFonts w:ascii="Times New Roman" w:hAnsi="Times New Roman"/>
              </w:rPr>
              <w:t>о заявителе и имеющейся материально-технической базе заявителя (при наличии);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н) опись документов, входящих в состав заявки, </w:t>
            </w:r>
            <w:r w:rsidRPr="002F4823">
              <w:rPr>
                <w:rFonts w:ascii="Times New Roman" w:hAnsi="Times New Roman"/>
              </w:rPr>
              <w:lastRenderedPageBreak/>
              <w:t>подписанная заявителем и скрепленная печатью заявителя (при наличии).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Заявка представляется в запечатанном конверте.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Заявитель, кроме документов, указанных в пункте 23 Правил, в составе заявки дополнительно представляет следующие документы по соответствующим направлениям (целями) расходования гранта, указанным: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а) в абзаце втором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земельных участков из земель сельскохозяйственного назначения</w:t>
            </w:r>
            <w:r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 xml:space="preserve">для осуществления деятельности заявителя </w:t>
            </w:r>
            <w:r w:rsidR="00E74223">
              <w:rPr>
                <w:rFonts w:ascii="Times New Roman" w:hAnsi="Times New Roman"/>
              </w:rPr>
              <w:br/>
            </w:r>
            <w:r w:rsidRPr="002F4823">
              <w:rPr>
                <w:rFonts w:ascii="Times New Roman" w:hAnsi="Times New Roman"/>
              </w:rPr>
              <w:t>с целью производства</w:t>
            </w:r>
            <w:r w:rsidR="00E74223"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>и (или) переработки сельскохозяйственной продукции в рамках реализации проекта «Агростартап»;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б) в абзаце третьем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в) в абзаце четвертом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 (при наличии);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копию разрешения на строительство;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копию утвержденной проектной документации на строительство объекта капитального строительства, имеющей положительное заключение государственной экспертизы проектной документации (если государственная экспертиза проектной документации предусмотрена законодательством);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копию утвержденного сметного расчета на ремонт, модернизацию и переустройство объекта капитального строительства;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г) в абзаце пятом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подключение производственных и складских зданий, помещений, пристроек,</w:t>
            </w:r>
            <w:r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>и (или) сооружений, необходимых для производства, хранения</w:t>
            </w:r>
            <w:r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 xml:space="preserve">и переработки сельскохозяйственной продукции, к электрическим, </w:t>
            </w:r>
            <w:r w:rsidRPr="002F4823">
              <w:rPr>
                <w:rFonts w:ascii="Times New Roman" w:hAnsi="Times New Roman"/>
              </w:rPr>
              <w:br/>
              <w:t xml:space="preserve">водо-, газо- и теплопроводным сетям; 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д) в абзаце шестом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сельскохозяйственных животных (кроме свиней) и птицы;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е) в абзаце седьмом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рыбопосадочного материала;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ж) в абзаце восьмом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копии предварительных договоров на приобретение сельскохозяйственной техники, включая прицепное и </w:t>
            </w:r>
            <w:r w:rsidRPr="002F4823">
              <w:rPr>
                <w:rFonts w:ascii="Times New Roman" w:hAnsi="Times New Roman"/>
              </w:rPr>
              <w:lastRenderedPageBreak/>
              <w:t>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з) в абзаце девятом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посадочного материала для закладки многолетних насаждений, в том числе виноградников и земляники;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и) в абзаце десятом пункта 5 Правил: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бизнес-план сельскохозяйственного потребительского кооператива, утвержденный руководителем кооператива,</w:t>
            </w:r>
            <w:r>
              <w:rPr>
                <w:rFonts w:ascii="Times New Roman" w:hAnsi="Times New Roman"/>
              </w:rPr>
              <w:t xml:space="preserve"> </w:t>
            </w:r>
            <w:r w:rsidRPr="002F4823">
              <w:rPr>
                <w:rFonts w:ascii="Times New Roman" w:hAnsi="Times New Roman"/>
              </w:rPr>
              <w:t>и предусматривающий использование средств гранта на формирование неделимого фонда сельскохозяйственного потребительского кооператива;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расчет запрашиваемой суммы гранта </w:t>
            </w:r>
            <w:r>
              <w:rPr>
                <w:rFonts w:ascii="Times New Roman" w:hAnsi="Times New Roman"/>
              </w:rPr>
              <w:br/>
            </w:r>
            <w:r w:rsidRPr="002F4823">
              <w:rPr>
                <w:rFonts w:ascii="Times New Roman" w:hAnsi="Times New Roman"/>
              </w:rPr>
              <w:t>(с использованием части средств гранта на формирование неделимого фонда сельскохозяйственного потребительского кооператива), являющееся приложением № 2 к заявлению на участие в конкурсном отборе на предоставление грантов «Агростартап»;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оборудования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продукции), заверенные в установленном законодательством порядке;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копии предварительных договоров на приобретение оборудования, указанного в разделе 04 «Объекты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технологии» (за исключением группы кодов 04.01, 04.02, 04.06) Классификатора в области аквакультуры (рыбоводства), утвержденного приказом Министерства сельского хозяйства Российской Федерации от 18 ноября 2014 г. № 452 «Об утверждении Классификатора в области аквакультуры (рыбоводства)»;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копии предварительных договоров на приобретение сельскохозяйственной техники, специализированного транспорта, фургонов, прицепов, полуприцепов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</w:t>
            </w:r>
            <w:r w:rsidRPr="002F4823">
              <w:rPr>
                <w:rFonts w:ascii="Times New Roman" w:hAnsi="Times New Roman"/>
              </w:rPr>
              <w:lastRenderedPageBreak/>
              <w:t xml:space="preserve">Общероссийского классификатора продукции по видам экономической деятельности: </w:t>
            </w:r>
            <w:hyperlink r:id="rId17" w:history="1">
              <w:r w:rsidRPr="002F4823">
                <w:rPr>
                  <w:rStyle w:val="a5"/>
                  <w:rFonts w:ascii="Times New Roman" w:hAnsi="Times New Roman"/>
                </w:rPr>
                <w:t>22.22.19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18" w:history="1">
              <w:r w:rsidRPr="002F4823">
                <w:rPr>
                  <w:rStyle w:val="a5"/>
                  <w:rFonts w:ascii="Times New Roman" w:hAnsi="Times New Roman"/>
                </w:rPr>
                <w:t>27.52.14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19" w:history="1">
              <w:r w:rsidRPr="002F4823">
                <w:rPr>
                  <w:rStyle w:val="a5"/>
                  <w:rFonts w:ascii="Times New Roman" w:hAnsi="Times New Roman"/>
                </w:rPr>
                <w:t>28.13.14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0" w:history="1">
              <w:r w:rsidRPr="002F4823">
                <w:rPr>
                  <w:rStyle w:val="a5"/>
                  <w:rFonts w:ascii="Times New Roman" w:hAnsi="Times New Roman"/>
                </w:rPr>
                <w:t>28.22.17.190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1" w:history="1">
              <w:r w:rsidRPr="002F4823">
                <w:rPr>
                  <w:rStyle w:val="a5"/>
                  <w:rFonts w:ascii="Times New Roman" w:hAnsi="Times New Roman"/>
                </w:rPr>
                <w:t>28.22.18.210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2" w:history="1">
              <w:r w:rsidRPr="002F4823">
                <w:rPr>
                  <w:rStyle w:val="a5"/>
                  <w:rFonts w:ascii="Times New Roman" w:hAnsi="Times New Roman"/>
                </w:rPr>
                <w:t>28.22.18.220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23" w:history="1">
              <w:r w:rsidRPr="002F4823">
                <w:rPr>
                  <w:rStyle w:val="a5"/>
                  <w:rFonts w:ascii="Times New Roman" w:hAnsi="Times New Roman"/>
                </w:rPr>
                <w:t>28.22.18.224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4" w:history="1">
              <w:r w:rsidRPr="002F4823">
                <w:rPr>
                  <w:rStyle w:val="a5"/>
                  <w:rFonts w:ascii="Times New Roman" w:hAnsi="Times New Roman"/>
                </w:rPr>
                <w:t>28.22.18.230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25" w:history="1">
              <w:r w:rsidRPr="002F4823">
                <w:rPr>
                  <w:rStyle w:val="a5"/>
                  <w:rFonts w:ascii="Times New Roman" w:hAnsi="Times New Roman"/>
                </w:rPr>
                <w:t>28.22.18.234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6" w:history="1">
              <w:r w:rsidRPr="002F4823">
                <w:rPr>
                  <w:rStyle w:val="a5"/>
                  <w:rFonts w:ascii="Times New Roman" w:hAnsi="Times New Roman"/>
                </w:rPr>
                <w:t>28.22.18.240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27" w:history="1">
              <w:r w:rsidRPr="002F4823">
                <w:rPr>
                  <w:rStyle w:val="a5"/>
                  <w:rFonts w:ascii="Times New Roman" w:hAnsi="Times New Roman"/>
                </w:rPr>
                <w:t>28.22.18.246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8" w:history="1">
              <w:r w:rsidRPr="002F4823">
                <w:rPr>
                  <w:rStyle w:val="a5"/>
                  <w:rFonts w:ascii="Times New Roman" w:hAnsi="Times New Roman"/>
                </w:rPr>
                <w:t>28.22.18.249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29" w:history="1">
              <w:r w:rsidRPr="002F4823">
                <w:rPr>
                  <w:rStyle w:val="a5"/>
                  <w:rFonts w:ascii="Times New Roman" w:hAnsi="Times New Roman"/>
                </w:rPr>
                <w:t>28.22.18.250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30" w:history="1">
              <w:r w:rsidRPr="002F4823">
                <w:rPr>
                  <w:rStyle w:val="a5"/>
                  <w:rFonts w:ascii="Times New Roman" w:hAnsi="Times New Roman"/>
                </w:rPr>
                <w:t>28.22.18.254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1" w:history="1">
              <w:r w:rsidRPr="002F4823">
                <w:rPr>
                  <w:rStyle w:val="a5"/>
                  <w:rFonts w:ascii="Times New Roman" w:hAnsi="Times New Roman"/>
                </w:rPr>
                <w:t>28.22.18.255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2" w:history="1">
              <w:r w:rsidRPr="002F4823">
                <w:rPr>
                  <w:rStyle w:val="a5"/>
                  <w:rFonts w:ascii="Times New Roman" w:hAnsi="Times New Roman"/>
                </w:rPr>
                <w:t>28.22.18.260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3" w:history="1">
              <w:r w:rsidRPr="002F4823">
                <w:rPr>
                  <w:rStyle w:val="a5"/>
                  <w:rFonts w:ascii="Times New Roman" w:hAnsi="Times New Roman"/>
                </w:rPr>
                <w:t>28.22.18.269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4" w:history="1">
              <w:r w:rsidRPr="002F4823">
                <w:rPr>
                  <w:rStyle w:val="a5"/>
                  <w:rFonts w:ascii="Times New Roman" w:hAnsi="Times New Roman"/>
                </w:rPr>
                <w:t>28.22.18.320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5" w:history="1">
              <w:r w:rsidRPr="002F4823">
                <w:rPr>
                  <w:rStyle w:val="a5"/>
                  <w:rFonts w:ascii="Times New Roman" w:hAnsi="Times New Roman"/>
                </w:rPr>
                <w:t>28.22.18.390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6" w:history="1">
              <w:r w:rsidRPr="002F4823">
                <w:rPr>
                  <w:rStyle w:val="a5"/>
                  <w:rFonts w:ascii="Times New Roman" w:hAnsi="Times New Roman"/>
                </w:rPr>
                <w:t>28.25.13.115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7" w:history="1">
              <w:r w:rsidRPr="002F4823">
                <w:rPr>
                  <w:rStyle w:val="a5"/>
                  <w:rFonts w:ascii="Times New Roman" w:hAnsi="Times New Roman"/>
                </w:rPr>
                <w:t>28.29.12.110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8" w:history="1">
              <w:r w:rsidRPr="002F4823">
                <w:rPr>
                  <w:rStyle w:val="a5"/>
                  <w:rFonts w:ascii="Times New Roman" w:hAnsi="Times New Roman"/>
                </w:rPr>
                <w:t>28.30.2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39" w:history="1">
              <w:r w:rsidRPr="002F4823">
                <w:rPr>
                  <w:rStyle w:val="a5"/>
                  <w:rFonts w:ascii="Times New Roman" w:hAnsi="Times New Roman"/>
                </w:rPr>
                <w:t>28.30.3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0" w:history="1">
              <w:r w:rsidRPr="002F4823">
                <w:rPr>
                  <w:rStyle w:val="a5"/>
                  <w:rFonts w:ascii="Times New Roman" w:hAnsi="Times New Roman"/>
                </w:rPr>
                <w:t>28.30.5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41" w:history="1">
              <w:r w:rsidRPr="002F4823">
                <w:rPr>
                  <w:rStyle w:val="a5"/>
                  <w:rFonts w:ascii="Times New Roman" w:hAnsi="Times New Roman"/>
                </w:rPr>
                <w:t>28.30.8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2" w:history="1">
              <w:r w:rsidRPr="002F4823">
                <w:rPr>
                  <w:rStyle w:val="a5"/>
                  <w:rFonts w:ascii="Times New Roman" w:hAnsi="Times New Roman"/>
                </w:rPr>
                <w:t>28.30.91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3" w:history="1">
              <w:r w:rsidRPr="002F4823">
                <w:rPr>
                  <w:rStyle w:val="a5"/>
                  <w:rFonts w:ascii="Times New Roman" w:hAnsi="Times New Roman"/>
                </w:rPr>
                <w:t>28.30.92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4" w:history="1">
              <w:r w:rsidRPr="002F4823">
                <w:rPr>
                  <w:rStyle w:val="a5"/>
                  <w:rFonts w:ascii="Times New Roman" w:hAnsi="Times New Roman"/>
                </w:rPr>
                <w:t>28.30.93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5" w:history="1">
              <w:r w:rsidRPr="002F4823">
                <w:rPr>
                  <w:rStyle w:val="a5"/>
                  <w:rFonts w:ascii="Times New Roman" w:hAnsi="Times New Roman"/>
                </w:rPr>
                <w:t>28.92.25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6" w:history="1">
              <w:r w:rsidRPr="002F4823">
                <w:rPr>
                  <w:rStyle w:val="a5"/>
                  <w:rFonts w:ascii="Times New Roman" w:hAnsi="Times New Roman"/>
                </w:rPr>
                <w:t>28.92.50.000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7" w:history="1">
              <w:r w:rsidRPr="002F4823">
                <w:rPr>
                  <w:rStyle w:val="a5"/>
                  <w:rFonts w:ascii="Times New Roman" w:hAnsi="Times New Roman"/>
                </w:rPr>
                <w:t>28.93.16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8" w:history="1">
              <w:r w:rsidRPr="002F4823">
                <w:rPr>
                  <w:rStyle w:val="a5"/>
                  <w:rFonts w:ascii="Times New Roman" w:hAnsi="Times New Roman"/>
                </w:rPr>
                <w:t>28.93.2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49" w:history="1">
              <w:r w:rsidRPr="002F4823">
                <w:rPr>
                  <w:rStyle w:val="a5"/>
                  <w:rFonts w:ascii="Times New Roman" w:hAnsi="Times New Roman"/>
                </w:rPr>
                <w:t>29.10.41.110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50" w:history="1">
              <w:r w:rsidRPr="002F4823">
                <w:rPr>
                  <w:rStyle w:val="a5"/>
                  <w:rFonts w:ascii="Times New Roman" w:hAnsi="Times New Roman"/>
                </w:rPr>
                <w:t>29.10.41.112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51" w:history="1">
              <w:r w:rsidRPr="002F4823">
                <w:rPr>
                  <w:rStyle w:val="a5"/>
                  <w:rFonts w:ascii="Times New Roman" w:hAnsi="Times New Roman"/>
                </w:rPr>
                <w:t>29.10.41.120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52" w:history="1">
              <w:r w:rsidRPr="002F4823">
                <w:rPr>
                  <w:rStyle w:val="a5"/>
                  <w:rFonts w:ascii="Times New Roman" w:hAnsi="Times New Roman"/>
                </w:rPr>
                <w:t>29.10.41.122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53" w:history="1">
              <w:r w:rsidRPr="002F4823">
                <w:rPr>
                  <w:rStyle w:val="a5"/>
                  <w:rFonts w:ascii="Times New Roman" w:hAnsi="Times New Roman"/>
                </w:rPr>
                <w:t>29.10.42.110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54" w:history="1">
              <w:r w:rsidRPr="002F4823">
                <w:rPr>
                  <w:rStyle w:val="a5"/>
                  <w:rFonts w:ascii="Times New Roman" w:hAnsi="Times New Roman"/>
                </w:rPr>
                <w:t>29.10.42.112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55" w:history="1">
              <w:r w:rsidRPr="002F4823">
                <w:rPr>
                  <w:rStyle w:val="a5"/>
                  <w:rFonts w:ascii="Times New Roman" w:hAnsi="Times New Roman"/>
                </w:rPr>
                <w:t>29.10.42.120</w:t>
              </w:r>
            </w:hyperlink>
            <w:r w:rsidRPr="002F4823">
              <w:rPr>
                <w:rFonts w:ascii="Times New Roman" w:hAnsi="Times New Roman"/>
              </w:rPr>
              <w:t xml:space="preserve"> - </w:t>
            </w:r>
            <w:hyperlink r:id="rId56" w:history="1">
              <w:r w:rsidRPr="002F4823">
                <w:rPr>
                  <w:rStyle w:val="a5"/>
                  <w:rFonts w:ascii="Times New Roman" w:hAnsi="Times New Roman"/>
                </w:rPr>
                <w:t>29.10.42.122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57" w:history="1">
              <w:r w:rsidRPr="002F4823">
                <w:rPr>
                  <w:rStyle w:val="a5"/>
                  <w:rFonts w:ascii="Times New Roman" w:hAnsi="Times New Roman"/>
                </w:rPr>
                <w:t>29.10.44.000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58" w:history="1">
              <w:r w:rsidRPr="002F4823">
                <w:rPr>
                  <w:rStyle w:val="a5"/>
                  <w:rFonts w:ascii="Times New Roman" w:hAnsi="Times New Roman"/>
                </w:rPr>
                <w:t>29.10.59.240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59" w:history="1">
              <w:r w:rsidRPr="002F4823">
                <w:rPr>
                  <w:rStyle w:val="a5"/>
                  <w:rFonts w:ascii="Times New Roman" w:hAnsi="Times New Roman"/>
                </w:rPr>
                <w:t>29.10.59.280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60" w:history="1">
              <w:r w:rsidRPr="002F4823">
                <w:rPr>
                  <w:rStyle w:val="a5"/>
                  <w:rFonts w:ascii="Times New Roman" w:hAnsi="Times New Roman"/>
                </w:rPr>
                <w:t>29.20.23.120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61" w:history="1">
              <w:r w:rsidRPr="002F4823">
                <w:rPr>
                  <w:rStyle w:val="a5"/>
                  <w:rFonts w:ascii="Times New Roman" w:hAnsi="Times New Roman"/>
                </w:rPr>
                <w:t>29.20.23.130</w:t>
              </w:r>
            </w:hyperlink>
            <w:r w:rsidRPr="002F4823">
              <w:rPr>
                <w:rFonts w:ascii="Times New Roman" w:hAnsi="Times New Roman"/>
              </w:rPr>
              <w:t xml:space="preserve">, </w:t>
            </w:r>
            <w:hyperlink r:id="rId62" w:history="1">
              <w:r w:rsidRPr="002F4823">
                <w:rPr>
                  <w:rStyle w:val="a5"/>
                  <w:rFonts w:ascii="Times New Roman" w:hAnsi="Times New Roman"/>
                </w:rPr>
                <w:t>28.93.14</w:t>
              </w:r>
            </w:hyperlink>
            <w:r w:rsidRPr="002F4823">
              <w:rPr>
                <w:rFonts w:ascii="Times New Roman" w:hAnsi="Times New Roman"/>
              </w:rPr>
              <w:t>, заверенные в установленном законодательством порядке;</w:t>
            </w:r>
          </w:p>
          <w:p w:rsidR="00510253" w:rsidRPr="002F4823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 xml:space="preserve">к) в абзаце одиннадцатом пункта 5 </w:t>
            </w:r>
            <w:r w:rsidR="00E74223">
              <w:rPr>
                <w:rFonts w:ascii="Times New Roman" w:hAnsi="Times New Roman"/>
              </w:rPr>
              <w:t>Правил:</w:t>
            </w:r>
          </w:p>
          <w:p w:rsidR="00510253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F4823">
              <w:rPr>
                <w:rFonts w:ascii="Times New Roman" w:hAnsi="Times New Roman"/>
              </w:rPr>
              <w:t>копию документа, выданного уполномоченным банком, подтверждающего принятое положительное решение о кредитовании заявителя.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Порядок подачи заявок заявителями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br/>
              <w:t>и требования, предъявляемые к форме и содержанию заявок, подаваемых заявителями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(пункт </w:t>
            </w:r>
            <w:r>
              <w:rPr>
                <w:rFonts w:ascii="Times New Roman" w:eastAsia="Times New Roman" w:hAnsi="Times New Roman"/>
                <w:lang w:eastAsia="ru-RU"/>
              </w:rPr>
              <w:t>25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 Правил)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Заявители несут ответственность за достоверность сведений и документов, представляемых ими в Министерство для участия в конкурсном отборе. Все расходы, связанные с подготовкой и представлением заявки, несут заявители.</w:t>
            </w:r>
          </w:p>
          <w:p w:rsidR="00510253" w:rsidRPr="00C84286" w:rsidRDefault="00510253" w:rsidP="00EF526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Заявка представляется в запечатанном конверте. Все листы заявки должны быть прошиты и пронумерованы. Заявка должна содержать опись входящих в ее состав документов, быть скреплена печатью заявителя (при наличии) и подписана заявителем. Опечатки, исправления, помарки, факсимильные подписи не допускаются.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Заявитель имеет право подать на конкурсный отбор только одну заявку.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Порядок отзыва заявок </w:t>
            </w:r>
            <w:r w:rsidRPr="00C84286">
              <w:rPr>
                <w:rFonts w:ascii="Times New Roman" w:hAnsi="Times New Roman"/>
                <w:lang w:eastAsia="ru-RU"/>
              </w:rPr>
              <w:t>заявителей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, порядок возврата заявителей, определяющий в том числе основания для возврата заявок </w:t>
            </w:r>
            <w:r w:rsidRPr="00C84286">
              <w:rPr>
                <w:rFonts w:ascii="Times New Roman" w:hAnsi="Times New Roman"/>
                <w:lang w:eastAsia="ru-RU"/>
              </w:rPr>
              <w:t>заявителей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, порядок внесения изменений в заявки </w:t>
            </w:r>
            <w:r w:rsidRPr="00C84286">
              <w:rPr>
                <w:rFonts w:ascii="Times New Roman" w:hAnsi="Times New Roman"/>
                <w:lang w:eastAsia="ru-RU"/>
              </w:rPr>
              <w:t>заявителей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(пункт </w:t>
            </w:r>
            <w:r>
              <w:rPr>
                <w:rFonts w:ascii="Times New Roman" w:hAnsi="Times New Roman"/>
                <w:lang w:eastAsia="ru-RU"/>
              </w:rPr>
              <w:t>25</w:t>
            </w:r>
            <w:r w:rsidRPr="00C84286">
              <w:rPr>
                <w:rFonts w:ascii="Times New Roman" w:hAnsi="Times New Roman"/>
                <w:lang w:eastAsia="ru-RU"/>
              </w:rPr>
              <w:t xml:space="preserve"> Правил)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Заявитель представляет заявку в Министерство в срок, указанный в объявлении о проведении конкурсного отбора. Заявки, поступившие после окончания установленного срока приема заявок, не рассматриваются и возвращаются лицу, их представившему, </w:t>
            </w:r>
            <w:r w:rsidRPr="00C84286">
              <w:rPr>
                <w:rFonts w:ascii="Times New Roman" w:hAnsi="Times New Roman"/>
              </w:rPr>
              <w:br/>
              <w:t>в течение трех рабочих дней со дня поступления.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В случае изменения сведений о заявителе, содержащихся в составе заявки, он вправе представить документы, содержащие указанные выше сведения, но не позднее чем за 3 рабочих дня до дня окончания срока приема заявок.</w:t>
            </w:r>
          </w:p>
          <w:p w:rsidR="00510253" w:rsidRPr="00C84286" w:rsidRDefault="00510253" w:rsidP="00E742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Заявитель вправе отозвать заявку в любое время, но не позднее чем за 5 рабочих дней до дня проведения заседания конкурсной комиссии по рассмотрению и оценке заявок.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Правила рассмотрения и оценки заявок заявителей Министерством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Рассмотрение и оценка заявок Министерством осуществляется в соответствии с пунктом 2</w:t>
            </w:r>
            <w:r w:rsidR="00F056DD">
              <w:rPr>
                <w:rFonts w:ascii="Times New Roman" w:hAnsi="Times New Roman"/>
                <w:lang w:eastAsia="ru-RU"/>
              </w:rPr>
              <w:t>6</w:t>
            </w:r>
            <w:r w:rsidRPr="00C84286">
              <w:rPr>
                <w:rFonts w:ascii="Times New Roman" w:hAnsi="Times New Roman"/>
                <w:lang w:eastAsia="ru-RU"/>
              </w:rPr>
              <w:t xml:space="preserve"> Правил.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Основания для отклонения заявки заявителя Министерством </w:t>
            </w:r>
            <w:r w:rsidRPr="00C84286">
              <w:rPr>
                <w:rFonts w:ascii="Times New Roman" w:hAnsi="Times New Roman"/>
                <w:lang w:eastAsia="ru-RU"/>
              </w:rPr>
              <w:br/>
              <w:t>(далее - решение об отказе в допуске к участию в конкурсном отборе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(пункт </w:t>
            </w:r>
            <w:r>
              <w:rPr>
                <w:rFonts w:ascii="Times New Roman" w:hAnsi="Times New Roman"/>
                <w:lang w:eastAsia="ru-RU"/>
              </w:rPr>
              <w:t>27</w:t>
            </w:r>
            <w:r w:rsidRPr="00C84286">
              <w:rPr>
                <w:rFonts w:ascii="Times New Roman" w:hAnsi="Times New Roman"/>
                <w:lang w:eastAsia="ru-RU"/>
              </w:rPr>
              <w:t xml:space="preserve"> Правил)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Основаниями для принятия решения об отказе в допуске заявителя к участию в конкурсном отборе являются: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а) несоответствие заявителя категории, предусмотренной абзацем третьим пункта 3 Правил;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б) несоответствие заявителя требованиям, установленным </w:t>
            </w:r>
            <w:r>
              <w:rPr>
                <w:rFonts w:ascii="Times New Roman" w:hAnsi="Times New Roman"/>
              </w:rPr>
              <w:t>пунктами 21 и 22</w:t>
            </w:r>
            <w:r w:rsidRPr="00C84286">
              <w:rPr>
                <w:rFonts w:ascii="Times New Roman" w:hAnsi="Times New Roman"/>
              </w:rPr>
              <w:t xml:space="preserve"> Правил;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lastRenderedPageBreak/>
              <w:t xml:space="preserve">в) несоответствие представленной заявки требованиям, установленным пунктами </w:t>
            </w:r>
            <w:r>
              <w:rPr>
                <w:rFonts w:ascii="Times New Roman" w:hAnsi="Times New Roman"/>
              </w:rPr>
              <w:t>23-25</w:t>
            </w:r>
            <w:r w:rsidRPr="00C84286">
              <w:rPr>
                <w:rFonts w:ascii="Times New Roman" w:hAnsi="Times New Roman"/>
              </w:rPr>
              <w:t xml:space="preserve"> Правил;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г) непредставление (представление в неполном объеме) документов, указанных в </w:t>
            </w:r>
            <w:hyperlink w:anchor="Par10" w:history="1">
              <w:r>
                <w:rPr>
                  <w:rFonts w:ascii="Times New Roman" w:hAnsi="Times New Roman"/>
                </w:rPr>
                <w:t>23</w:t>
              </w:r>
            </w:hyperlink>
            <w:r w:rsidRPr="00C84286">
              <w:rPr>
                <w:rFonts w:ascii="Times New Roman" w:hAnsi="Times New Roman"/>
              </w:rPr>
              <w:t xml:space="preserve"> и </w:t>
            </w:r>
            <w:hyperlink w:anchor="Par29" w:history="1">
              <w:r>
                <w:rPr>
                  <w:rFonts w:ascii="Times New Roman" w:hAnsi="Times New Roman"/>
                </w:rPr>
                <w:t>24</w:t>
              </w:r>
            </w:hyperlink>
            <w:r w:rsidRPr="00C84286">
              <w:rPr>
                <w:rFonts w:ascii="Times New Roman" w:hAnsi="Times New Roman"/>
              </w:rPr>
              <w:t xml:space="preserve"> Правил;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д) недостоверность сведений, содержащихся в заявке, в том числе сведений о месте нахождения и адресе заявителя;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е) представление документов, указанных в пунктах </w:t>
            </w:r>
            <w:r>
              <w:rPr>
                <w:rFonts w:ascii="Times New Roman" w:hAnsi="Times New Roman"/>
              </w:rPr>
              <w:t>23</w:t>
            </w:r>
            <w:r w:rsidRPr="00C84286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24</w:t>
            </w:r>
            <w:r w:rsidRPr="00C84286">
              <w:rPr>
                <w:rFonts w:ascii="Times New Roman" w:hAnsi="Times New Roman"/>
              </w:rPr>
              <w:t xml:space="preserve"> Правил, после даты и (или) времени, определенных для подачи заявок в объявлении о проведении конкурсного отбора;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ж) несоответствие запрашиваемого заявителем гранта направлениям (целям) расходования гранта, указанным в пункте 5 Правил, превышение запрашиваемого размера гранта размеру гранта, установленному пунктом 6 Правил.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lastRenderedPageBreak/>
              <w:t xml:space="preserve">Правила рассмотрения и оценки заявок заявителей, допущенных Министерством к участию в конкурсном отборе  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В целях проведения конкурсного отбора Министерством создается конкурсная комиссия. Состав конкурсной комиссии утверждается приказом Министерства.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Конкурсная комиссия рассматривает и оценивает заявки заявителей в </w:t>
            </w:r>
            <w:r w:rsidRPr="00401476">
              <w:rPr>
                <w:rFonts w:ascii="Times New Roman" w:hAnsi="Times New Roman"/>
              </w:rPr>
              <w:t xml:space="preserve">соответствии с пунктами </w:t>
            </w:r>
            <w:r>
              <w:rPr>
                <w:rFonts w:ascii="Times New Roman" w:hAnsi="Times New Roman"/>
              </w:rPr>
              <w:t>31-35</w:t>
            </w:r>
            <w:r w:rsidRPr="00C84286">
              <w:rPr>
                <w:rFonts w:ascii="Times New Roman" w:hAnsi="Times New Roman"/>
              </w:rPr>
              <w:t xml:space="preserve"> Правил.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Порядок предоставления заявителям разъяснений положений объявления о проведении отбора, даты начала и окончания срока их предоставления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 xml:space="preserve">Разъяснения положений настоящего объявления осуществляется Министерством на основании письменных обращений заявителей, направленных ими в Министерство с даты начала приема заявок и до истечения 10 календарных дней до дня окончания подачи заявок. 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В случае, если обращение заявителя содержит вопросы, </w:t>
            </w:r>
            <w:r w:rsidRPr="00C84286">
              <w:rPr>
                <w:rFonts w:ascii="Times New Roman" w:hAnsi="Times New Roman"/>
              </w:rPr>
              <w:br/>
              <w:t>не связанные с настоящим объявлением или порядком проведения конкурсного отбора, а также касающиеся других заявителей, то такое обращение не подлежит рассмотрению.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Ответы на обращения о разъяснении положений проведения отбора предоставляются заявителям в течение 3 рабочих дней со дня поступления обращения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в Министерство.</w:t>
            </w:r>
          </w:p>
          <w:p w:rsidR="00510253" w:rsidRPr="00C84286" w:rsidRDefault="00510253" w:rsidP="008A605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Разъяснения положений проведения конкурсного отбора не должно изменять его суть.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>Срок, в течение которого победитель (победители) конкурсного отбора должен подписать соглашение о предоставлении гранта в текущем финансовом году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Министерство в срок не позднее 5 рабочих дней после дня принятия решения об определении победителей конкурсного отбора заключает с заявителем, прошедшим конкурсный отбор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84286">
              <w:rPr>
                <w:rFonts w:ascii="Times New Roman" w:hAnsi="Times New Roman"/>
                <w:lang w:eastAsia="ru-RU"/>
              </w:rPr>
              <w:t>(далее - победитель конкурсного отбора), соглашение о предоставлении гранта в текущем финансовом году в государственной интегрированной информационной системе управления общественными финансами «Электронный бюджет».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57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t xml:space="preserve">Условия признания победителя (победителей) конкурсного отбора уклонившимся от заключения </w:t>
            </w: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>соглашения о предоставлении гранта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8A605B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lastRenderedPageBreak/>
              <w:t xml:space="preserve">В случае письменного отказа от подписания соглашения, а также в случае, если победитель конкурсного отбора в течение одного рабочего дня со дня размещения </w:t>
            </w:r>
            <w:r w:rsidRPr="00C84286">
              <w:rPr>
                <w:rFonts w:ascii="Times New Roman" w:hAnsi="Times New Roman"/>
                <w:lang w:eastAsia="ru-RU"/>
              </w:rPr>
              <w:lastRenderedPageBreak/>
              <w:t>проекта соглашения в государственной интегрированной информационной системе управления общественными финансами «Электронный бюджет» не подписал соглашение, такой победитель конкурсного отбора признается уклонившимся от заключения соглашения о предоставлении гранта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C8428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Дата размещения результатов конкурсного отбора на едином портале и на сайте Министерства сельского хозяйства и продовольствия Республики </w:t>
            </w:r>
            <w:r>
              <w:rPr>
                <w:rFonts w:ascii="Times New Roman" w:eastAsia="Times New Roman" w:hAnsi="Times New Roman"/>
                <w:lang w:eastAsia="ru-RU"/>
              </w:rPr>
              <w:br/>
            </w:r>
            <w:r w:rsidRPr="00C84286">
              <w:rPr>
                <w:rFonts w:ascii="Times New Roman" w:eastAsia="Times New Roman" w:hAnsi="Times New Roman"/>
                <w:lang w:eastAsia="ru-RU"/>
              </w:rPr>
              <w:t>Марий Эл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  <w:lang w:eastAsia="ru-RU"/>
              </w:rPr>
              <w:t>Министерство не позднее 14-го календарного дня, следующего за днем принятия решения об определении победителей конкурсного отбора размещает едином портале и на официальном сайте Министерства в информационно-телекоммуникационной сети «Интернет» информацию о результатах конкурсного отбора, включающую информацию: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дата, время и место проведения рассмотрения </w:t>
            </w:r>
            <w:r>
              <w:rPr>
                <w:rFonts w:ascii="Times New Roman" w:hAnsi="Times New Roman"/>
              </w:rPr>
              <w:br/>
            </w:r>
            <w:r w:rsidRPr="00C84286">
              <w:rPr>
                <w:rFonts w:ascii="Times New Roman" w:hAnsi="Times New Roman"/>
              </w:rPr>
              <w:t>и оценки заявок;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информация о заявителях, заявки которых были рассмотрены и оценены;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информация о заявителях,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      </w:r>
          </w:p>
          <w:p w:rsidR="00510253" w:rsidRPr="00C84286" w:rsidRDefault="00510253" w:rsidP="008A605B">
            <w:pPr>
              <w:tabs>
                <w:tab w:val="center" w:pos="466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lang w:eastAsia="ru-RU"/>
              </w:rPr>
            </w:pPr>
            <w:r w:rsidRPr="00C84286">
              <w:rPr>
                <w:rFonts w:ascii="Times New Roman" w:hAnsi="Times New Roman"/>
              </w:rPr>
              <w:t>наименование победителей конкурсного отбора, с которыми заключается соглашение, и размер предоставляемого им гранта.</w:t>
            </w:r>
          </w:p>
        </w:tc>
      </w:tr>
      <w:tr w:rsidR="00510253" w:rsidRPr="00C84286" w:rsidTr="00EF5261"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53" w:rsidRPr="00C84286" w:rsidRDefault="00510253" w:rsidP="00EF5261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Ответственность за нарушение условий, целей и порядка предоставления гранта</w:t>
            </w:r>
          </w:p>
        </w:tc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Проверка соблюдения условий, целей и порядка предоставления грантов их получателями осуществляется Министерством и органами государственного финансового контроля.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В случае установления фактов, указанных в пункте </w:t>
            </w:r>
            <w:r>
              <w:rPr>
                <w:rFonts w:ascii="Times New Roman" w:hAnsi="Times New Roman"/>
              </w:rPr>
              <w:t>54</w:t>
            </w:r>
            <w:r w:rsidRPr="00C84286">
              <w:rPr>
                <w:rFonts w:ascii="Times New Roman" w:hAnsi="Times New Roman"/>
              </w:rPr>
              <w:t xml:space="preserve"> Правил, возврат суммы гранта осуществляется в доход республиканского бюджета Республики Марий Эл в соответствии с бюджетным законодательством.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Министерство в течение 30 календарных дней со дня установления фактов, указанных в пункте </w:t>
            </w:r>
            <w:r>
              <w:rPr>
                <w:rFonts w:ascii="Times New Roman" w:hAnsi="Times New Roman"/>
              </w:rPr>
              <w:t>54</w:t>
            </w:r>
            <w:r w:rsidRPr="00C84286">
              <w:rPr>
                <w:rFonts w:ascii="Times New Roman" w:hAnsi="Times New Roman"/>
              </w:rPr>
              <w:t xml:space="preserve"> Правил, направляет получателю гранта письменное уведомление </w:t>
            </w:r>
            <w:r w:rsidRPr="00C84286">
              <w:rPr>
                <w:rFonts w:ascii="Times New Roman" w:hAnsi="Times New Roman"/>
              </w:rPr>
              <w:br/>
              <w:t>о необходимости возврата гранта с указанием оснований для возврата суммы гранта и реквизитов для перечисления денежных средств.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>Получатель гранта в течение 30 календарных дней со дня получения письменного уведомления о необходимости возврата гранта обязан произвести возврат гранта.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C84286">
              <w:rPr>
                <w:rFonts w:ascii="Times New Roman" w:hAnsi="Times New Roman"/>
              </w:rPr>
              <w:t xml:space="preserve">В случае нарушения срока, установленного для добровольного возврата гранта, и (или) отказа получателя гранта произвести возврат гранта в добровольном порядке грант взыскивается в судебном порядке в соответствии </w:t>
            </w:r>
            <w:r w:rsidRPr="00C84286">
              <w:rPr>
                <w:rFonts w:ascii="Times New Roman" w:hAnsi="Times New Roman"/>
              </w:rPr>
              <w:br/>
              <w:t>с законодательством Российской Федерации.</w:t>
            </w:r>
          </w:p>
          <w:p w:rsidR="00510253" w:rsidRPr="00C84286" w:rsidRDefault="00510253" w:rsidP="00EF5261">
            <w:pPr>
              <w:autoSpaceDE w:val="0"/>
              <w:autoSpaceDN w:val="0"/>
              <w:adjustRightInd w:val="0"/>
              <w:spacing w:after="0" w:line="240" w:lineRule="auto"/>
              <w:ind w:firstLine="292"/>
              <w:jc w:val="both"/>
              <w:rPr>
                <w:rFonts w:ascii="Times New Roman" w:hAnsi="Times New Roman"/>
              </w:rPr>
            </w:pPr>
          </w:p>
        </w:tc>
      </w:tr>
    </w:tbl>
    <w:p w:rsidR="009330E7" w:rsidRPr="00B64DCD" w:rsidRDefault="004E37F9" w:rsidP="004E37F9">
      <w:pPr>
        <w:spacing w:after="0" w:line="240" w:lineRule="auto"/>
        <w:ind w:left="1985" w:hanging="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sectPr w:rsidR="009330E7" w:rsidRPr="00B64DCD" w:rsidSect="004E37F9">
      <w:headerReference w:type="default" r:id="rId63"/>
      <w:headerReference w:type="first" r:id="rId64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B2" w:rsidRDefault="00875FB2" w:rsidP="00B251BE">
      <w:pPr>
        <w:spacing w:after="0" w:line="240" w:lineRule="auto"/>
      </w:pPr>
      <w:r>
        <w:separator/>
      </w:r>
    </w:p>
  </w:endnote>
  <w:endnote w:type="continuationSeparator" w:id="0">
    <w:p w:rsidR="00875FB2" w:rsidRDefault="00875FB2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B2" w:rsidRDefault="00875FB2" w:rsidP="00B251BE">
      <w:pPr>
        <w:spacing w:after="0" w:line="240" w:lineRule="auto"/>
      </w:pPr>
      <w:r>
        <w:separator/>
      </w:r>
    </w:p>
  </w:footnote>
  <w:footnote w:type="continuationSeparator" w:id="0">
    <w:p w:rsidR="00875FB2" w:rsidRDefault="00875FB2" w:rsidP="00B2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7066275"/>
      <w:docPartObj>
        <w:docPartGallery w:val="Page Numbers (Top of Page)"/>
        <w:docPartUnique/>
      </w:docPartObj>
    </w:sdtPr>
    <w:sdtEndPr/>
    <w:sdtContent>
      <w:p w:rsidR="00741496" w:rsidRDefault="007414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19">
          <w:rPr>
            <w:noProof/>
          </w:rPr>
          <w:t>2</w:t>
        </w:r>
        <w:r>
          <w:fldChar w:fldCharType="end"/>
        </w:r>
      </w:p>
    </w:sdtContent>
  </w:sdt>
  <w:p w:rsidR="00741496" w:rsidRDefault="0074149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496" w:rsidRDefault="00741496">
    <w:pPr>
      <w:pStyle w:val="a6"/>
      <w:jc w:val="right"/>
    </w:pPr>
  </w:p>
  <w:p w:rsidR="00741496" w:rsidRDefault="0074149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 w15:restartNumberingAfterBreak="0">
    <w:nsid w:val="216F4B40"/>
    <w:multiLevelType w:val="hybridMultilevel"/>
    <w:tmpl w:val="98D222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6" w15:restartNumberingAfterBreak="0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11B3AFA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E25779D"/>
    <w:multiLevelType w:val="hybridMultilevel"/>
    <w:tmpl w:val="1AD6DCA4"/>
    <w:lvl w:ilvl="0" w:tplc="4900EA7C">
      <w:start w:val="1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72865086"/>
    <w:multiLevelType w:val="hybridMultilevel"/>
    <w:tmpl w:val="80606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67"/>
    <w:rsid w:val="00002EC0"/>
    <w:rsid w:val="00034613"/>
    <w:rsid w:val="00046CD3"/>
    <w:rsid w:val="00071D65"/>
    <w:rsid w:val="00084822"/>
    <w:rsid w:val="000C1BAA"/>
    <w:rsid w:val="000C3EEA"/>
    <w:rsid w:val="000D36F4"/>
    <w:rsid w:val="000D41D1"/>
    <w:rsid w:val="000F2224"/>
    <w:rsid w:val="00112591"/>
    <w:rsid w:val="0014082F"/>
    <w:rsid w:val="00156E80"/>
    <w:rsid w:val="001606A9"/>
    <w:rsid w:val="00167CB5"/>
    <w:rsid w:val="00170EAD"/>
    <w:rsid w:val="00187792"/>
    <w:rsid w:val="00191092"/>
    <w:rsid w:val="001A5AD4"/>
    <w:rsid w:val="001B422C"/>
    <w:rsid w:val="001D003B"/>
    <w:rsid w:val="001D1694"/>
    <w:rsid w:val="001D549D"/>
    <w:rsid w:val="001D6635"/>
    <w:rsid w:val="001E6FD3"/>
    <w:rsid w:val="00251E13"/>
    <w:rsid w:val="00264F3E"/>
    <w:rsid w:val="0026763B"/>
    <w:rsid w:val="0027236B"/>
    <w:rsid w:val="002837E0"/>
    <w:rsid w:val="00296A73"/>
    <w:rsid w:val="002A70F0"/>
    <w:rsid w:val="003065C0"/>
    <w:rsid w:val="00312D5C"/>
    <w:rsid w:val="003138FF"/>
    <w:rsid w:val="003174FF"/>
    <w:rsid w:val="00317B2F"/>
    <w:rsid w:val="00324045"/>
    <w:rsid w:val="00385C8B"/>
    <w:rsid w:val="003A5E95"/>
    <w:rsid w:val="003B1BEB"/>
    <w:rsid w:val="003B38C8"/>
    <w:rsid w:val="003C5852"/>
    <w:rsid w:val="003E4A6B"/>
    <w:rsid w:val="00400820"/>
    <w:rsid w:val="00400995"/>
    <w:rsid w:val="00405D7A"/>
    <w:rsid w:val="0042321A"/>
    <w:rsid w:val="00426D91"/>
    <w:rsid w:val="004540D6"/>
    <w:rsid w:val="00456254"/>
    <w:rsid w:val="0045727F"/>
    <w:rsid w:val="0046612A"/>
    <w:rsid w:val="0047088A"/>
    <w:rsid w:val="004A1DC0"/>
    <w:rsid w:val="004C779C"/>
    <w:rsid w:val="004D49F2"/>
    <w:rsid w:val="004D6A80"/>
    <w:rsid w:val="004E37F9"/>
    <w:rsid w:val="00504B04"/>
    <w:rsid w:val="00510253"/>
    <w:rsid w:val="00525F2D"/>
    <w:rsid w:val="0052706A"/>
    <w:rsid w:val="00533E1F"/>
    <w:rsid w:val="0054251D"/>
    <w:rsid w:val="00547230"/>
    <w:rsid w:val="00587787"/>
    <w:rsid w:val="005B12A4"/>
    <w:rsid w:val="005B14A2"/>
    <w:rsid w:val="005B4076"/>
    <w:rsid w:val="005E220D"/>
    <w:rsid w:val="00616D83"/>
    <w:rsid w:val="00633F8D"/>
    <w:rsid w:val="006447A6"/>
    <w:rsid w:val="0065729B"/>
    <w:rsid w:val="00657D0D"/>
    <w:rsid w:val="00664BEB"/>
    <w:rsid w:val="00671D1D"/>
    <w:rsid w:val="00696376"/>
    <w:rsid w:val="006A1F15"/>
    <w:rsid w:val="006B576A"/>
    <w:rsid w:val="006C22FA"/>
    <w:rsid w:val="006D5C0D"/>
    <w:rsid w:val="006E1A3D"/>
    <w:rsid w:val="006F62A1"/>
    <w:rsid w:val="00703D1F"/>
    <w:rsid w:val="00711ECD"/>
    <w:rsid w:val="00715DA8"/>
    <w:rsid w:val="00722467"/>
    <w:rsid w:val="00741496"/>
    <w:rsid w:val="00757A87"/>
    <w:rsid w:val="007705DA"/>
    <w:rsid w:val="007747E6"/>
    <w:rsid w:val="007824EA"/>
    <w:rsid w:val="007B0271"/>
    <w:rsid w:val="007C6CD1"/>
    <w:rsid w:val="007E5797"/>
    <w:rsid w:val="007F623A"/>
    <w:rsid w:val="007F703E"/>
    <w:rsid w:val="00805D94"/>
    <w:rsid w:val="008074E2"/>
    <w:rsid w:val="00817197"/>
    <w:rsid w:val="00830100"/>
    <w:rsid w:val="0083298A"/>
    <w:rsid w:val="0083478F"/>
    <w:rsid w:val="00853989"/>
    <w:rsid w:val="008545D1"/>
    <w:rsid w:val="00860691"/>
    <w:rsid w:val="00875FB2"/>
    <w:rsid w:val="008903B4"/>
    <w:rsid w:val="00895E64"/>
    <w:rsid w:val="00896800"/>
    <w:rsid w:val="008A605B"/>
    <w:rsid w:val="008C4DF5"/>
    <w:rsid w:val="008D6996"/>
    <w:rsid w:val="008F0019"/>
    <w:rsid w:val="008F6ECD"/>
    <w:rsid w:val="00932EF7"/>
    <w:rsid w:val="009330E7"/>
    <w:rsid w:val="0094086F"/>
    <w:rsid w:val="0094105C"/>
    <w:rsid w:val="00960D2B"/>
    <w:rsid w:val="009610C5"/>
    <w:rsid w:val="00966B7B"/>
    <w:rsid w:val="00973FD8"/>
    <w:rsid w:val="00982221"/>
    <w:rsid w:val="009840A1"/>
    <w:rsid w:val="009875D4"/>
    <w:rsid w:val="00990E16"/>
    <w:rsid w:val="009936CE"/>
    <w:rsid w:val="009A0A70"/>
    <w:rsid w:val="009A78A8"/>
    <w:rsid w:val="009B3DB1"/>
    <w:rsid w:val="009D429A"/>
    <w:rsid w:val="009E3471"/>
    <w:rsid w:val="009F343B"/>
    <w:rsid w:val="00A010C2"/>
    <w:rsid w:val="00A34916"/>
    <w:rsid w:val="00A50DAC"/>
    <w:rsid w:val="00A6581B"/>
    <w:rsid w:val="00A805C9"/>
    <w:rsid w:val="00A81B93"/>
    <w:rsid w:val="00A85A3C"/>
    <w:rsid w:val="00A964C4"/>
    <w:rsid w:val="00AB4980"/>
    <w:rsid w:val="00AC3CCA"/>
    <w:rsid w:val="00AC3FF2"/>
    <w:rsid w:val="00AC6F63"/>
    <w:rsid w:val="00AF048D"/>
    <w:rsid w:val="00AF4F37"/>
    <w:rsid w:val="00AF5864"/>
    <w:rsid w:val="00B0776D"/>
    <w:rsid w:val="00B251BE"/>
    <w:rsid w:val="00B50CF9"/>
    <w:rsid w:val="00B54281"/>
    <w:rsid w:val="00B64DCD"/>
    <w:rsid w:val="00B940E6"/>
    <w:rsid w:val="00BB69C4"/>
    <w:rsid w:val="00BC7C1E"/>
    <w:rsid w:val="00BF0767"/>
    <w:rsid w:val="00BF3C62"/>
    <w:rsid w:val="00C00BC2"/>
    <w:rsid w:val="00C033B7"/>
    <w:rsid w:val="00C112B0"/>
    <w:rsid w:val="00C43991"/>
    <w:rsid w:val="00C81E0A"/>
    <w:rsid w:val="00CC4116"/>
    <w:rsid w:val="00CD1D6D"/>
    <w:rsid w:val="00CD5085"/>
    <w:rsid w:val="00CD5502"/>
    <w:rsid w:val="00CE22CD"/>
    <w:rsid w:val="00CE3607"/>
    <w:rsid w:val="00CF0721"/>
    <w:rsid w:val="00D0708F"/>
    <w:rsid w:val="00D272F6"/>
    <w:rsid w:val="00D34825"/>
    <w:rsid w:val="00D501BF"/>
    <w:rsid w:val="00D508C8"/>
    <w:rsid w:val="00DA0245"/>
    <w:rsid w:val="00DA5C82"/>
    <w:rsid w:val="00DA622A"/>
    <w:rsid w:val="00DA6E34"/>
    <w:rsid w:val="00DB7510"/>
    <w:rsid w:val="00DC0B97"/>
    <w:rsid w:val="00DC0DBA"/>
    <w:rsid w:val="00DE563A"/>
    <w:rsid w:val="00E06330"/>
    <w:rsid w:val="00E1488D"/>
    <w:rsid w:val="00E2516C"/>
    <w:rsid w:val="00E3002F"/>
    <w:rsid w:val="00E51884"/>
    <w:rsid w:val="00E74223"/>
    <w:rsid w:val="00E829F6"/>
    <w:rsid w:val="00EA396B"/>
    <w:rsid w:val="00EB3474"/>
    <w:rsid w:val="00EC0E8D"/>
    <w:rsid w:val="00ED639E"/>
    <w:rsid w:val="00EF2A85"/>
    <w:rsid w:val="00EF58C9"/>
    <w:rsid w:val="00F04D6C"/>
    <w:rsid w:val="00F056DD"/>
    <w:rsid w:val="00F11907"/>
    <w:rsid w:val="00F21E9B"/>
    <w:rsid w:val="00F31426"/>
    <w:rsid w:val="00F32A4A"/>
    <w:rsid w:val="00F41171"/>
    <w:rsid w:val="00F642B4"/>
    <w:rsid w:val="00F67D68"/>
    <w:rsid w:val="00F92B11"/>
    <w:rsid w:val="00FD40B9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629BC-A165-4C0F-96B2-1E18FC7D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966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line number"/>
    <w:basedOn w:val="a0"/>
    <w:uiPriority w:val="99"/>
    <w:semiHidden/>
    <w:unhideWhenUsed/>
    <w:rsid w:val="007E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A815D0DCBD9519D6315F6C7F0497E638CC810FDA337054D56EFA4B069407728ED6E242EFEF5538EFF638B6EC8591C044559FED4D67FB58QB63G" TargetMode="External"/><Relationship Id="rId21" Type="http://schemas.openxmlformats.org/officeDocument/2006/relationships/hyperlink" Target="consultantplus://offline/ref=80A815D0DCBD9519D6315F6C7F0497E638CC810FDA337054D56EFA4B069407728ED6E242EFEF553AEDF638B6EC8591C044559FED4D67FB58QB63G" TargetMode="External"/><Relationship Id="rId42" Type="http://schemas.openxmlformats.org/officeDocument/2006/relationships/hyperlink" Target="consultantplus://offline/ref=80A815D0DCBD9519D6315F6C7F0497E638CC810FDA337054D56EFA4B069407728ED6E242EFEC583CE9F638B6EC8591C044559FED4D67FB58QB63G" TargetMode="External"/><Relationship Id="rId47" Type="http://schemas.openxmlformats.org/officeDocument/2006/relationships/hyperlink" Target="consultantplus://offline/ref=80A815D0DCBD9519D6315F6C7F0497E638CC810FDA337054D56EFA4B069407728ED6E242EFED5D3CEDF638B6EC8591C044559FED4D67FB58QB63G" TargetMode="External"/><Relationship Id="rId63" Type="http://schemas.openxmlformats.org/officeDocument/2006/relationships/header" Target="header1.xml"/><Relationship Id="rId68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C8740410FD791297C1D0BAEE126C28436EAF12E45526733B02254DA1A1D0869E785982F77B7AFBA12C4090F8D4A4066BF41626477B96C0FD7360a2UEG" TargetMode="External"/><Relationship Id="rId29" Type="http://schemas.openxmlformats.org/officeDocument/2006/relationships/hyperlink" Target="consultantplus://offline/ref=80A815D0DCBD9519D6315F6C7F0497E638CC810FDA337054D56EFA4B069407728ED6E242EFEF553EEBF638B6EC8591C044559FED4D67FB58QB63G" TargetMode="External"/><Relationship Id="rId11" Type="http://schemas.openxmlformats.org/officeDocument/2006/relationships/hyperlink" Target="consultantplus://offline/ref=D9BB3C89499A2AEB95DBC07637B6923E2D39167B113EEC4DB5C5ECCE0BA6FA1F7654A2D3E0BE22990656DC19FC6Bt0I" TargetMode="External"/><Relationship Id="rId24" Type="http://schemas.openxmlformats.org/officeDocument/2006/relationships/hyperlink" Target="consultantplus://offline/ref=80A815D0DCBD9519D6315F6C7F0497E638CC810FDA337054D56EFA4B069407728ED6E242EFEF553BEFF638B6EC8591C044559FED4D67FB58QB63G" TargetMode="External"/><Relationship Id="rId32" Type="http://schemas.openxmlformats.org/officeDocument/2006/relationships/hyperlink" Target="consultantplus://offline/ref=80A815D0DCBD9519D6315F6C7F0497E638CC810FDA337054D56EFA4B069407728ED6E242EFEF553FEDF638B6EC8591C044559FED4D67FB58QB63G" TargetMode="External"/><Relationship Id="rId37" Type="http://schemas.openxmlformats.org/officeDocument/2006/relationships/hyperlink" Target="consultantplus://offline/ref=80A815D0DCBD9519D6315F6C7F0497E638CC810FDA337054D56EFA4B069407728ED6E242EFEC5C3EEBF638B6EC8591C044559FED4D67FB58QB63G" TargetMode="External"/><Relationship Id="rId40" Type="http://schemas.openxmlformats.org/officeDocument/2006/relationships/hyperlink" Target="consultantplus://offline/ref=80A815D0DCBD9519D6315F6C7F0497E638CC810FDA337054D56EFA4B069407728ED6E242EFEC5939EBF638B6EC8591C044559FED4D67FB58QB63G" TargetMode="External"/><Relationship Id="rId45" Type="http://schemas.openxmlformats.org/officeDocument/2006/relationships/hyperlink" Target="consultantplus://offline/ref=80A815D0DCBD9519D6315F6C7F0497E638CC810FDA337054D56EFA4B069407728ED6E242EFEC553EE1F638B6EC8591C044559FED4D67FB58QB63G" TargetMode="External"/><Relationship Id="rId53" Type="http://schemas.openxmlformats.org/officeDocument/2006/relationships/hyperlink" Target="consultantplus://offline/ref=80A815D0DCBD9519D6315F6C7F0497E638CC810FDA337054D56EFA4B069407728ED6E242EFED583DE9F638B6EC8591C044559FED4D67FB58QB63G" TargetMode="External"/><Relationship Id="rId58" Type="http://schemas.openxmlformats.org/officeDocument/2006/relationships/hyperlink" Target="consultantplus://offline/ref=80A815D0DCBD9519D6315F6C7F0497E638CC810FDA337054D56EFA4B069407728ED6E242EFED5B3FEFF638B6EC8591C044559FED4D67FB58QB63G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0A815D0DCBD9519D6315F6C7F0497E638CC810FDA337054D56EFA4B069407728ED6E242EFED5A39EBF638B6EC8591C044559FED4D67FB58QB63G" TargetMode="External"/><Relationship Id="rId19" Type="http://schemas.openxmlformats.org/officeDocument/2006/relationships/hyperlink" Target="consultantplus://offline/ref=80A815D0DCBD9519D6315F6C7F0497E638CC810FDA337054D56EFA4B069407728ED6E242EFEF5E3BE1F638B6EC8591C044559FED4D67FB58QB63G" TargetMode="External"/><Relationship Id="rId14" Type="http://schemas.openxmlformats.org/officeDocument/2006/relationships/hyperlink" Target="consultantplus://offline/ref=6DC8740410FD791297C1CEB7F87E30254462F819E9552F26615D7E10F6A8DAD1D93700C0B3767FFAA52417C7B7D5F84338E71723477995DCaFUFG" TargetMode="External"/><Relationship Id="rId22" Type="http://schemas.openxmlformats.org/officeDocument/2006/relationships/hyperlink" Target="consultantplus://offline/ref=80A815D0DCBD9519D6315F6C7F0497E638CC810FDA337054D56EFA4B069407728ED6E242EFEF553AEFF638B6EC8591C044559FED4D67FB58QB63G" TargetMode="External"/><Relationship Id="rId27" Type="http://schemas.openxmlformats.org/officeDocument/2006/relationships/hyperlink" Target="consultantplus://offline/ref=80A815D0DCBD9519D6315F6C7F0497E638CC810FDA337054D56EFA4B069407728ED6E242EFEF5539E1F638B6EC8591C044559FED4D67FB58QB63G" TargetMode="External"/><Relationship Id="rId30" Type="http://schemas.openxmlformats.org/officeDocument/2006/relationships/hyperlink" Target="consultantplus://offline/ref=80A815D0DCBD9519D6315F6C7F0497E638CC810FDA337054D56EFA4B069407728ED6E242EFEF553FE9F638B6EC8591C044559FED4D67FB58QB63G" TargetMode="External"/><Relationship Id="rId35" Type="http://schemas.openxmlformats.org/officeDocument/2006/relationships/hyperlink" Target="consultantplus://offline/ref=80A815D0DCBD9519D6315F6C7F0497E638CC810FDA337054D56EFA4B069407728ED6E242EFEF5532EDF638B6EC8591C044559FED4D67FB58QB63G" TargetMode="External"/><Relationship Id="rId43" Type="http://schemas.openxmlformats.org/officeDocument/2006/relationships/hyperlink" Target="consultantplus://offline/ref=80A815D0DCBD9519D6315F6C7F0497E638CC810FDA337054D56EFA4B069407728ED6E242EFEC583CEDF638B6EC8591C044559FED4D67FB58QB63G" TargetMode="External"/><Relationship Id="rId48" Type="http://schemas.openxmlformats.org/officeDocument/2006/relationships/hyperlink" Target="consultantplus://offline/ref=80A815D0DCBD9519D6315F6C7F0497E638CC810FDA337054D56EFA4B069407728ED6E242EFED5C3BEBF638B6EC8591C044559FED4D67FB58QB63G" TargetMode="External"/><Relationship Id="rId56" Type="http://schemas.openxmlformats.org/officeDocument/2006/relationships/hyperlink" Target="consultantplus://offline/ref=80A815D0DCBD9519D6315F6C7F0497E638CC810FDA337054D56EFA4B069407728ED6E242EFED5832EBF638B6EC8591C044559FED4D67FB58QB63G" TargetMode="External"/><Relationship Id="rId64" Type="http://schemas.openxmlformats.org/officeDocument/2006/relationships/header" Target="header2.xml"/><Relationship Id="rId69" Type="http://schemas.openxmlformats.org/officeDocument/2006/relationships/customXml" Target="../customXml/item4.xml"/><Relationship Id="rId8" Type="http://schemas.openxmlformats.org/officeDocument/2006/relationships/hyperlink" Target="consultantplus://offline/ref=249630E10C04AD1809D4F453F2C5D21FA12A3A35FB6A8807583C6EFF52671D7A8636FBCDF8BE3241A1F07E8A19723142z1PEL" TargetMode="External"/><Relationship Id="rId51" Type="http://schemas.openxmlformats.org/officeDocument/2006/relationships/hyperlink" Target="consultantplus://offline/ref=80A815D0DCBD9519D6315F6C7F0497E638CC810FDA337054D56EFA4B069407728ED6E242EFED583CE9F638B6EC8591C044559FED4D67FB58QB63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9BB3C89499A2AEB95DBC07637B6923E2D39167B113EEC4DB5C5ECCE0BA6FA1F7654A2D3E0BE22990656DC19FC6Bt0I" TargetMode="External"/><Relationship Id="rId17" Type="http://schemas.openxmlformats.org/officeDocument/2006/relationships/hyperlink" Target="consultantplus://offline/ref=80A815D0DCBD9519D6315F6C7F0497E638CC810FDA337054D56EFA4B069407728ED6E242ECEB5E33E9F638B6EC8591C044559FED4D67FB58QB63G" TargetMode="External"/><Relationship Id="rId25" Type="http://schemas.openxmlformats.org/officeDocument/2006/relationships/hyperlink" Target="consultantplus://offline/ref=80A815D0DCBD9519D6315F6C7F0497E638CC810FDA337054D56EFA4B069407728ED6E242EFEF5538EDF638B6EC8591C044559FED4D67FB58QB63G" TargetMode="External"/><Relationship Id="rId33" Type="http://schemas.openxmlformats.org/officeDocument/2006/relationships/hyperlink" Target="consultantplus://offline/ref=80A815D0DCBD9519D6315F6C7F0497E638CC810FDA337054D56EFA4B069407728ED6E242EFEF553CEDF638B6EC8591C044559FED4D67FB58QB63G" TargetMode="External"/><Relationship Id="rId38" Type="http://schemas.openxmlformats.org/officeDocument/2006/relationships/hyperlink" Target="consultantplus://offline/ref=80A815D0DCBD9519D6315F6C7F0497E638CC810FDA337054D56EFA4B069407728ED6E242EFEC5E38E1F638B6EC8591C044559FED4D67FB58QB63G" TargetMode="External"/><Relationship Id="rId46" Type="http://schemas.openxmlformats.org/officeDocument/2006/relationships/hyperlink" Target="consultantplus://offline/ref=80A815D0DCBD9519D6315F6C7F0497E638CC810FDA337054D56EFA4B069407728ED6E242EFEC543EEBF638B6EC8591C044559FED4D67FB58QB63G" TargetMode="External"/><Relationship Id="rId59" Type="http://schemas.openxmlformats.org/officeDocument/2006/relationships/hyperlink" Target="consultantplus://offline/ref=80A815D0DCBD9519D6315F6C7F0497E638CC810FDA337054D56EFA4B069407728ED6E242EFED5B3CEDF638B6EC8591C044559FED4D67FB58QB63G" TargetMode="External"/><Relationship Id="rId67" Type="http://schemas.openxmlformats.org/officeDocument/2006/relationships/customXml" Target="../customXml/item2.xml"/><Relationship Id="rId20" Type="http://schemas.openxmlformats.org/officeDocument/2006/relationships/hyperlink" Target="consultantplus://offline/ref=80A815D0DCBD9519D6315F6C7F0497E638CC810FDA337054D56EFA4B069407728ED6E242EFEF5A32E9F638B6EC8591C044559FED4D67FB58QB63G" TargetMode="External"/><Relationship Id="rId41" Type="http://schemas.openxmlformats.org/officeDocument/2006/relationships/hyperlink" Target="consultantplus://offline/ref=80A815D0DCBD9519D6315F6C7F0497E638CC810FDA337054D56EFA4B069407728ED6E242EFEC583AE9F638B6EC8591C044559FED4D67FB58QB63G" TargetMode="External"/><Relationship Id="rId54" Type="http://schemas.openxmlformats.org/officeDocument/2006/relationships/hyperlink" Target="consultantplus://offline/ref=80A815D0DCBD9519D6315F6C7F0497E638CC810FDA337054D56EFA4B069407728ED6E242EFED583DEDF638B6EC8591C044559FED4D67FB58QB63G" TargetMode="External"/><Relationship Id="rId62" Type="http://schemas.openxmlformats.org/officeDocument/2006/relationships/hyperlink" Target="consultantplus://offline/ref=80A815D0DCBD9519D6315F6C7F0497E638CC810FDA337054D56EFA4B069407728ED6E242EFED5D39E9F638B6EC8591C044559FED4D67FB58QB63G" TargetMode="External"/><Relationship Id="rId7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6DC8740410FD791297C1CEB7F87E30254764F519E6532F26615D7E10F6A8DAD1D93700C0B3767BFAA62417C7B7D5F84338E71723477995DCaFUFG" TargetMode="External"/><Relationship Id="rId23" Type="http://schemas.openxmlformats.org/officeDocument/2006/relationships/hyperlink" Target="consultantplus://offline/ref=80A815D0DCBD9519D6315F6C7F0497E638CC810FDA337054D56EFA4B069407728ED6E242EFEF553BEDF638B6EC8591C044559FED4D67FB58QB63G" TargetMode="External"/><Relationship Id="rId28" Type="http://schemas.openxmlformats.org/officeDocument/2006/relationships/hyperlink" Target="consultantplus://offline/ref=80A815D0DCBD9519D6315F6C7F0497E638CC810FDA337054D56EFA4B069407728ED6E242EFEF553EE9F638B6EC8591C044559FED4D67FB58QB63G" TargetMode="External"/><Relationship Id="rId36" Type="http://schemas.openxmlformats.org/officeDocument/2006/relationships/hyperlink" Target="consultantplus://offline/ref=80A815D0DCBD9519D6315F6C7F0497E638CC810FDA337054D56EFA4B069407728ED6E242EFEC5D3CEBF638B6EC8591C044559FED4D67FB58QB63G" TargetMode="External"/><Relationship Id="rId49" Type="http://schemas.openxmlformats.org/officeDocument/2006/relationships/hyperlink" Target="consultantplus://offline/ref=80A815D0DCBD9519D6315F6C7F0497E638CC810FDA337054D56EFA4B069407728ED6E242EFED583FEBF638B6EC8591C044559FED4D67FB58QB63G" TargetMode="External"/><Relationship Id="rId57" Type="http://schemas.openxmlformats.org/officeDocument/2006/relationships/hyperlink" Target="consultantplus://offline/ref=80A815D0DCBD9519D6315F6C7F0497E638CC810FDA337054D56EFA4B069407728ED6E242EFED5833EBF638B6EC8591C044559FED4D67FB58QB63G" TargetMode="External"/><Relationship Id="rId10" Type="http://schemas.openxmlformats.org/officeDocument/2006/relationships/hyperlink" Target="consultantplus://offline/ref=D9BB3C89499A2AEB95DBC07637B6923E2D38167A1635EC4DB5C5ECCE0BA6FA1F7654A2D3E0BE22990656DC19FC6Bt0I" TargetMode="External"/><Relationship Id="rId31" Type="http://schemas.openxmlformats.org/officeDocument/2006/relationships/hyperlink" Target="consultantplus://offline/ref=80A815D0DCBD9519D6315F6C7F0497E638CC810FDA337054D56EFA4B069407728ED6E242EFEF553FEBF638B6EC8591C044559FED4D67FB58QB63G" TargetMode="External"/><Relationship Id="rId44" Type="http://schemas.openxmlformats.org/officeDocument/2006/relationships/hyperlink" Target="consultantplus://offline/ref=80A815D0DCBD9519D6315F6C7F0497E638CC810FDA337054D56EFA4B069407728ED6E242EFEC583CE1F638B6EC8591C044559FED4D67FB58QB63G" TargetMode="External"/><Relationship Id="rId52" Type="http://schemas.openxmlformats.org/officeDocument/2006/relationships/hyperlink" Target="consultantplus://offline/ref=80A815D0DCBD9519D6315F6C7F0497E638CC810FDA337054D56EFA4B069407728ED6E242EFED583CEDF638B6EC8591C044559FED4D67FB58QB63G" TargetMode="External"/><Relationship Id="rId60" Type="http://schemas.openxmlformats.org/officeDocument/2006/relationships/hyperlink" Target="consultantplus://offline/ref=80A815D0DCBD9519D6315F6C7F0497E638CC810FDA337054D56EFA4B069407728ED6E242EFED5A39E9F638B6EC8591C044559FED4D67FB58QB63G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9630E10C04AD1809D4F453F2C5D21FA12A3A35FB6A8807583C6EFF52671D7A8636FBCDF8BE3241A1F07E8A19723142z1PEL" TargetMode="External"/><Relationship Id="rId13" Type="http://schemas.openxmlformats.org/officeDocument/2006/relationships/hyperlink" Target="consultantplus://offline/ref=6DC8740410FD791297C1CEB7F87E30254462F819E9552F26615D7E10F6A8DAD1D93700C0B3767FFAA52417C7B7D5F84338E71723477995DCaFUFG" TargetMode="External"/><Relationship Id="rId18" Type="http://schemas.openxmlformats.org/officeDocument/2006/relationships/hyperlink" Target="consultantplus://offline/ref=80A815D0DCBD9519D6315F6C7F0497E638CC810FDA337054D56EFA4B069407728ED6E242EFEE543FE1F638B6EC8591C044559FED4D67FB58QB63G" TargetMode="External"/><Relationship Id="rId39" Type="http://schemas.openxmlformats.org/officeDocument/2006/relationships/hyperlink" Target="consultantplus://offline/ref=80A815D0DCBD9519D6315F6C7F0497E638CC810FDA337054D56EFA4B069407728ED6E242EFEC5E3EE1F638B6EC8591C044559FED4D67FB58QB63G" TargetMode="External"/><Relationship Id="rId34" Type="http://schemas.openxmlformats.org/officeDocument/2006/relationships/hyperlink" Target="consultantplus://offline/ref=80A815D0DCBD9519D6315F6C7F0497E638CC810FDA337054D56EFA4B069407728ED6E242EFEF5532EBF638B6EC8591C044559FED4D67FB58QB63G" TargetMode="External"/><Relationship Id="rId50" Type="http://schemas.openxmlformats.org/officeDocument/2006/relationships/hyperlink" Target="consultantplus://offline/ref=80A815D0DCBD9519D6315F6C7F0497E638CC810FDA337054D56EFA4B069407728ED6E242EFED583FEFF638B6EC8591C044559FED4D67FB58QB63G" TargetMode="External"/><Relationship Id="rId55" Type="http://schemas.openxmlformats.org/officeDocument/2006/relationships/hyperlink" Target="consultantplus://offline/ref=80A815D0DCBD9519D6315F6C7F0497E638CC810FDA337054D56EFA4B069407728ED6E242EFED583DE1F638B6EC8591C044559FED4D67FB58QB6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XXJ7TYMEEKJ2-2300-5001</_dlc_DocId>
    <_dlc_DocIdUrl xmlns="57504d04-691e-4fc4-8f09-4f19fdbe90f6">
      <Url>https://vip.gov.mari.ru/minselhoz/_layouts/DocIdRedir.aspx?ID=XXJ7TYMEEKJ2-2300-5001</Url>
      <Description>XXJ7TYMEEKJ2-2300-5001</Description>
    </_dlc_DocIdUrl>
  </documentManagement>
</p:properties>
</file>

<file path=customXml/itemProps1.xml><?xml version="1.0" encoding="utf-8"?>
<ds:datastoreItem xmlns:ds="http://schemas.openxmlformats.org/officeDocument/2006/customXml" ds:itemID="{D0E926F3-D8A5-4D2E-8AF0-E11984C68930}"/>
</file>

<file path=customXml/itemProps2.xml><?xml version="1.0" encoding="utf-8"?>
<ds:datastoreItem xmlns:ds="http://schemas.openxmlformats.org/officeDocument/2006/customXml" ds:itemID="{0B9309C3-DE70-4C75-8D39-353E4F46EEF2}"/>
</file>

<file path=customXml/itemProps3.xml><?xml version="1.0" encoding="utf-8"?>
<ds:datastoreItem xmlns:ds="http://schemas.openxmlformats.org/officeDocument/2006/customXml" ds:itemID="{A6201E68-91B4-48AA-9D8B-4E1E482A2A0A}"/>
</file>

<file path=customXml/itemProps4.xml><?xml version="1.0" encoding="utf-8"?>
<ds:datastoreItem xmlns:ds="http://schemas.openxmlformats.org/officeDocument/2006/customXml" ds:itemID="{219B482D-1B26-44D4-AE0C-0F14DE3EEFED}"/>
</file>

<file path=customXml/itemProps5.xml><?xml version="1.0" encoding="utf-8"?>
<ds:datastoreItem xmlns:ds="http://schemas.openxmlformats.org/officeDocument/2006/customXml" ds:itemID="{AAEAB108-DE99-481F-AC8A-4601F8EDB0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6475</Words>
  <Characters>36913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Березина Елена Анатольевна</dc:creator>
  <cp:lastModifiedBy>user</cp:lastModifiedBy>
  <cp:revision>98</cp:revision>
  <cp:lastPrinted>2022-03-15T07:08:00Z</cp:lastPrinted>
  <dcterms:created xsi:type="dcterms:W3CDTF">2021-03-10T13:02:00Z</dcterms:created>
  <dcterms:modified xsi:type="dcterms:W3CDTF">2022-03-15T07:08:00Z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62c80a8c-0c11-4723-81fc-278533c14006</vt:lpwstr>
  </property>
</Properties>
</file>