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785"/>
        <w:gridCol w:w="4786"/>
      </w:tblGrid>
      <w:tr w:rsidR="00A13D51" w:rsidTr="00A13D51">
        <w:trPr>
          <w:jc w:val="center"/>
        </w:trPr>
        <w:tc>
          <w:tcPr>
            <w:tcW w:w="4785" w:type="dxa"/>
          </w:tcPr>
          <w:p w:rsidR="00A13D51" w:rsidRDefault="00A1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 ФЕДЕРАЦИЙ</w:t>
            </w:r>
          </w:p>
          <w:p w:rsidR="00A13D51" w:rsidRDefault="00A1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МАРИЙ ЭЛ РЕСПУБЛИКА</w:t>
            </w:r>
          </w:p>
          <w:p w:rsidR="00A13D51" w:rsidRDefault="00A1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ПАРАНЬГА МУНИЦИПАЛЬНЫЙ РАЙОН</w:t>
            </w:r>
          </w:p>
          <w:p w:rsidR="00A13D51" w:rsidRDefault="00A1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786" w:type="dxa"/>
            <w:hideMark/>
          </w:tcPr>
          <w:p w:rsidR="00A13D51" w:rsidRDefault="00A1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A13D51" w:rsidRDefault="00A1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МАРИЙ ЭЛ</w:t>
            </w:r>
          </w:p>
          <w:p w:rsidR="00A13D51" w:rsidRDefault="00A1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ПАРАНЬГИНСКИЙ МУНИЦИПАЛЬНЫЙ РАЙОН</w:t>
            </w:r>
          </w:p>
        </w:tc>
      </w:tr>
      <w:tr w:rsidR="00A13D51" w:rsidTr="00A13D51">
        <w:trPr>
          <w:jc w:val="center"/>
        </w:trPr>
        <w:tc>
          <w:tcPr>
            <w:tcW w:w="4785" w:type="dxa"/>
          </w:tcPr>
          <w:p w:rsidR="00A13D51" w:rsidRDefault="00A1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ИЛЬПАНУР ЯЛЫСЕ</w:t>
            </w:r>
          </w:p>
          <w:p w:rsidR="00A13D51" w:rsidRDefault="00A1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АДМИНИСТРАЦИЙЖЕ</w:t>
            </w:r>
          </w:p>
          <w:p w:rsidR="00A13D51" w:rsidRDefault="00A13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786" w:type="dxa"/>
            <w:hideMark/>
          </w:tcPr>
          <w:p w:rsidR="00A13D51" w:rsidRDefault="00A13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ИЛЬПАНУРСКАЯ СЕЛЬСКАЯ АДМИНИСТРАЦИЯ</w:t>
            </w:r>
          </w:p>
        </w:tc>
      </w:tr>
    </w:tbl>
    <w:p w:rsidR="00A13D51" w:rsidRDefault="00A13D51" w:rsidP="00A13D51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W w:w="14820" w:type="dxa"/>
        <w:tblLayout w:type="fixed"/>
        <w:tblLook w:val="01E0"/>
      </w:tblPr>
      <w:tblGrid>
        <w:gridCol w:w="10033"/>
        <w:gridCol w:w="4787"/>
      </w:tblGrid>
      <w:tr w:rsidR="00A13D51" w:rsidTr="00A13D51">
        <w:tc>
          <w:tcPr>
            <w:tcW w:w="10031" w:type="dxa"/>
          </w:tcPr>
          <w:p w:rsidR="00A13D51" w:rsidRDefault="00A13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786" w:type="dxa"/>
            <w:hideMark/>
          </w:tcPr>
          <w:p w:rsidR="00A13D51" w:rsidRDefault="00A13D51">
            <w:pPr>
              <w:spacing w:after="0"/>
            </w:pPr>
          </w:p>
        </w:tc>
      </w:tr>
    </w:tbl>
    <w:p w:rsidR="00A13D51" w:rsidRDefault="00A13D51" w:rsidP="00A13D5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ПУНЧАЛ                                                      ПОСТАНОВЛЕНИЕ</w:t>
      </w:r>
    </w:p>
    <w:p w:rsidR="00A13D51" w:rsidRDefault="00A13D51" w:rsidP="00A13D51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A13D51" w:rsidRDefault="00A13D51" w:rsidP="00A13D51">
      <w:pPr>
        <w:tabs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13D51" w:rsidRDefault="00A13D51" w:rsidP="00A13D5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       от 25 ноября  2022 года                                                53 -</w:t>
      </w:r>
      <w:proofErr w:type="gramStart"/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</w:t>
      </w:r>
      <w:proofErr w:type="gramEnd"/>
    </w:p>
    <w:p w:rsidR="00A13D51" w:rsidRDefault="00A13D51" w:rsidP="0066631E">
      <w:pPr>
        <w:pStyle w:val="a3"/>
        <w:spacing w:before="0" w:beforeAutospacing="0" w:after="0" w:afterAutospacing="0"/>
        <w:ind w:firstLine="0"/>
        <w:jc w:val="center"/>
        <w:rPr>
          <w:b/>
          <w:bCs/>
          <w:kern w:val="28"/>
          <w:sz w:val="28"/>
          <w:szCs w:val="28"/>
        </w:rPr>
      </w:pPr>
    </w:p>
    <w:p w:rsidR="00A13D51" w:rsidRDefault="00A13D51" w:rsidP="0066631E">
      <w:pPr>
        <w:pStyle w:val="a3"/>
        <w:spacing w:before="0" w:beforeAutospacing="0" w:after="0" w:afterAutospacing="0"/>
        <w:ind w:firstLine="0"/>
        <w:jc w:val="center"/>
        <w:rPr>
          <w:b/>
          <w:bCs/>
          <w:kern w:val="28"/>
          <w:sz w:val="28"/>
          <w:szCs w:val="28"/>
        </w:rPr>
      </w:pPr>
    </w:p>
    <w:p w:rsidR="0066631E" w:rsidRPr="00A13D51" w:rsidRDefault="0066631E" w:rsidP="00A13D51">
      <w:pPr>
        <w:pStyle w:val="a3"/>
        <w:spacing w:before="0" w:beforeAutospacing="0" w:after="0" w:afterAutospacing="0"/>
        <w:ind w:firstLine="0"/>
        <w:jc w:val="center"/>
        <w:rPr>
          <w:bCs/>
          <w:kern w:val="28"/>
          <w:sz w:val="28"/>
          <w:szCs w:val="28"/>
        </w:rPr>
      </w:pPr>
      <w:r w:rsidRPr="00A13D51">
        <w:rPr>
          <w:bCs/>
          <w:kern w:val="28"/>
          <w:sz w:val="28"/>
          <w:szCs w:val="28"/>
        </w:rPr>
        <w:t>О внесении изменений в Порядок и условия заключения соглашений о защите и поощрении капиталовложени</w:t>
      </w:r>
      <w:r w:rsidR="00A13D51" w:rsidRPr="00A13D51">
        <w:rPr>
          <w:bCs/>
          <w:kern w:val="28"/>
          <w:sz w:val="28"/>
          <w:szCs w:val="28"/>
        </w:rPr>
        <w:t xml:space="preserve">й, утвержденный постановлением </w:t>
      </w:r>
      <w:proofErr w:type="spellStart"/>
      <w:r w:rsidRPr="00A13D51">
        <w:rPr>
          <w:bCs/>
          <w:kern w:val="28"/>
          <w:sz w:val="28"/>
          <w:szCs w:val="28"/>
        </w:rPr>
        <w:t>Ильпанурской</w:t>
      </w:r>
      <w:proofErr w:type="spellEnd"/>
      <w:r w:rsidRPr="00A13D51">
        <w:rPr>
          <w:bCs/>
          <w:kern w:val="28"/>
          <w:sz w:val="28"/>
          <w:szCs w:val="28"/>
        </w:rPr>
        <w:t xml:space="preserve"> сельской администрации </w:t>
      </w:r>
      <w:proofErr w:type="spellStart"/>
      <w:r w:rsidRPr="00A13D51">
        <w:rPr>
          <w:bCs/>
          <w:kern w:val="28"/>
          <w:sz w:val="28"/>
          <w:szCs w:val="28"/>
        </w:rPr>
        <w:t>Параньгинского</w:t>
      </w:r>
      <w:proofErr w:type="spellEnd"/>
      <w:r w:rsidRPr="00A13D51">
        <w:rPr>
          <w:bCs/>
          <w:kern w:val="28"/>
          <w:sz w:val="28"/>
          <w:szCs w:val="28"/>
        </w:rPr>
        <w:t xml:space="preserve"> муниципального района Республики Марий Эл от 18 ноября 2021 года 28-П</w:t>
      </w:r>
    </w:p>
    <w:p w:rsidR="0066631E" w:rsidRDefault="0066631E" w:rsidP="0066631E">
      <w:pPr>
        <w:pStyle w:val="a3"/>
        <w:spacing w:before="0" w:beforeAutospacing="0" w:after="0" w:afterAutospacing="0"/>
        <w:jc w:val="center"/>
        <w:rPr>
          <w:b/>
          <w:bCs/>
          <w:kern w:val="28"/>
          <w:sz w:val="28"/>
          <w:szCs w:val="28"/>
        </w:rPr>
      </w:pPr>
    </w:p>
    <w:p w:rsidR="0066631E" w:rsidRDefault="0066631E" w:rsidP="0066631E">
      <w:pPr>
        <w:pStyle w:val="a3"/>
        <w:spacing w:before="0" w:beforeAutospacing="0" w:after="0" w:afterAutospacing="0"/>
        <w:jc w:val="center"/>
        <w:rPr>
          <w:b/>
          <w:bCs/>
          <w:kern w:val="28"/>
          <w:sz w:val="28"/>
          <w:szCs w:val="28"/>
        </w:rPr>
      </w:pPr>
    </w:p>
    <w:p w:rsidR="0066631E" w:rsidRDefault="0066631E" w:rsidP="00A13D5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28 июня 2022 года </w:t>
      </w:r>
      <w:r>
        <w:rPr>
          <w:rFonts w:ascii="Times New Roman" w:hAnsi="Times New Roman"/>
          <w:sz w:val="28"/>
          <w:szCs w:val="28"/>
        </w:rPr>
        <w:br/>
        <w:t xml:space="preserve">№ 226-ФЗ «О внесении изменений в Федеральный закон «О защите и поощрении капиталовложений в Российской Федерации», Уставом  </w:t>
      </w:r>
      <w:proofErr w:type="spellStart"/>
      <w:r>
        <w:rPr>
          <w:rFonts w:ascii="Times New Roman" w:hAnsi="Times New Roman"/>
          <w:sz w:val="28"/>
          <w:szCs w:val="28"/>
        </w:rPr>
        <w:t>Ильпанурского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</w:t>
      </w:r>
      <w:proofErr w:type="spellStart"/>
      <w:r>
        <w:rPr>
          <w:rFonts w:ascii="Times New Roman" w:hAnsi="Times New Roman"/>
          <w:sz w:val="28"/>
          <w:szCs w:val="28"/>
        </w:rPr>
        <w:t>Ильпанурская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администрация ПОСТАНОВЛЯЕТ:</w:t>
      </w:r>
    </w:p>
    <w:p w:rsidR="0066631E" w:rsidRDefault="0066631E" w:rsidP="00A13D51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Порядок и условия заключения соглашений о защите и поощрении капиталовложений, утвержденный постановлением  </w:t>
      </w:r>
      <w:proofErr w:type="spellStart"/>
      <w:r>
        <w:rPr>
          <w:rFonts w:ascii="Times New Roman" w:hAnsi="Times New Roman"/>
          <w:sz w:val="28"/>
          <w:szCs w:val="28"/>
        </w:rPr>
        <w:t>Ильпанурской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Параньгинского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 от 18 ноября 2021 года 28-П (в ред. пост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т 26 ноября 2021 года 29-П), следующие изменения:</w:t>
      </w:r>
    </w:p>
    <w:p w:rsidR="0066631E" w:rsidRDefault="0066631E" w:rsidP="00A13D51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5: </w:t>
      </w:r>
    </w:p>
    <w:p w:rsidR="0066631E" w:rsidRPr="00A13D51" w:rsidRDefault="0066631E" w:rsidP="00A13D5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 xml:space="preserve">а) в </w:t>
      </w:r>
      <w:r w:rsidRPr="00A13D51">
        <w:rPr>
          <w:rFonts w:ascii="Times New Roman" w:eastAsia="Lucida Sans Unicode" w:hAnsi="Times New Roman"/>
          <w:sz w:val="28"/>
          <w:szCs w:val="28"/>
        </w:rPr>
        <w:t>под</w:t>
      </w:r>
      <w:hyperlink r:id="rId5" w:history="1">
        <w:r w:rsidRPr="00A13D51">
          <w:rPr>
            <w:rStyle w:val="a4"/>
            <w:rFonts w:ascii="Times New Roman" w:eastAsia="Lucida Sans Unicode" w:hAnsi="Times New Roman"/>
            <w:color w:val="auto"/>
            <w:sz w:val="28"/>
            <w:szCs w:val="28"/>
          </w:rPr>
          <w:t>пункте 6</w:t>
        </w:r>
      </w:hyperlink>
      <w:r w:rsidRPr="00A13D51">
        <w:rPr>
          <w:rFonts w:ascii="Times New Roman" w:eastAsia="Lucida Sans Unicode" w:hAnsi="Times New Roman"/>
          <w:sz w:val="28"/>
          <w:szCs w:val="28"/>
        </w:rPr>
        <w:t xml:space="preserve"> слова «тр</w:t>
      </w:r>
      <w:r w:rsidR="00A13D51">
        <w:rPr>
          <w:rFonts w:ascii="Times New Roman" w:eastAsia="Lucida Sans Unicode" w:hAnsi="Times New Roman"/>
          <w:sz w:val="28"/>
          <w:szCs w:val="28"/>
        </w:rPr>
        <w:t>анспортного налога</w:t>
      </w:r>
      <w:proofErr w:type="gramStart"/>
      <w:r w:rsidR="00A13D51">
        <w:rPr>
          <w:rFonts w:ascii="Times New Roman" w:eastAsia="Lucida Sans Unicode" w:hAnsi="Times New Roman"/>
          <w:sz w:val="28"/>
          <w:szCs w:val="28"/>
        </w:rPr>
        <w:t>,»</w:t>
      </w:r>
      <w:proofErr w:type="gramEnd"/>
      <w:r w:rsidR="00A13D51">
        <w:rPr>
          <w:rFonts w:ascii="Times New Roman" w:eastAsia="Lucida Sans Unicode" w:hAnsi="Times New Roman"/>
          <w:sz w:val="28"/>
          <w:szCs w:val="28"/>
        </w:rPr>
        <w:t xml:space="preserve"> и слова «,</w:t>
      </w:r>
      <w:r w:rsidRPr="00A13D51">
        <w:rPr>
          <w:rFonts w:ascii="Times New Roman" w:eastAsia="Lucida Sans Unicode" w:hAnsi="Times New Roman"/>
          <w:sz w:val="28"/>
          <w:szCs w:val="28"/>
        </w:rPr>
        <w:t>акцизов на автомобили легковые и мотоциклы» исключить;</w:t>
      </w:r>
    </w:p>
    <w:p w:rsidR="0066631E" w:rsidRDefault="0066631E" w:rsidP="00A13D5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Lucida Sans Unicode" w:hAnsi="Times New Roman"/>
          <w:sz w:val="28"/>
          <w:szCs w:val="28"/>
        </w:rPr>
      </w:pPr>
      <w:r w:rsidRPr="00A13D51">
        <w:rPr>
          <w:rFonts w:ascii="Times New Roman" w:eastAsia="Lucida Sans Unicode" w:hAnsi="Times New Roman"/>
          <w:sz w:val="28"/>
          <w:szCs w:val="28"/>
        </w:rPr>
        <w:t xml:space="preserve">б) </w:t>
      </w:r>
      <w:hyperlink r:id="rId6" w:history="1">
        <w:r w:rsidRPr="00A13D51">
          <w:rPr>
            <w:rStyle w:val="a4"/>
            <w:rFonts w:ascii="Times New Roman" w:eastAsia="Lucida Sans Unicode" w:hAnsi="Times New Roman"/>
            <w:color w:val="auto"/>
            <w:sz w:val="28"/>
            <w:szCs w:val="28"/>
          </w:rPr>
          <w:t>дополнить</w:t>
        </w:r>
      </w:hyperlink>
      <w:r w:rsidRPr="00A13D51">
        <w:rPr>
          <w:rFonts w:ascii="Times New Roman" w:eastAsia="Lucida Sans Unicode" w:hAnsi="Times New Roman"/>
          <w:sz w:val="28"/>
          <w:szCs w:val="28"/>
        </w:rPr>
        <w:t xml:space="preserve"> подпунктом</w:t>
      </w:r>
      <w:r>
        <w:rPr>
          <w:rFonts w:ascii="Times New Roman" w:eastAsia="Lucida Sans Unicode" w:hAnsi="Times New Roman"/>
          <w:sz w:val="28"/>
          <w:szCs w:val="28"/>
        </w:rPr>
        <w:t xml:space="preserve"> 7.1 следующего содержания:</w:t>
      </w:r>
    </w:p>
    <w:p w:rsidR="0066631E" w:rsidRDefault="0066631E" w:rsidP="00A13D5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>«7.1) обязательство организации, реализующей проект, по переходу на налоговый контроль в форме налогового мониторинга в течение трех лет со дня заключения соглашения о защите и поощрении капиталовложений</w:t>
      </w:r>
      <w:proofErr w:type="gramStart"/>
      <w:r>
        <w:rPr>
          <w:rFonts w:ascii="Times New Roman" w:eastAsia="Lucida Sans Unicode" w:hAnsi="Times New Roman"/>
          <w:sz w:val="28"/>
          <w:szCs w:val="28"/>
        </w:rPr>
        <w:t>;»</w:t>
      </w:r>
      <w:proofErr w:type="gramEnd"/>
      <w:r>
        <w:rPr>
          <w:rFonts w:ascii="Times New Roman" w:eastAsia="Lucida Sans Unicode" w:hAnsi="Times New Roman"/>
          <w:sz w:val="28"/>
          <w:szCs w:val="28"/>
        </w:rPr>
        <w:t>.</w:t>
      </w:r>
    </w:p>
    <w:p w:rsidR="0066631E" w:rsidRDefault="0066631E" w:rsidP="00A13D5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2. Настоящее постановление вступает в силу после его официального обнародования.</w:t>
      </w:r>
    </w:p>
    <w:p w:rsidR="0066631E" w:rsidRDefault="0066631E" w:rsidP="00A13D5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0"/>
        </w:rPr>
      </w:pPr>
    </w:p>
    <w:p w:rsidR="0066631E" w:rsidRDefault="0066631E" w:rsidP="00A13D51">
      <w:pPr>
        <w:tabs>
          <w:tab w:val="left" w:pos="706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Times New Roman" w:hAnsi="Times New Roman"/>
          <w:sz w:val="28"/>
          <w:szCs w:val="20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Ильпанурской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0"/>
        </w:rPr>
        <w:t>сельской администрации</w:t>
      </w:r>
      <w:r w:rsidR="00A13D51">
        <w:rPr>
          <w:rFonts w:ascii="Times New Roman" w:hAnsi="Times New Roman"/>
          <w:sz w:val="28"/>
          <w:szCs w:val="20"/>
        </w:rPr>
        <w:tab/>
        <w:t>В.В.Ураков</w:t>
      </w:r>
    </w:p>
    <w:p w:rsidR="00803D01" w:rsidRDefault="00803D01" w:rsidP="00A13D51">
      <w:pPr>
        <w:jc w:val="both"/>
      </w:pPr>
    </w:p>
    <w:sectPr w:rsidR="00803D01" w:rsidSect="003E0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423BC"/>
    <w:multiLevelType w:val="multilevel"/>
    <w:tmpl w:val="57721722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631E"/>
    <w:rsid w:val="003E071C"/>
    <w:rsid w:val="0066631E"/>
    <w:rsid w:val="00803D01"/>
    <w:rsid w:val="00A13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31E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663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A503A61C34BD08E6ECBB0080A82C966F736F92713171ACA58038A2290092DF69EC0CE00CDADF97775B635EBBF151A05A55ED9ACC4A60BCLC19K" TargetMode="External"/><Relationship Id="rId5" Type="http://schemas.openxmlformats.org/officeDocument/2006/relationships/hyperlink" Target="consultantplus://offline/ref=86A503A61C34BD08E6ECBB0080A82C966F736F92713171ACA58038A2290092DF69EC0CE00CDAD899725B635EBBF151A05A55ED9ACC4A60BCLC19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310</Words>
  <Characters>1768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2022-12-02T08:05:00Z</cp:lastPrinted>
  <dcterms:created xsi:type="dcterms:W3CDTF">2022-12-02T08:00:00Z</dcterms:created>
  <dcterms:modified xsi:type="dcterms:W3CDTF">2022-12-02T08:05:00Z</dcterms:modified>
</cp:coreProperties>
</file>