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>
          <w:bCs/>
          <w:caps/>
          <w:szCs w:val="28"/>
        </w:rPr>
      </w:pPr>
      <w:r>
        <w:rPr>
          <w:bCs/>
          <w:caps/>
          <w:szCs w:val="28"/>
        </w:rPr>
        <w:t xml:space="preserve">КОЗЬМОДЕМЬЯНСКАЯ ГОРОДСКАЯ территориальная </w:t>
      </w:r>
    </w:p>
    <w:p>
      <w:pPr>
        <w:pStyle w:val="Style22"/>
        <w:rPr>
          <w:bCs/>
          <w:caps/>
          <w:szCs w:val="28"/>
        </w:rPr>
      </w:pPr>
      <w:r>
        <w:rPr>
          <w:bCs/>
          <w:caps/>
          <w:szCs w:val="28"/>
        </w:rPr>
        <w:t>избирательная комиссия</w:t>
      </w:r>
    </w:p>
    <w:p>
      <w:pPr>
        <w:pStyle w:val="Style22"/>
        <w:rPr>
          <w:bCs/>
          <w:caps/>
          <w:szCs w:val="28"/>
        </w:rPr>
      </w:pPr>
      <w:r>
        <w:rPr>
          <w:bCs/>
          <w:caps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01"/>
        <w:gridCol w:w="3371"/>
        <w:gridCol w:w="2388"/>
      </w:tblGrid>
      <w:tr>
        <w:trPr>
          <w:trHeight w:val="508" w:hRule="atLeast"/>
        </w:trPr>
        <w:tc>
          <w:tcPr>
            <w:tcW w:w="936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>
        <w:trPr>
          <w:trHeight w:val="515" w:hRule="atLeast"/>
        </w:trPr>
        <w:tc>
          <w:tcPr>
            <w:tcW w:w="3601" w:type="dxa"/>
            <w:tcBorders/>
          </w:tcPr>
          <w:p>
            <w:pPr>
              <w:pStyle w:val="Normal"/>
              <w:widowControl w:val="false"/>
              <w:ind w:righ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июля 2022 года</w:t>
            </w:r>
          </w:p>
        </w:tc>
        <w:tc>
          <w:tcPr>
            <w:tcW w:w="3371" w:type="dxa"/>
            <w:tcBorders/>
          </w:tcPr>
          <w:p>
            <w:pPr>
              <w:pStyle w:val="Normal"/>
              <w:widowControl w:val="false"/>
              <w:ind w:right="142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8" w:type="dxa"/>
            <w:tcBorders/>
          </w:tcPr>
          <w:p>
            <w:pPr>
              <w:pStyle w:val="Style21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35/119</w:t>
            </w:r>
          </w:p>
          <w:p>
            <w:pPr>
              <w:pStyle w:val="Style21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2"/>
        <w:rPr/>
      </w:pPr>
      <w:r>
        <w:rPr/>
      </w:r>
    </w:p>
    <w:p>
      <w:pPr>
        <w:pStyle w:val="Style15"/>
        <w:ind w:firstLine="709"/>
        <w:jc w:val="center"/>
        <w:rPr>
          <w:lang w:val="en-US"/>
        </w:rPr>
      </w:pPr>
      <w:r>
        <w:rPr>
          <w:lang w:val="en-US"/>
        </w:rPr>
      </w:r>
    </w:p>
    <w:p>
      <w:pPr>
        <w:pStyle w:val="Style15"/>
        <w:jc w:val="center"/>
        <w:rPr/>
      </w:pPr>
      <w:r>
        <w:rPr/>
        <w:t>О списке закупаемых Козьмодемьянской городской территориальной избирательной комиссией материальных ценностей, необходимых для подготовки и проведения выборов Главы Республики Марий Эл</w:t>
      </w:r>
    </w:p>
    <w:p>
      <w:pPr>
        <w:pStyle w:val="Style15"/>
        <w:jc w:val="center"/>
        <w:rPr/>
      </w:pPr>
      <w:r>
        <w:rPr/>
      </w:r>
    </w:p>
    <w:p>
      <w:pPr>
        <w:pStyle w:val="Style15"/>
        <w:spacing w:lineRule="auto" w:line="360"/>
        <w:jc w:val="center"/>
        <w:rPr/>
      </w:pPr>
      <w:r>
        <w:rPr/>
      </w:r>
    </w:p>
    <w:p>
      <w:pPr>
        <w:pStyle w:val="Style15"/>
        <w:ind w:firstLine="90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</w:rPr>
        <w:t xml:space="preserve">В соответствии пунктом 6 статьи 55 </w:t>
      </w:r>
      <w:r>
        <w:rPr>
          <w:b w:val="false"/>
        </w:rPr>
        <w:t>Закона Республики Марий Эл</w:t>
        <w:br/>
        <w:t>от 22 июня 2012 г. № 30-З «О выборах Главы Республики Марий Эл», постановлением Козьмодемьянской городской территориально избирательной комиссии «Об утверждении смет расходов избирательных комиссий на подготовку и проведение выборов Главы Республики Марий Эл</w:t>
      </w:r>
      <w:r>
        <w:rPr/>
        <w:t xml:space="preserve">» </w:t>
      </w:r>
      <w:r>
        <w:rPr>
          <w:b w:val="false"/>
        </w:rPr>
        <w:t>от 11 июня 2022 г. № 31/102 (с изменениями и дополнениями),</w:t>
      </w:r>
      <w:r>
        <w:rPr>
          <w:b w:val="false"/>
          <w:bCs w:val="false"/>
        </w:rPr>
        <w:t xml:space="preserve"> Козьмодемьянская городская территориальная избирательная комиссия </w:t>
      </w:r>
      <w:r>
        <w:rPr>
          <w:b w:val="false"/>
          <w:spacing w:val="60"/>
          <w:szCs w:val="28"/>
        </w:rPr>
        <w:t>постановляе</w:t>
      </w:r>
      <w:r>
        <w:rPr>
          <w:b w:val="false"/>
          <w:szCs w:val="28"/>
        </w:rPr>
        <w:t>т:</w:t>
      </w:r>
    </w:p>
    <w:p>
      <w:pPr>
        <w:pStyle w:val="Style15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</w:t>
      </w:r>
      <w:r>
        <w:rPr>
          <w:b w:val="false"/>
          <w:bCs w:val="false"/>
          <w:lang w:val="en-US"/>
        </w:rPr>
        <w:t> </w:t>
      </w:r>
      <w:r>
        <w:rPr>
          <w:b w:val="false"/>
          <w:bCs w:val="false"/>
        </w:rPr>
        <w:t>Утвердить список закупаемых Козьмодемьянской городской территориальной избирательной комиссии материальных ценностей, необходимых для подготовки и проведения выборов Главы Республики Марий Эл</w:t>
      </w:r>
    </w:p>
    <w:p>
      <w:pPr>
        <w:pStyle w:val="Style15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 Контроль за исполнением настоящего постановления возложить на председателя Козьмодемьянской городской территориальной избирательной комиссии Пичугину И.В.</w:t>
      </w:r>
    </w:p>
    <w:p>
      <w:pPr>
        <w:pStyle w:val="Normal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5"/>
        <w:gridCol w:w="2268"/>
        <w:gridCol w:w="2837"/>
      </w:tblGrid>
      <w:tr>
        <w:trPr>
          <w:cantSplit w:val="true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837" w:type="dxa"/>
            <w:tcBorders/>
            <w:vAlign w:val="bottom"/>
          </w:tcPr>
          <w:p>
            <w:pPr>
              <w:pStyle w:val="Style2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>
        <w:trPr>
          <w:cantSplit w:val="true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7" w:type="dxa"/>
            <w:tcBorders/>
          </w:tcPr>
          <w:p>
            <w:pPr>
              <w:pStyle w:val="Style2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837" w:type="dxa"/>
            <w:tcBorders/>
            <w:vAlign w:val="bottom"/>
          </w:tcPr>
          <w:p>
            <w:pPr>
              <w:pStyle w:val="Style2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701" w:right="851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586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bf429c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0e5861"/>
    <w:pPr>
      <w:keepNext w:val="true"/>
      <w:widowControl w:val="false"/>
      <w:outlineLvl w:val="3"/>
    </w:pPr>
    <w:rPr>
      <w:sz w:val="28"/>
      <w:szCs w:val="20"/>
    </w:rPr>
  </w:style>
  <w:style w:type="paragraph" w:styleId="6">
    <w:name w:val="Heading 6"/>
    <w:basedOn w:val="Normal"/>
    <w:next w:val="Normal"/>
    <w:qFormat/>
    <w:rsid w:val="000e5861"/>
    <w:pPr>
      <w:keepNext w:val="true"/>
      <w:spacing w:before="120" w:after="0"/>
      <w:jc w:val="center"/>
      <w:outlineLvl w:val="5"/>
    </w:pPr>
    <w:rPr>
      <w:sz w:val="28"/>
      <w:szCs w:val="20"/>
    </w:rPr>
  </w:style>
  <w:style w:type="paragraph" w:styleId="9">
    <w:name w:val="Heading 9"/>
    <w:basedOn w:val="Normal"/>
    <w:next w:val="Normal"/>
    <w:qFormat/>
    <w:rsid w:val="000e5861"/>
    <w:pPr>
      <w:keepNext w:val="true"/>
      <w:widowControl w:val="false"/>
      <w:spacing w:lineRule="atLeast" w:line="240"/>
      <w:ind w:right="17" w:hanging="0"/>
      <w:jc w:val="center"/>
      <w:outlineLvl w:val="8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qFormat/>
    <w:rsid w:val="000e5861"/>
    <w:rPr>
      <w:sz w:val="28"/>
    </w:rPr>
  </w:style>
  <w:style w:type="character" w:styleId="91" w:customStyle="1">
    <w:name w:val="Заголовок 9 Знак"/>
    <w:qFormat/>
    <w:rsid w:val="000e5861"/>
    <w:rPr>
      <w:sz w:val="24"/>
    </w:rPr>
  </w:style>
  <w:style w:type="character" w:styleId="Style10" w:customStyle="1">
    <w:name w:val="Верхний колонтитул Знак"/>
    <w:basedOn w:val="DefaultParagraphFont"/>
    <w:qFormat/>
    <w:rsid w:val="000e5861"/>
    <w:rPr/>
  </w:style>
  <w:style w:type="character" w:styleId="Style11" w:customStyle="1">
    <w:name w:val="Основной текст Знак"/>
    <w:semiHidden/>
    <w:qFormat/>
    <w:rsid w:val="00ba1c3d"/>
    <w:rPr>
      <w:b/>
      <w:bCs/>
      <w:sz w:val="28"/>
      <w:szCs w:val="24"/>
    </w:rPr>
  </w:style>
  <w:style w:type="character" w:styleId="11" w:customStyle="1">
    <w:name w:val="Заголовок 1 Знак"/>
    <w:uiPriority w:val="9"/>
    <w:qFormat/>
    <w:rsid w:val="00bf429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 w:customStyle="1">
    <w:name w:val="Текст сноски Знак"/>
    <w:basedOn w:val="DefaultParagraphFont"/>
    <w:qFormat/>
    <w:rsid w:val="009b2b7e"/>
    <w:rPr/>
  </w:style>
  <w:style w:type="character" w:styleId="Style13" w:customStyle="1">
    <w:name w:val="Нижний колонтитул Знак"/>
    <w:uiPriority w:val="99"/>
    <w:semiHidden/>
    <w:qFormat/>
    <w:rsid w:val="00422440"/>
    <w:rPr>
      <w:sz w:val="24"/>
      <w:szCs w:val="24"/>
    </w:rPr>
  </w:style>
  <w:style w:type="character" w:styleId="Pagenumber">
    <w:name w:val="page number"/>
    <w:basedOn w:val="DefaultParagraphFont"/>
    <w:semiHidden/>
    <w:qFormat/>
    <w:rsid w:val="00071846"/>
    <w:rPr>
      <w:rFonts w:ascii="Times New Roman" w:hAnsi="Times New Roman"/>
      <w:sz w:val="24"/>
    </w:rPr>
  </w:style>
  <w:style w:type="character" w:styleId="FontStyle13" w:customStyle="1">
    <w:name w:val="Font Style13"/>
    <w:basedOn w:val="DefaultParagraphFont"/>
    <w:qFormat/>
    <w:rsid w:val="0070259f"/>
    <w:rPr>
      <w:rFonts w:ascii="Times New Roman" w:hAnsi="Times New Roman" w:cs="Times New Roman"/>
      <w:b/>
      <w:bCs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1"/>
    <w:semiHidden/>
    <w:rsid w:val="000e5861"/>
    <w:pPr/>
    <w:rPr>
      <w:b/>
      <w:bCs/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qFormat/>
    <w:rsid w:val="000e5861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rsid w:val="000e5861"/>
    <w:pPr>
      <w:jc w:val="center"/>
    </w:pPr>
    <w:rPr>
      <w:sz w:val="28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rsid w:val="000e5861"/>
    <w:pPr>
      <w:widowControl w:val="false"/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FR2" w:customStyle="1">
    <w:name w:val="FR2"/>
    <w:qFormat/>
    <w:rsid w:val="000e5861"/>
    <w:pPr>
      <w:widowControl w:val="false"/>
      <w:bidi w:val="0"/>
      <w:spacing w:lineRule="auto" w:line="338" w:before="440" w:after="0"/>
      <w:ind w:firstLine="88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2" w:customStyle="1">
    <w:name w:val="Заголовок постановления"/>
    <w:basedOn w:val="Normal"/>
    <w:qFormat/>
    <w:rsid w:val="000e5861"/>
    <w:pPr>
      <w:jc w:val="center"/>
    </w:pPr>
    <w:rPr>
      <w:b/>
      <w:sz w:val="28"/>
      <w:szCs w:val="20"/>
    </w:rPr>
  </w:style>
  <w:style w:type="paragraph" w:styleId="Style23">
    <w:name w:val="Footnote Text"/>
    <w:basedOn w:val="Normal"/>
    <w:link w:val="Style12"/>
    <w:rsid w:val="009b2b7e"/>
    <w:pPr>
      <w:jc w:val="center"/>
    </w:pPr>
    <w:rPr>
      <w:sz w:val="20"/>
      <w:szCs w:val="20"/>
    </w:rPr>
  </w:style>
  <w:style w:type="paragraph" w:styleId="Style24" w:customStyle="1">
    <w:name w:val="Проектный"/>
    <w:basedOn w:val="Normal"/>
    <w:qFormat/>
    <w:rsid w:val="00311336"/>
    <w:pPr>
      <w:widowControl w:val="false"/>
      <w:spacing w:lineRule="auto" w:line="360" w:before="0" w:after="120"/>
      <w:ind w:firstLine="709"/>
      <w:jc w:val="both"/>
    </w:pPr>
    <w:rPr>
      <w:sz w:val="28"/>
      <w:szCs w:val="20"/>
    </w:rPr>
  </w:style>
  <w:style w:type="paragraph" w:styleId="1415" w:customStyle="1">
    <w:name w:val="14-15"/>
    <w:basedOn w:val="Normal"/>
    <w:qFormat/>
    <w:rsid w:val="00311336"/>
    <w:pPr>
      <w:spacing w:lineRule="auto" w:line="360"/>
      <w:ind w:firstLine="709"/>
      <w:jc w:val="both"/>
    </w:pPr>
    <w:rPr>
      <w:sz w:val="28"/>
    </w:rPr>
  </w:style>
  <w:style w:type="paragraph" w:styleId="Style25">
    <w:name w:val="Footer"/>
    <w:basedOn w:val="Normal"/>
    <w:link w:val="Style13"/>
    <w:uiPriority w:val="99"/>
    <w:semiHidden/>
    <w:unhideWhenUsed/>
    <w:rsid w:val="0042244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LibreOffice/7.3.0.3$Windows_X86_64 LibreOffice_project/0f246aa12d0eee4a0f7adcefbf7c878fc2238db3</Application>
  <AppVersion>15.0000</AppVersion>
  <Pages>1</Pages>
  <Words>145</Words>
  <Characters>1142</Characters>
  <CharactersWithSpaces>1275</CharactersWithSpaces>
  <Paragraphs>13</Paragraphs>
  <Company>КСА ИКСРФ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2022-07-25T13:46:00Z</dcterms:created>
  <dc:creator>user06</dc:creator>
  <dc:description/>
  <dc:language>ru-RU</dc:language>
  <cp:lastModifiedBy/>
  <cp:lastPrinted>2022-07-12T11:19:00Z</cp:lastPrinted>
  <dcterms:modified xsi:type="dcterms:W3CDTF">2022-08-04T07:33:23Z</dcterms:modified>
  <cp:revision>8</cp:revision>
  <dc:subject/>
  <dc:title>АКТ  СВЕРКИ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