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0950A3" w:rsidRPr="002B6C9B" w:rsidTr="0019517E">
        <w:tc>
          <w:tcPr>
            <w:tcW w:w="4503" w:type="dxa"/>
            <w:shd w:val="clear" w:color="auto" w:fill="auto"/>
          </w:tcPr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ШЕРНУР МУНИЦИПАЛ 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РАЙОНЫСО СЕРДЕЖ 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ЯЛ КУНДЕМ 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 – ВЛАК ПОГЫНЫН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РАСПОРЯЖЕНИЙЖЕ</w:t>
            </w:r>
          </w:p>
        </w:tc>
        <w:tc>
          <w:tcPr>
            <w:tcW w:w="4677" w:type="dxa"/>
            <w:shd w:val="clear" w:color="auto" w:fill="auto"/>
          </w:tcPr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E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950A3" w:rsidRPr="008E737E" w:rsidRDefault="000950A3" w:rsidP="0019517E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950A3" w:rsidRPr="008E737E" w:rsidRDefault="000950A3" w:rsidP="000950A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8E737E">
        <w:rPr>
          <w:b/>
          <w:color w:val="000000"/>
          <w:sz w:val="27"/>
          <w:szCs w:val="27"/>
        </w:rPr>
        <w:t xml:space="preserve">                                             </w:t>
      </w:r>
      <w:proofErr w:type="gramStart"/>
      <w:r w:rsidRPr="008E737E">
        <w:rPr>
          <w:b/>
          <w:color w:val="000000"/>
          <w:sz w:val="27"/>
          <w:szCs w:val="27"/>
        </w:rPr>
        <w:t>Р</w:t>
      </w:r>
      <w:proofErr w:type="gramEnd"/>
      <w:r w:rsidRPr="008E737E">
        <w:rPr>
          <w:b/>
          <w:color w:val="000000"/>
          <w:sz w:val="27"/>
          <w:szCs w:val="27"/>
        </w:rPr>
        <w:t xml:space="preserve"> Е Ш Е Н И Е № 173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XX</w:t>
      </w:r>
      <w:proofErr w:type="gramStart"/>
      <w:r>
        <w:rPr>
          <w:color w:val="000000"/>
          <w:sz w:val="27"/>
          <w:szCs w:val="27"/>
        </w:rPr>
        <w:t>Х</w:t>
      </w:r>
      <w:proofErr w:type="gramEnd"/>
      <w:r>
        <w:rPr>
          <w:color w:val="000000"/>
          <w:sz w:val="27"/>
          <w:szCs w:val="27"/>
          <w:lang w:val="en-US"/>
        </w:rPr>
        <w:t>I</w:t>
      </w:r>
      <w:r>
        <w:rPr>
          <w:color w:val="000000"/>
          <w:sz w:val="27"/>
          <w:szCs w:val="27"/>
        </w:rPr>
        <w:t xml:space="preserve"> сессия                 </w:t>
      </w:r>
    </w:p>
    <w:p w:rsidR="000950A3" w:rsidRDefault="00C8116A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  <w:lang w:val="en-GB"/>
        </w:rPr>
        <w:t>IV</w:t>
      </w:r>
      <w:r w:rsidR="000950A3">
        <w:rPr>
          <w:color w:val="000000"/>
          <w:sz w:val="27"/>
          <w:szCs w:val="27"/>
        </w:rPr>
        <w:t xml:space="preserve"> созыва                                                                                  от 15 декабря 2022года </w:t>
      </w:r>
    </w:p>
    <w:p w:rsidR="000950A3" w:rsidRPr="00D45411" w:rsidRDefault="000950A3" w:rsidP="000950A3">
      <w:pPr>
        <w:pStyle w:val="a3"/>
        <w:jc w:val="center"/>
        <w:rPr>
          <w:b/>
          <w:color w:val="000000"/>
          <w:sz w:val="27"/>
          <w:szCs w:val="27"/>
        </w:rPr>
      </w:pPr>
      <w:r w:rsidRPr="00D45411">
        <w:rPr>
          <w:b/>
          <w:color w:val="000000"/>
          <w:sz w:val="27"/>
          <w:szCs w:val="27"/>
        </w:rPr>
        <w:t xml:space="preserve">О принятии на уровень </w:t>
      </w:r>
      <w:proofErr w:type="spellStart"/>
      <w:r w:rsidRPr="00D45411">
        <w:rPr>
          <w:b/>
          <w:color w:val="000000"/>
          <w:sz w:val="27"/>
          <w:szCs w:val="27"/>
        </w:rPr>
        <w:t>Сердежского</w:t>
      </w:r>
      <w:proofErr w:type="spellEnd"/>
      <w:r w:rsidRPr="00D45411">
        <w:rPr>
          <w:b/>
          <w:color w:val="000000"/>
          <w:sz w:val="27"/>
          <w:szCs w:val="27"/>
        </w:rPr>
        <w:t xml:space="preserve"> сельского поселения осуществления части полномочий по вопросам</w:t>
      </w:r>
      <w:r>
        <w:rPr>
          <w:b/>
          <w:color w:val="000000"/>
          <w:sz w:val="27"/>
          <w:szCs w:val="27"/>
        </w:rPr>
        <w:t xml:space="preserve"> </w:t>
      </w:r>
      <w:r w:rsidRPr="00D45411">
        <w:rPr>
          <w:b/>
          <w:color w:val="000000"/>
          <w:sz w:val="27"/>
          <w:szCs w:val="27"/>
        </w:rPr>
        <w:t xml:space="preserve">местного значения </w:t>
      </w:r>
      <w:proofErr w:type="spellStart"/>
      <w:r w:rsidRPr="00D45411">
        <w:rPr>
          <w:b/>
          <w:color w:val="000000"/>
          <w:sz w:val="27"/>
          <w:szCs w:val="27"/>
        </w:rPr>
        <w:t>Сернурского</w:t>
      </w:r>
      <w:proofErr w:type="spellEnd"/>
      <w:r>
        <w:rPr>
          <w:b/>
          <w:color w:val="000000"/>
          <w:sz w:val="27"/>
          <w:szCs w:val="27"/>
        </w:rPr>
        <w:t xml:space="preserve"> </w:t>
      </w:r>
      <w:r w:rsidRPr="00D45411">
        <w:rPr>
          <w:b/>
          <w:color w:val="000000"/>
          <w:sz w:val="27"/>
          <w:szCs w:val="27"/>
        </w:rPr>
        <w:t>муниципального района</w:t>
      </w:r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Федеральным законом от 06 октября 2003 г. № 131-ФЗ «Об общих принципах организации местного самоуправления Российской Федерации», Уставом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Сернурского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Республики Марий Эл, решением Собрания депутатов </w:t>
      </w:r>
      <w:proofErr w:type="gramStart"/>
      <w:r>
        <w:rPr>
          <w:color w:val="000000"/>
          <w:sz w:val="27"/>
          <w:szCs w:val="27"/>
        </w:rPr>
        <w:t>от 22 декабря 2017 года № 186 «Об утверждении Положения о порядке заключения соглашений органов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Сердежское</w:t>
      </w:r>
      <w:proofErr w:type="spellEnd"/>
      <w:r>
        <w:rPr>
          <w:color w:val="000000"/>
          <w:sz w:val="27"/>
          <w:szCs w:val="27"/>
        </w:rPr>
        <w:t xml:space="preserve"> сельское поселение» с органами местного самоуправления муниципального образования «</w:t>
      </w:r>
      <w:proofErr w:type="spellStart"/>
      <w:r>
        <w:rPr>
          <w:color w:val="000000"/>
          <w:sz w:val="27"/>
          <w:szCs w:val="27"/>
        </w:rPr>
        <w:t>Сернурский</w:t>
      </w:r>
      <w:proofErr w:type="spellEnd"/>
      <w:r>
        <w:rPr>
          <w:color w:val="000000"/>
          <w:sz w:val="27"/>
          <w:szCs w:val="27"/>
        </w:rPr>
        <w:t xml:space="preserve"> муниципальный район» о передаче (принятии) части полномочий по решению вопросов местного значения за счет межбюджетных трансфертов» (в редакции от 15.12.2022 г № 173)Собрание депутатов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</w:t>
      </w:r>
      <w:proofErr w:type="spellStart"/>
      <w:r>
        <w:rPr>
          <w:color w:val="000000"/>
          <w:sz w:val="27"/>
          <w:szCs w:val="27"/>
        </w:rPr>
        <w:t>Сернурского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решило:</w:t>
      </w:r>
      <w:proofErr w:type="gramEnd"/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1. Принять на уровень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на период с 2023 года по 2025 год осуществление части полномочий по решению вопросов местного значения </w:t>
      </w:r>
      <w:proofErr w:type="spellStart"/>
      <w:r>
        <w:rPr>
          <w:color w:val="000000"/>
          <w:sz w:val="27"/>
          <w:szCs w:val="27"/>
        </w:rPr>
        <w:t>Сернурского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риложение №1).</w:t>
      </w:r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2. Поручить Главе </w:t>
      </w:r>
      <w:proofErr w:type="spellStart"/>
      <w:r>
        <w:rPr>
          <w:color w:val="000000"/>
          <w:sz w:val="27"/>
          <w:szCs w:val="27"/>
        </w:rPr>
        <w:t>Сердежской</w:t>
      </w:r>
      <w:proofErr w:type="spellEnd"/>
      <w:r>
        <w:rPr>
          <w:color w:val="000000"/>
          <w:sz w:val="27"/>
          <w:szCs w:val="27"/>
        </w:rPr>
        <w:t xml:space="preserve"> сельской администрации подписать соглашения с главой администрации </w:t>
      </w:r>
      <w:proofErr w:type="spellStart"/>
      <w:r>
        <w:rPr>
          <w:color w:val="000000"/>
          <w:sz w:val="27"/>
          <w:szCs w:val="27"/>
        </w:rPr>
        <w:t>Сернурского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 о приеме осуществлении части полномочий по решению вопросов местного значения.</w:t>
      </w:r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3. Признать утратившим силу решение Собрание депутатов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от 17декабря 2021 г. № 139 «О принятии на уровень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осуществления части полномочий по вопросам местного значения </w:t>
      </w:r>
      <w:proofErr w:type="spellStart"/>
      <w:r>
        <w:rPr>
          <w:color w:val="000000"/>
          <w:sz w:val="27"/>
          <w:szCs w:val="27"/>
        </w:rPr>
        <w:t>Сернурского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района»</w:t>
      </w:r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4. Настоящее решение вступает в силу с 01 января 2023 года и подлежит обнародованию и размещению на официальном сайте в информационно-телекоммуникационной сети «Интернет».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Сердежского</w:t>
      </w:r>
      <w:proofErr w:type="spellEnd"/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поселения,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Собрания депутатов                                  </w:t>
      </w:r>
      <w:proofErr w:type="spellStart"/>
      <w:r>
        <w:rPr>
          <w:color w:val="000000"/>
          <w:sz w:val="27"/>
          <w:szCs w:val="27"/>
        </w:rPr>
        <w:t>С.В.Чемеков</w:t>
      </w:r>
      <w:proofErr w:type="spellEnd"/>
    </w:p>
    <w:p w:rsidR="000950A3" w:rsidRDefault="000950A3" w:rsidP="000950A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0950A3" w:rsidRDefault="000950A3" w:rsidP="000950A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крешению</w:t>
      </w:r>
      <w:proofErr w:type="spellEnd"/>
      <w:r>
        <w:rPr>
          <w:color w:val="000000"/>
          <w:sz w:val="27"/>
          <w:szCs w:val="27"/>
        </w:rPr>
        <w:t xml:space="preserve"> Собрания депутатов </w:t>
      </w:r>
    </w:p>
    <w:p w:rsidR="000950A3" w:rsidRDefault="000950A3" w:rsidP="000950A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Сердежскогосельского</w:t>
      </w:r>
      <w:proofErr w:type="spellEnd"/>
      <w:r>
        <w:rPr>
          <w:color w:val="000000"/>
          <w:sz w:val="27"/>
          <w:szCs w:val="27"/>
        </w:rPr>
        <w:t xml:space="preserve"> поселения</w:t>
      </w:r>
    </w:p>
    <w:p w:rsidR="000950A3" w:rsidRDefault="000950A3" w:rsidP="000950A3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15 декабря 2022 г. № 173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0950A3" w:rsidRDefault="000950A3" w:rsidP="000950A3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Полномочияпо</w:t>
      </w:r>
      <w:proofErr w:type="spellEnd"/>
      <w:r>
        <w:rPr>
          <w:color w:val="000000"/>
          <w:sz w:val="27"/>
          <w:szCs w:val="27"/>
        </w:rPr>
        <w:t xml:space="preserve"> решению вопросов местного значения </w:t>
      </w:r>
      <w:proofErr w:type="spellStart"/>
      <w:r>
        <w:rPr>
          <w:color w:val="000000"/>
          <w:sz w:val="27"/>
          <w:szCs w:val="27"/>
        </w:rPr>
        <w:t>Сернурского</w:t>
      </w:r>
      <w:proofErr w:type="spellEnd"/>
      <w:r>
        <w:rPr>
          <w:color w:val="000000"/>
          <w:sz w:val="27"/>
          <w:szCs w:val="27"/>
        </w:rPr>
        <w:t xml:space="preserve"> муниципального района, принятые </w:t>
      </w:r>
      <w:proofErr w:type="spellStart"/>
      <w:r>
        <w:rPr>
          <w:color w:val="000000"/>
          <w:sz w:val="27"/>
          <w:szCs w:val="27"/>
        </w:rPr>
        <w:t>Сердежским</w:t>
      </w:r>
      <w:proofErr w:type="spellEnd"/>
      <w:r>
        <w:rPr>
          <w:color w:val="000000"/>
          <w:sz w:val="27"/>
          <w:szCs w:val="27"/>
        </w:rPr>
        <w:t xml:space="preserve"> сельским поселением на период с 2023 года по 2025 </w:t>
      </w:r>
      <w:proofErr w:type="gramStart"/>
      <w:r>
        <w:rPr>
          <w:color w:val="000000"/>
          <w:sz w:val="27"/>
          <w:szCs w:val="27"/>
        </w:rPr>
        <w:t>год № б</w:t>
      </w:r>
      <w:proofErr w:type="gramEnd"/>
      <w:r>
        <w:rPr>
          <w:color w:val="000000"/>
          <w:sz w:val="27"/>
          <w:szCs w:val="27"/>
        </w:rPr>
        <w:t>/</w:t>
      </w:r>
      <w:proofErr w:type="spellStart"/>
      <w:r>
        <w:rPr>
          <w:color w:val="000000"/>
          <w:sz w:val="27"/>
          <w:szCs w:val="27"/>
        </w:rPr>
        <w:t>н</w:t>
      </w:r>
      <w:proofErr w:type="spellEnd"/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Полномочия по решению вопросов местного значения Части полномочий, принятые </w:t>
      </w:r>
      <w:proofErr w:type="spellStart"/>
      <w:r>
        <w:rPr>
          <w:color w:val="000000"/>
          <w:sz w:val="27"/>
          <w:szCs w:val="27"/>
        </w:rPr>
        <w:t>Сердежский</w:t>
      </w:r>
      <w:proofErr w:type="spellEnd"/>
      <w:r>
        <w:rPr>
          <w:color w:val="000000"/>
          <w:sz w:val="27"/>
          <w:szCs w:val="27"/>
        </w:rPr>
        <w:t xml:space="preserve"> сельским поселением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Дорожная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</w:t>
      </w:r>
      <w:proofErr w:type="gramEnd"/>
      <w:r>
        <w:rPr>
          <w:color w:val="000000"/>
          <w:sz w:val="27"/>
          <w:szCs w:val="27"/>
        </w:rPr>
        <w:t xml:space="preserve"> автомобильных дорог и осуществления дорожной деятельности в соответствии с законодательством Российской Федерации осуществления дорожной деятельности в отношении автомобильных дорог местного значения в границах населенных пунктов: - содержание автомобильных дорог: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б) распределение </w:t>
      </w:r>
      <w:proofErr w:type="spellStart"/>
      <w:r>
        <w:rPr>
          <w:color w:val="000000"/>
          <w:sz w:val="27"/>
          <w:szCs w:val="27"/>
        </w:rPr>
        <w:t>противогололедных</w:t>
      </w:r>
      <w:proofErr w:type="spellEnd"/>
      <w:r>
        <w:rPr>
          <w:color w:val="000000"/>
          <w:sz w:val="27"/>
          <w:szCs w:val="27"/>
        </w:rPr>
        <w:t xml:space="preserve"> материалов;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proofErr w:type="gramStart"/>
      <w:r>
        <w:rPr>
          <w:color w:val="000000"/>
          <w:sz w:val="27"/>
          <w:szCs w:val="27"/>
        </w:rPr>
        <w:t>)р</w:t>
      </w:r>
      <w:proofErr w:type="gramEnd"/>
      <w:r>
        <w:rPr>
          <w:color w:val="000000"/>
          <w:sz w:val="27"/>
          <w:szCs w:val="27"/>
        </w:rPr>
        <w:t xml:space="preserve">егулярная очистка от снега и льда элементов обустройства, в том числе автобусных остановок, павильонов, тротуаров, пешеходных дорожек и других объектов; 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очистка водопропускных труб от снега, льда, мусора и посторонних предметов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-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редставления статистического отчета (Форма № 3 -ДГО) - осуществления муниципального контроля за обеспечением сохранности автомобильных дорог общего пользования местного значения в границах населенных пунктов - утверждение перечня автомобильных дорог общего пользования местного значения в границах населенных пунктов - проверка и подтверждение сведений по автомобильным дорогам местного значения в границах населенных пунктов в системе контроля дорожных фондов (СКДФ);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2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>
        <w:rPr>
          <w:color w:val="000000"/>
          <w:sz w:val="27"/>
          <w:szCs w:val="27"/>
        </w:rPr>
        <w:t xml:space="preserve"> с законодательством Российской осуществления дорожной деятельности в отношении автомобильных дорог местного значения вне границ населенных пунктов: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- содержание автомобильных дорог: 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б) распределение </w:t>
      </w:r>
      <w:proofErr w:type="spellStart"/>
      <w:r>
        <w:rPr>
          <w:color w:val="000000"/>
          <w:sz w:val="27"/>
          <w:szCs w:val="27"/>
        </w:rPr>
        <w:t>противогололедных</w:t>
      </w:r>
      <w:proofErr w:type="spellEnd"/>
      <w:r>
        <w:rPr>
          <w:color w:val="000000"/>
          <w:sz w:val="27"/>
          <w:szCs w:val="27"/>
        </w:rPr>
        <w:t xml:space="preserve"> материалов; 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регулярная очистка от снега и льда элементов обустройства, в том числе автобусных остановок, павильонов, тротуаров, пешеходных дорожек и других объектов;</w:t>
      </w:r>
    </w:p>
    <w:p w:rsidR="000950A3" w:rsidRDefault="000950A3" w:rsidP="000950A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очистка водопропускных труб от снега, льда, мусора и посторонних предметов.</w:t>
      </w:r>
    </w:p>
    <w:p w:rsidR="000950A3" w:rsidRDefault="000950A3" w:rsidP="000950A3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№ б/н. Полномочия по решению вопросов местного значения Части полномочий, принятые </w:t>
      </w:r>
      <w:proofErr w:type="spellStart"/>
      <w:r>
        <w:rPr>
          <w:color w:val="000000"/>
          <w:sz w:val="27"/>
          <w:szCs w:val="27"/>
        </w:rPr>
        <w:t>Сердежским</w:t>
      </w:r>
      <w:proofErr w:type="spellEnd"/>
      <w:r>
        <w:rPr>
          <w:color w:val="000000"/>
          <w:sz w:val="27"/>
          <w:szCs w:val="27"/>
        </w:rPr>
        <w:t xml:space="preserve"> сельским поселением Федерации - представления статистического отчета (Форма № 3 -ДГО</w:t>
      </w:r>
      <w:bookmarkStart w:id="0" w:name="_GoBack"/>
      <w:bookmarkEnd w:id="0"/>
      <w:r>
        <w:rPr>
          <w:color w:val="000000"/>
          <w:sz w:val="27"/>
          <w:szCs w:val="27"/>
        </w:rPr>
        <w:t>) -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- утверждение перечня автомобильных дорог общего пользования местного значения вне границ населенных пунктов - проверка и подтверждение сведений по автомобильным дорогам местного значения вне границ</w:t>
      </w:r>
      <w:proofErr w:type="gramEnd"/>
      <w:r>
        <w:rPr>
          <w:color w:val="000000"/>
          <w:sz w:val="27"/>
          <w:szCs w:val="27"/>
        </w:rPr>
        <w:t xml:space="preserve"> населенных пунктов в системе контроля дорожных фондов (СКДФ);</w:t>
      </w:r>
    </w:p>
    <w:p w:rsidR="000950A3" w:rsidRDefault="000950A3" w:rsidP="000950A3"/>
    <w:p w:rsidR="00864490" w:rsidRDefault="00864490"/>
    <w:sectPr w:rsidR="00864490" w:rsidSect="008E737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0A3"/>
    <w:rsid w:val="000950A3"/>
    <w:rsid w:val="00864490"/>
    <w:rsid w:val="00C56B56"/>
    <w:rsid w:val="00C8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0A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95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5227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2022-12-19T06:32:00Z</dcterms:created>
  <dcterms:modified xsi:type="dcterms:W3CDTF">2023-01-09T06:47:00Z</dcterms:modified>
</cp:coreProperties>
</file>