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8C" w:rsidRDefault="0066598C" w:rsidP="0066598C">
      <w:pPr>
        <w:pStyle w:val="a3"/>
        <w:ind w:firstLine="708"/>
        <w:jc w:val="center"/>
      </w:pPr>
      <w:r>
        <w:t>И</w:t>
      </w:r>
      <w:r w:rsidR="00A745CD">
        <w:t>нформация об окончании работы паромной переправы Юрино-Сумки</w:t>
      </w:r>
    </w:p>
    <w:p w:rsidR="0066598C" w:rsidRDefault="0066598C" w:rsidP="008B5780">
      <w:pPr>
        <w:pStyle w:val="a3"/>
        <w:ind w:firstLine="708"/>
        <w:jc w:val="both"/>
      </w:pPr>
    </w:p>
    <w:p w:rsidR="008B5780" w:rsidRDefault="0066598C" w:rsidP="008B5780">
      <w:pPr>
        <w:pStyle w:val="a3"/>
        <w:ind w:firstLine="708"/>
        <w:jc w:val="both"/>
      </w:pPr>
      <w:r>
        <w:t xml:space="preserve">Министерство транспорта и дорожного хозяйства Республики </w:t>
      </w:r>
      <w:r>
        <w:br/>
        <w:t xml:space="preserve">Марий Эл сообщает об окончании </w:t>
      </w:r>
      <w:r w:rsidR="00A745CD">
        <w:t>со 02 октября 2022 года</w:t>
      </w:r>
      <w:r>
        <w:t xml:space="preserve"> </w:t>
      </w:r>
      <w:r>
        <w:br/>
        <w:t>ООО «ВСК «Флагман</w:t>
      </w:r>
      <w:r w:rsidR="00A745CD">
        <w:t>» работы в период навигации 2022</w:t>
      </w:r>
      <w:r>
        <w:t xml:space="preserve"> г. паромной переправы </w:t>
      </w:r>
      <w:r w:rsidR="00A745CD">
        <w:t>Юрино-Сумки</w:t>
      </w:r>
      <w:r>
        <w:t xml:space="preserve"> (на траверзе </w:t>
      </w:r>
      <w:r w:rsidR="00A745CD">
        <w:t>1093,0-1097,0</w:t>
      </w:r>
      <w:bookmarkStart w:id="0" w:name="_GoBack"/>
      <w:bookmarkEnd w:id="0"/>
      <w:r w:rsidR="00D364D4">
        <w:t xml:space="preserve"> км</w:t>
      </w:r>
      <w:r>
        <w:t xml:space="preserve"> р. Волга).</w:t>
      </w:r>
    </w:p>
    <w:p w:rsidR="008B5780" w:rsidRPr="008B5780" w:rsidRDefault="008B5780" w:rsidP="008B5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5780" w:rsidRPr="008B5780" w:rsidSect="009D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80"/>
    <w:rsid w:val="002358CB"/>
    <w:rsid w:val="003A3566"/>
    <w:rsid w:val="0066598C"/>
    <w:rsid w:val="008B5780"/>
    <w:rsid w:val="009D476F"/>
    <w:rsid w:val="00A745CD"/>
    <w:rsid w:val="00D3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3738"/>
  <w15:docId w15:val="{1D104DCB-5214-45F8-BB27-DF1F0019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78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1234A82BE3B464487A5E093A1AD999A" ma:contentTypeVersion="1" ma:contentTypeDescription="Создание документа." ma:contentTypeScope="" ma:versionID="83fea387eb126d79c66c7dc7a0c2751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окончании работы в период навигации 2021 г. паромной переправы Козьмодемьянск – Коротни</_x041e__x043f__x0438__x0441__x0430__x043d__x0438__x0435_>
    <_dlc_DocId xmlns="57504d04-691e-4fc4-8f09-4f19fdbe90f6">XXJ7TYMEEKJ2-1160837230-5</_dlc_DocId>
    <_dlc_DocIdUrl xmlns="57504d04-691e-4fc4-8f09-4f19fdbe90f6">
      <Url>https://vip.gov.mari.ru/minprom/_layouts/DocIdRedir.aspx?ID=XXJ7TYMEEKJ2-1160837230-5</Url>
      <Description>XXJ7TYMEEKJ2-1160837230-5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F3F6B1-31C4-4C0F-BCD6-822F6386AC3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1A2A449-778B-43FE-8226-66C634A10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D99610-A279-4B23-95CD-2AA5A9A6E12A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CD1ED587-0950-47A4-B14D-F9D791E963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Grizli777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AbramovaVV</dc:creator>
  <cp:keywords/>
  <dc:description/>
  <cp:lastModifiedBy>Соколов А.И.</cp:lastModifiedBy>
  <cp:revision>3</cp:revision>
  <cp:lastPrinted>2021-07-29T13:05:00Z</cp:lastPrinted>
  <dcterms:created xsi:type="dcterms:W3CDTF">2022-10-10T12:07:00Z</dcterms:created>
  <dcterms:modified xsi:type="dcterms:W3CDTF">2022-10-10T12:11:00Z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0x010100C1234A82BE3B464487A5E093A1AD999A</vt:lpwstr>
  </property>
  <property fmtid="{D5CDD505-2E9C-101B-9397-08002B2CF9AE}" pid="3" name="_dlc_DocIdItemGuid">
    <vt:lpwstr>dd6a2e43-580d-47c3-9082-b325fef42c48</vt:lpwstr>
  </property>
</Properties>
</file>