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E058B4" w:rsidRPr="009073BF" w:rsidTr="009B03E3">
        <w:tc>
          <w:tcPr>
            <w:tcW w:w="4503" w:type="dxa"/>
            <w:shd w:val="clear" w:color="auto" w:fill="auto"/>
          </w:tcPr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МАРИЙ ЭЛ РЕСПУБЛИК</w:t>
            </w:r>
          </w:p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ШЕРНУР МУНИЦИПАЛ</w:t>
            </w:r>
          </w:p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РАЙОНЫСО СЕРДЕЖ</w:t>
            </w:r>
          </w:p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ЯЛ КУНДЕМ</w:t>
            </w:r>
          </w:p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ДЕПУТАТ – ВЛАК ПОГЫНЫН</w:t>
            </w:r>
          </w:p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РЕШЕНИЕ</w:t>
            </w:r>
          </w:p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  <w:r w:rsidRPr="009073BF">
              <w:rPr>
                <w:b/>
                <w:color w:val="000000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E058B4" w:rsidRPr="009073BF" w:rsidRDefault="00E058B4" w:rsidP="009B03E3">
            <w:pPr>
              <w:pStyle w:val="ac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E058B4" w:rsidRPr="009073BF" w:rsidRDefault="00E058B4" w:rsidP="00E058B4">
      <w:pPr>
        <w:pStyle w:val="ac"/>
        <w:jc w:val="center"/>
        <w:rPr>
          <w:b/>
          <w:color w:val="000000"/>
          <w:szCs w:val="28"/>
        </w:rPr>
      </w:pPr>
    </w:p>
    <w:p w:rsidR="00E058B4" w:rsidRPr="00E058B4" w:rsidRDefault="00E058B4" w:rsidP="00E058B4">
      <w:pPr>
        <w:pStyle w:val="ac"/>
        <w:jc w:val="center"/>
        <w:rPr>
          <w:b/>
          <w:color w:val="000000"/>
          <w:szCs w:val="28"/>
        </w:rPr>
      </w:pPr>
      <w:r w:rsidRPr="009073BF">
        <w:rPr>
          <w:b/>
          <w:color w:val="000000"/>
          <w:szCs w:val="28"/>
        </w:rPr>
        <w:t xml:space="preserve">РЕШЕНИЕ № </w:t>
      </w:r>
      <w:r>
        <w:rPr>
          <w:b/>
          <w:color w:val="000000"/>
          <w:szCs w:val="28"/>
        </w:rPr>
        <w:t>20</w:t>
      </w:r>
      <w:r w:rsidRPr="00E058B4">
        <w:rPr>
          <w:b/>
          <w:color w:val="000000"/>
          <w:szCs w:val="28"/>
        </w:rPr>
        <w:t>5</w:t>
      </w:r>
    </w:p>
    <w:p w:rsidR="00E058B4" w:rsidRPr="009073BF" w:rsidRDefault="00E058B4" w:rsidP="00E058B4">
      <w:pPr>
        <w:pStyle w:val="ac"/>
        <w:jc w:val="center"/>
        <w:rPr>
          <w:b/>
          <w:color w:val="000000"/>
          <w:szCs w:val="28"/>
        </w:rPr>
      </w:pPr>
    </w:p>
    <w:p w:rsidR="00E058B4" w:rsidRPr="009073BF" w:rsidRDefault="00E058B4" w:rsidP="00E058B4">
      <w:pPr>
        <w:pStyle w:val="ac"/>
        <w:rPr>
          <w:b/>
          <w:color w:val="FF0000"/>
          <w:szCs w:val="28"/>
        </w:rPr>
      </w:pPr>
      <w:r w:rsidRPr="009073BF">
        <w:rPr>
          <w:b/>
          <w:color w:val="000000"/>
          <w:szCs w:val="28"/>
          <w:lang w:val="en-US"/>
        </w:rPr>
        <w:t>XXX</w:t>
      </w:r>
      <w:r>
        <w:rPr>
          <w:b/>
          <w:color w:val="000000"/>
          <w:szCs w:val="28"/>
          <w:lang w:val="en-GB"/>
        </w:rPr>
        <w:t>XII</w:t>
      </w:r>
      <w:r w:rsidR="00E566B5">
        <w:rPr>
          <w:b/>
          <w:color w:val="000000"/>
          <w:szCs w:val="28"/>
          <w:lang w:val="en-GB"/>
        </w:rPr>
        <w:t>I</w:t>
      </w:r>
      <w:r w:rsidRPr="00640FC3">
        <w:rPr>
          <w:b/>
          <w:color w:val="000000"/>
          <w:szCs w:val="28"/>
        </w:rPr>
        <w:t xml:space="preserve"> </w:t>
      </w:r>
      <w:r w:rsidRPr="009073BF">
        <w:rPr>
          <w:b/>
          <w:color w:val="000000"/>
          <w:szCs w:val="28"/>
        </w:rPr>
        <w:t xml:space="preserve">сессия                                                     </w:t>
      </w:r>
      <w:r>
        <w:rPr>
          <w:b/>
          <w:color w:val="000000"/>
          <w:szCs w:val="28"/>
        </w:rPr>
        <w:t xml:space="preserve">   </w:t>
      </w:r>
      <w:r w:rsidRPr="009073BF">
        <w:rPr>
          <w:b/>
          <w:color w:val="000000"/>
          <w:szCs w:val="28"/>
        </w:rPr>
        <w:t xml:space="preserve">  </w:t>
      </w:r>
      <w:r>
        <w:rPr>
          <w:b/>
          <w:color w:val="000000"/>
          <w:szCs w:val="28"/>
        </w:rPr>
        <w:t xml:space="preserve"> </w:t>
      </w:r>
      <w:r w:rsidRPr="009073BF">
        <w:rPr>
          <w:b/>
          <w:color w:val="000000"/>
          <w:szCs w:val="28"/>
        </w:rPr>
        <w:t xml:space="preserve">  </w:t>
      </w:r>
      <w:r w:rsidRPr="009073BF">
        <w:rPr>
          <w:b/>
          <w:szCs w:val="28"/>
        </w:rPr>
        <w:t xml:space="preserve">от </w:t>
      </w:r>
      <w:r>
        <w:rPr>
          <w:b/>
          <w:szCs w:val="28"/>
        </w:rPr>
        <w:t>2</w:t>
      </w:r>
      <w:r w:rsidRPr="00E058B4">
        <w:rPr>
          <w:b/>
          <w:szCs w:val="28"/>
        </w:rPr>
        <w:t>1</w:t>
      </w:r>
      <w:r w:rsidRPr="009073BF">
        <w:rPr>
          <w:b/>
          <w:szCs w:val="28"/>
        </w:rPr>
        <w:t xml:space="preserve"> </w:t>
      </w:r>
      <w:r>
        <w:rPr>
          <w:b/>
          <w:szCs w:val="28"/>
        </w:rPr>
        <w:t xml:space="preserve">декабря </w:t>
      </w:r>
      <w:r w:rsidRPr="009073BF">
        <w:rPr>
          <w:b/>
          <w:szCs w:val="28"/>
        </w:rPr>
        <w:t>2023 года</w:t>
      </w:r>
    </w:p>
    <w:p w:rsidR="00E058B4" w:rsidRPr="009073BF" w:rsidRDefault="00E058B4" w:rsidP="00E058B4">
      <w:pPr>
        <w:pStyle w:val="ac"/>
        <w:rPr>
          <w:b/>
          <w:color w:val="000000"/>
          <w:szCs w:val="28"/>
        </w:rPr>
      </w:pPr>
      <w:r w:rsidRPr="009073BF">
        <w:rPr>
          <w:b/>
          <w:color w:val="000000"/>
          <w:szCs w:val="28"/>
        </w:rPr>
        <w:t>I</w:t>
      </w:r>
      <w:r w:rsidRPr="009073BF">
        <w:rPr>
          <w:b/>
          <w:color w:val="000000"/>
          <w:szCs w:val="28"/>
          <w:lang w:val="en-US"/>
        </w:rPr>
        <w:t>V</w:t>
      </w:r>
      <w:r w:rsidRPr="009073BF">
        <w:rPr>
          <w:b/>
          <w:color w:val="000000"/>
          <w:szCs w:val="28"/>
        </w:rPr>
        <w:t xml:space="preserve"> созыва</w:t>
      </w:r>
    </w:p>
    <w:p w:rsidR="00E058B4" w:rsidRDefault="00E058B4" w:rsidP="00E058B4">
      <w:pPr>
        <w:rPr>
          <w:sz w:val="28"/>
          <w:szCs w:val="28"/>
        </w:rPr>
      </w:pPr>
    </w:p>
    <w:p w:rsidR="00E058B4" w:rsidRDefault="00E058B4" w:rsidP="00E058B4">
      <w:pPr>
        <w:rPr>
          <w:sz w:val="28"/>
          <w:szCs w:val="28"/>
        </w:rPr>
      </w:pPr>
    </w:p>
    <w:p w:rsidR="00E058B4" w:rsidRDefault="00E058B4" w:rsidP="00E058B4">
      <w:pPr>
        <w:jc w:val="center"/>
        <w:rPr>
          <w:b/>
          <w:bCs/>
          <w:sz w:val="28"/>
          <w:szCs w:val="28"/>
        </w:rPr>
      </w:pPr>
      <w:r w:rsidRPr="00A52C52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 xml:space="preserve">Сердежского сельского поселения </w:t>
      </w:r>
      <w:r w:rsidRPr="00A52C5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Сернурского муниципального района Республики Марий Эл </w:t>
      </w:r>
      <w:r w:rsidRPr="00A52C5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2024 </w:t>
      </w:r>
      <w:r w:rsidRPr="00A52C52">
        <w:rPr>
          <w:b/>
          <w:bCs/>
          <w:sz w:val="28"/>
          <w:szCs w:val="28"/>
        </w:rPr>
        <w:t>год</w:t>
      </w:r>
    </w:p>
    <w:p w:rsidR="00E058B4" w:rsidRPr="006A18C6" w:rsidRDefault="00E058B4" w:rsidP="00E058B4">
      <w:pPr>
        <w:jc w:val="center"/>
        <w:rPr>
          <w:b/>
          <w:bCs/>
          <w:sz w:val="28"/>
          <w:szCs w:val="28"/>
        </w:rPr>
      </w:pPr>
      <w:r w:rsidRPr="006A18C6">
        <w:rPr>
          <w:b/>
          <w:bCs/>
          <w:sz w:val="28"/>
          <w:szCs w:val="28"/>
        </w:rPr>
        <w:t xml:space="preserve"> и на плановый период 202</w:t>
      </w:r>
      <w:r>
        <w:rPr>
          <w:b/>
          <w:bCs/>
          <w:sz w:val="28"/>
          <w:szCs w:val="28"/>
        </w:rPr>
        <w:t>5</w:t>
      </w:r>
      <w:r w:rsidRPr="006A18C6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6</w:t>
      </w:r>
      <w:r w:rsidRPr="006A18C6">
        <w:rPr>
          <w:b/>
          <w:bCs/>
          <w:sz w:val="28"/>
          <w:szCs w:val="28"/>
        </w:rPr>
        <w:t xml:space="preserve"> годов</w:t>
      </w:r>
    </w:p>
    <w:p w:rsidR="00E058B4" w:rsidRDefault="00E058B4" w:rsidP="00E058B4">
      <w:pPr>
        <w:ind w:firstLine="720"/>
        <w:jc w:val="both"/>
        <w:rPr>
          <w:sz w:val="28"/>
          <w:szCs w:val="28"/>
        </w:rPr>
      </w:pPr>
    </w:p>
    <w:p w:rsidR="00E058B4" w:rsidRPr="006A18C6" w:rsidRDefault="00E058B4" w:rsidP="00E058B4">
      <w:pPr>
        <w:ind w:firstLine="720"/>
        <w:jc w:val="both"/>
        <w:rPr>
          <w:sz w:val="28"/>
          <w:szCs w:val="28"/>
        </w:rPr>
      </w:pPr>
    </w:p>
    <w:p w:rsidR="00E058B4" w:rsidRPr="006A18C6" w:rsidRDefault="00E058B4" w:rsidP="00E058B4">
      <w:pPr>
        <w:pStyle w:val="a4"/>
        <w:widowControl w:val="0"/>
        <w:ind w:firstLine="720"/>
        <w:jc w:val="center"/>
      </w:pPr>
      <w:r w:rsidRPr="006A18C6">
        <w:t xml:space="preserve">Собрание депутатов </w:t>
      </w:r>
      <w:r>
        <w:t>Сердежского</w:t>
      </w:r>
      <w:r w:rsidRPr="006A18C6">
        <w:t xml:space="preserve"> сельского поселения Сернурского муниципального района Республики Марий Эл</w:t>
      </w:r>
    </w:p>
    <w:p w:rsidR="00E058B4" w:rsidRPr="00287633" w:rsidRDefault="00E058B4" w:rsidP="00E058B4">
      <w:pPr>
        <w:pStyle w:val="a4"/>
        <w:widowControl w:val="0"/>
        <w:ind w:firstLine="720"/>
        <w:jc w:val="center"/>
        <w:rPr>
          <w:color w:val="000000"/>
        </w:rPr>
      </w:pPr>
      <w:r w:rsidRPr="00287633">
        <w:rPr>
          <w:color w:val="000000"/>
        </w:rPr>
        <w:t>РЕШАЕТ:</w:t>
      </w:r>
    </w:p>
    <w:p w:rsidR="00E058B4" w:rsidRPr="00287633" w:rsidRDefault="00E058B4" w:rsidP="00E058B4">
      <w:pPr>
        <w:pStyle w:val="a4"/>
        <w:widowControl w:val="0"/>
        <w:ind w:firstLine="720"/>
        <w:jc w:val="center"/>
        <w:rPr>
          <w:color w:val="000000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E058B4" w:rsidRPr="00B371AC" w:rsidTr="009B03E3">
        <w:trPr>
          <w:trHeight w:val="573"/>
        </w:trPr>
        <w:tc>
          <w:tcPr>
            <w:tcW w:w="1276" w:type="dxa"/>
          </w:tcPr>
          <w:p w:rsidR="00E058B4" w:rsidRPr="00B371AC" w:rsidRDefault="00E058B4" w:rsidP="009B03E3">
            <w:pPr>
              <w:ind w:hanging="108"/>
              <w:rPr>
                <w:color w:val="000000"/>
                <w:sz w:val="28"/>
                <w:szCs w:val="28"/>
                <w:lang w:val="en-US"/>
              </w:rPr>
            </w:pPr>
            <w:r w:rsidRPr="00B371AC">
              <w:rPr>
                <w:color w:val="000000"/>
                <w:sz w:val="28"/>
                <w:szCs w:val="28"/>
              </w:rPr>
              <w:t>Пункт 1.</w:t>
            </w:r>
          </w:p>
        </w:tc>
        <w:tc>
          <w:tcPr>
            <w:tcW w:w="7477" w:type="dxa"/>
          </w:tcPr>
          <w:p w:rsidR="00E058B4" w:rsidRPr="00B371AC" w:rsidRDefault="00E058B4" w:rsidP="009B03E3">
            <w:pPr>
              <w:pStyle w:val="a4"/>
              <w:widowControl w:val="0"/>
              <w:rPr>
                <w:color w:val="000000"/>
              </w:rPr>
            </w:pPr>
            <w:r w:rsidRPr="00B371AC">
              <w:rPr>
                <w:b/>
                <w:bCs/>
                <w:color w:val="000000"/>
              </w:rPr>
              <w:t xml:space="preserve">Основные характеристики бюджета </w:t>
            </w:r>
            <w:r>
              <w:rPr>
                <w:b/>
                <w:bCs/>
                <w:color w:val="000000"/>
              </w:rPr>
              <w:t>Сердежского</w:t>
            </w:r>
            <w:r w:rsidRPr="00B371AC">
              <w:rPr>
                <w:b/>
                <w:color w:val="000000"/>
              </w:rPr>
              <w:t xml:space="preserve"> сельского поселения </w:t>
            </w:r>
            <w:r w:rsidRPr="00B371AC">
              <w:rPr>
                <w:b/>
                <w:bCs/>
                <w:color w:val="000000"/>
              </w:rPr>
              <w:t>Сернурского муниципального района Республики Марий Эл</w:t>
            </w:r>
          </w:p>
        </w:tc>
      </w:tr>
    </w:tbl>
    <w:p w:rsidR="00E058B4" w:rsidRPr="00B371AC" w:rsidRDefault="00E058B4" w:rsidP="00E058B4">
      <w:pPr>
        <w:pStyle w:val="11"/>
        <w:widowControl w:val="0"/>
        <w:spacing w:line="240" w:lineRule="auto"/>
        <w:ind w:firstLine="709"/>
        <w:rPr>
          <w:color w:val="FF0000"/>
        </w:rPr>
      </w:pP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 xml:space="preserve">1. Утвердить основные характеристики бюджета </w:t>
      </w:r>
      <w:r>
        <w:rPr>
          <w:color w:val="000000"/>
        </w:rPr>
        <w:t xml:space="preserve">Сердежского </w:t>
      </w:r>
      <w:r w:rsidRPr="00B371AC">
        <w:rPr>
          <w:color w:val="000000"/>
        </w:rPr>
        <w:t>сельского поселения Сернурского муниципального района Республики Марий Эл на 202</w:t>
      </w:r>
      <w:r>
        <w:rPr>
          <w:color w:val="000000"/>
        </w:rPr>
        <w:t>4</w:t>
      </w:r>
      <w:r w:rsidRPr="00B371AC">
        <w:rPr>
          <w:color w:val="000000"/>
        </w:rPr>
        <w:t xml:space="preserve"> год: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 xml:space="preserve">1) прогнозируемый общий объем доходов  бюджета </w:t>
      </w:r>
      <w:r>
        <w:rPr>
          <w:color w:val="000000"/>
        </w:rPr>
        <w:t>Сердежского</w:t>
      </w:r>
      <w:r w:rsidRPr="00B371AC">
        <w:rPr>
          <w:color w:val="000000"/>
        </w:rPr>
        <w:t xml:space="preserve"> сельского поселения Сернурского муниципального района Республики Марий Эл в сумме </w:t>
      </w:r>
      <w:r>
        <w:rPr>
          <w:color w:val="000000"/>
        </w:rPr>
        <w:t>3269,5 т</w:t>
      </w:r>
      <w:r w:rsidRPr="00B371AC">
        <w:rPr>
          <w:color w:val="000000"/>
        </w:rPr>
        <w:t xml:space="preserve">ыс. рублей, в том числе объем безвозмездных поступлений  </w:t>
      </w:r>
      <w:r>
        <w:rPr>
          <w:color w:val="000000"/>
        </w:rPr>
        <w:t>468,7</w:t>
      </w:r>
      <w:r w:rsidRPr="00B371AC">
        <w:rPr>
          <w:color w:val="000000"/>
        </w:rPr>
        <w:t xml:space="preserve"> тыс. рублей, из них межбюджетные трансферты из бюджетов  других уровней бюджетной системы Российской Федерации </w:t>
      </w:r>
      <w:r>
        <w:rPr>
          <w:color w:val="000000"/>
        </w:rPr>
        <w:t>468,7</w:t>
      </w:r>
      <w:r w:rsidRPr="00B371AC">
        <w:rPr>
          <w:color w:val="000000"/>
        </w:rPr>
        <w:t xml:space="preserve"> тыс. рублей,</w:t>
      </w:r>
      <w:r w:rsidRPr="0034641C">
        <w:rPr>
          <w:color w:val="000000"/>
        </w:rPr>
        <w:t xml:space="preserve"> </w:t>
      </w:r>
      <w:r>
        <w:rPr>
          <w:color w:val="000000"/>
        </w:rPr>
        <w:t>из них из республиканского бюджета Республики Марий Эл в сумме 160,0 тыс.рублей</w:t>
      </w:r>
      <w:r w:rsidRPr="00B371AC">
        <w:rPr>
          <w:color w:val="000000"/>
        </w:rPr>
        <w:t xml:space="preserve"> </w:t>
      </w:r>
      <w:r>
        <w:rPr>
          <w:color w:val="000000"/>
        </w:rPr>
        <w:t>из бюджета</w:t>
      </w:r>
      <w:r w:rsidRPr="00B371AC">
        <w:rPr>
          <w:color w:val="000000"/>
        </w:rPr>
        <w:t xml:space="preserve"> Сернурского муниципального района Республики Марий Эл </w:t>
      </w:r>
      <w:r>
        <w:rPr>
          <w:color w:val="000000"/>
        </w:rPr>
        <w:t>308,7</w:t>
      </w:r>
      <w:r w:rsidRPr="00B371AC">
        <w:rPr>
          <w:color w:val="000000"/>
        </w:rPr>
        <w:t xml:space="preserve"> тыс. рублей;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 xml:space="preserve">2) общий объем расходов бюджета </w:t>
      </w:r>
      <w:r>
        <w:t>Сердежского</w:t>
      </w:r>
      <w:r w:rsidRPr="00B371AC">
        <w:t xml:space="preserve"> сельского поселения Сернурского муниципального района Республики Марий Эл в сумме </w:t>
      </w:r>
      <w:r>
        <w:t xml:space="preserve">                       3269,5</w:t>
      </w:r>
      <w:r w:rsidRPr="00B371AC">
        <w:t xml:space="preserve"> тыс. рублей;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 xml:space="preserve">3) дефицит бюджета </w:t>
      </w:r>
      <w:r>
        <w:t>Сердежского</w:t>
      </w:r>
      <w:r w:rsidRPr="00B371AC">
        <w:t xml:space="preserve"> сельского поселения Сернурского муниципального района Республики Марий Эл в сумме 0,0 тыс. рублей.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 xml:space="preserve">2. Утвердить основные характеристики бюджета </w:t>
      </w:r>
      <w:r>
        <w:rPr>
          <w:color w:val="000000"/>
        </w:rPr>
        <w:t xml:space="preserve">Сердежского </w:t>
      </w:r>
      <w:r w:rsidRPr="00B371AC">
        <w:rPr>
          <w:color w:val="000000"/>
        </w:rPr>
        <w:t>сельского поселения Сернурского муниципального района Республики Марий Эл на плановый период 202</w:t>
      </w:r>
      <w:r>
        <w:rPr>
          <w:color w:val="000000"/>
        </w:rPr>
        <w:t>5</w:t>
      </w:r>
      <w:r w:rsidRPr="00B371AC">
        <w:rPr>
          <w:color w:val="000000"/>
        </w:rPr>
        <w:t xml:space="preserve"> и 202</w:t>
      </w:r>
      <w:r>
        <w:rPr>
          <w:color w:val="000000"/>
        </w:rPr>
        <w:t>6</w:t>
      </w:r>
      <w:r w:rsidRPr="00B371AC">
        <w:rPr>
          <w:color w:val="000000"/>
        </w:rPr>
        <w:t xml:space="preserve"> годов: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lastRenderedPageBreak/>
        <w:t xml:space="preserve">1) прогнозируемый общий объем доходов  бюджета </w:t>
      </w:r>
      <w:r>
        <w:rPr>
          <w:color w:val="000000"/>
        </w:rPr>
        <w:t>Сердежского</w:t>
      </w:r>
      <w:r w:rsidRPr="00B371AC">
        <w:rPr>
          <w:color w:val="000000"/>
        </w:rPr>
        <w:t xml:space="preserve"> сельского поселения Сернурского муниципального района Республики Марий Эл: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  <w:rPr>
          <w:color w:val="000000"/>
        </w:rPr>
      </w:pPr>
      <w:r w:rsidRPr="00B371AC">
        <w:rPr>
          <w:color w:val="000000"/>
        </w:rPr>
        <w:t>на 202</w:t>
      </w:r>
      <w:r>
        <w:rPr>
          <w:color w:val="000000"/>
        </w:rPr>
        <w:t>5</w:t>
      </w:r>
      <w:r w:rsidRPr="00B371AC">
        <w:rPr>
          <w:color w:val="000000"/>
        </w:rPr>
        <w:t xml:space="preserve"> год в сумме </w:t>
      </w:r>
      <w:r>
        <w:rPr>
          <w:color w:val="000000"/>
        </w:rPr>
        <w:t>3402,6</w:t>
      </w:r>
      <w:r w:rsidRPr="00B371AC">
        <w:rPr>
          <w:color w:val="000000"/>
        </w:rPr>
        <w:t xml:space="preserve"> тыс. рублей, в том числе объем безвозмездных поступлений  </w:t>
      </w:r>
      <w:r>
        <w:rPr>
          <w:color w:val="000000"/>
        </w:rPr>
        <w:t>485,5</w:t>
      </w:r>
      <w:r w:rsidRPr="00B371AC">
        <w:rPr>
          <w:color w:val="000000"/>
        </w:rPr>
        <w:t xml:space="preserve"> тыс. рублей, из них межбюджетные трансферты из бюджетов  других уровней бюджетной системы Российской Федерации </w:t>
      </w:r>
      <w:r>
        <w:rPr>
          <w:color w:val="000000"/>
        </w:rPr>
        <w:t xml:space="preserve">485,5 </w:t>
      </w:r>
      <w:r w:rsidRPr="00B371AC">
        <w:rPr>
          <w:color w:val="000000"/>
        </w:rPr>
        <w:t>тыс. рублей,</w:t>
      </w:r>
      <w:r w:rsidRPr="0034641C">
        <w:rPr>
          <w:color w:val="000000"/>
        </w:rPr>
        <w:t xml:space="preserve"> </w:t>
      </w:r>
      <w:r>
        <w:rPr>
          <w:color w:val="000000"/>
        </w:rPr>
        <w:t>из них из республиканского бюджета Республики Марий Эл в сумме 176,8 тыс.рублей</w:t>
      </w:r>
      <w:r w:rsidRPr="00B371AC">
        <w:rPr>
          <w:color w:val="000000"/>
        </w:rPr>
        <w:t xml:space="preserve"> из них из бюджета  Сернурского муниципального района Республики Марий Эл </w:t>
      </w:r>
      <w:r>
        <w:rPr>
          <w:color w:val="000000"/>
        </w:rPr>
        <w:t>308,7</w:t>
      </w:r>
      <w:r w:rsidRPr="00B371AC">
        <w:rPr>
          <w:color w:val="000000"/>
        </w:rPr>
        <w:t xml:space="preserve"> тыс. рублей;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  <w:rPr>
          <w:color w:val="FF0000"/>
        </w:rPr>
      </w:pPr>
      <w:r w:rsidRPr="00B371AC">
        <w:rPr>
          <w:color w:val="000000"/>
        </w:rPr>
        <w:t>на 202</w:t>
      </w:r>
      <w:r>
        <w:rPr>
          <w:color w:val="000000"/>
        </w:rPr>
        <w:t>6</w:t>
      </w:r>
      <w:r w:rsidRPr="00B371AC">
        <w:rPr>
          <w:color w:val="000000"/>
        </w:rPr>
        <w:t xml:space="preserve"> год в сумме </w:t>
      </w:r>
      <w:r>
        <w:rPr>
          <w:color w:val="000000"/>
        </w:rPr>
        <w:t>3532,6</w:t>
      </w:r>
      <w:r w:rsidRPr="00B371AC">
        <w:rPr>
          <w:color w:val="000000"/>
        </w:rPr>
        <w:t xml:space="preserve"> тыс. рублей, в том числе объем безвозмездных поступлений  </w:t>
      </w:r>
      <w:r>
        <w:rPr>
          <w:color w:val="000000"/>
        </w:rPr>
        <w:t>502,0</w:t>
      </w:r>
      <w:r w:rsidRPr="00B371AC">
        <w:rPr>
          <w:color w:val="000000"/>
        </w:rPr>
        <w:t xml:space="preserve"> тыс. рублей, из них межбюджетные трансферты из бюджетов  других уровней бюджетной системы Российской Федерации </w:t>
      </w:r>
      <w:r>
        <w:rPr>
          <w:color w:val="000000"/>
        </w:rPr>
        <w:t>502,0</w:t>
      </w:r>
      <w:r w:rsidRPr="00B371AC">
        <w:rPr>
          <w:color w:val="000000"/>
        </w:rPr>
        <w:t xml:space="preserve"> тыс. рублей, </w:t>
      </w:r>
      <w:r>
        <w:rPr>
          <w:color w:val="000000"/>
        </w:rPr>
        <w:t xml:space="preserve">из них из республиканского бюджета Республики Марий Эл в сумме 193,3 тыс.рублей, </w:t>
      </w:r>
      <w:r w:rsidRPr="00B371AC">
        <w:rPr>
          <w:color w:val="000000"/>
        </w:rPr>
        <w:t xml:space="preserve">из них из бюджета  Сернурского муниципального района Республики Марий Эл </w:t>
      </w:r>
      <w:r>
        <w:rPr>
          <w:color w:val="000000"/>
        </w:rPr>
        <w:t>308,7</w:t>
      </w:r>
      <w:r w:rsidRPr="00B371AC">
        <w:rPr>
          <w:color w:val="000000"/>
        </w:rPr>
        <w:t xml:space="preserve"> тыс. рублей;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 xml:space="preserve">2) общий объем расходов бюджета </w:t>
      </w:r>
      <w:r>
        <w:t xml:space="preserve">Сердежского </w:t>
      </w:r>
      <w:r w:rsidRPr="00B371AC">
        <w:t xml:space="preserve">сельского поселения Сернурского муниципального района Республики Марий Эл: 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>на 202</w:t>
      </w:r>
      <w:r>
        <w:t>5</w:t>
      </w:r>
      <w:r w:rsidRPr="00B371AC">
        <w:t xml:space="preserve"> год в сумме </w:t>
      </w:r>
      <w:r>
        <w:t>3402,6</w:t>
      </w:r>
      <w:r w:rsidRPr="00B371AC">
        <w:t xml:space="preserve"> тыс. рублей, в том числе условно утверждаемые расходы в сумме </w:t>
      </w:r>
      <w:r>
        <w:t>73</w:t>
      </w:r>
      <w:r w:rsidRPr="00B371AC">
        <w:t>,0 тыс. рублей;</w:t>
      </w:r>
    </w:p>
    <w:p w:rsidR="00E058B4" w:rsidRPr="005D6B6C" w:rsidRDefault="00E058B4" w:rsidP="00E058B4">
      <w:pPr>
        <w:pStyle w:val="11"/>
        <w:widowControl w:val="0"/>
        <w:spacing w:line="240" w:lineRule="auto"/>
        <w:ind w:firstLine="709"/>
      </w:pPr>
      <w:r w:rsidRPr="00B371AC">
        <w:t>на 202</w:t>
      </w:r>
      <w:r>
        <w:t>6</w:t>
      </w:r>
      <w:r w:rsidRPr="00B371AC">
        <w:t xml:space="preserve"> год в </w:t>
      </w:r>
      <w:r w:rsidRPr="005D6B6C">
        <w:t xml:space="preserve">сумме </w:t>
      </w:r>
      <w:r>
        <w:t>3532,6</w:t>
      </w:r>
      <w:r w:rsidRPr="005D6B6C">
        <w:t xml:space="preserve"> тыс. рублей, в том числе условно утверждаемые расходы в сумме 152,0 тыс. рублей;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5D6B6C">
        <w:t>3) дефицит бюджета Сердежского</w:t>
      </w:r>
      <w:r w:rsidRPr="00B371AC">
        <w:t xml:space="preserve"> сельского поселения Сернурского муниципального района Республики Марий Эл: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>на 202</w:t>
      </w:r>
      <w:r>
        <w:t>5</w:t>
      </w:r>
      <w:r w:rsidRPr="00B371AC">
        <w:t xml:space="preserve"> год в сумме 0,0 тыс. рублей;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>
        <w:t xml:space="preserve">на 2026 </w:t>
      </w:r>
      <w:r w:rsidRPr="00B371AC">
        <w:t>год в сумме 0,0 тыс. рублей.</w:t>
      </w:r>
    </w:p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1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 1 к настоящему Решению.</w:t>
      </w:r>
    </w:p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E058B4" w:rsidRPr="00B371AC" w:rsidTr="009B03E3">
        <w:trPr>
          <w:trHeight w:val="573"/>
        </w:trPr>
        <w:tc>
          <w:tcPr>
            <w:tcW w:w="1276" w:type="dxa"/>
          </w:tcPr>
          <w:p w:rsidR="00E058B4" w:rsidRPr="00B371AC" w:rsidRDefault="00E058B4" w:rsidP="009B03E3">
            <w:pPr>
              <w:ind w:hanging="108"/>
              <w:rPr>
                <w:sz w:val="28"/>
                <w:szCs w:val="28"/>
                <w:lang w:val="en-US"/>
              </w:rPr>
            </w:pPr>
            <w:bookmarkStart w:id="0" w:name="_Toc164233563"/>
            <w:r w:rsidRPr="00B371AC">
              <w:rPr>
                <w:sz w:val="28"/>
                <w:szCs w:val="28"/>
              </w:rPr>
              <w:t>Пункт 2.</w:t>
            </w:r>
          </w:p>
        </w:tc>
        <w:tc>
          <w:tcPr>
            <w:tcW w:w="7477" w:type="dxa"/>
          </w:tcPr>
          <w:p w:rsidR="00E058B4" w:rsidRPr="00B371AC" w:rsidRDefault="00E058B4" w:rsidP="009B03E3">
            <w:pPr>
              <w:pStyle w:val="11"/>
              <w:widowControl w:val="0"/>
              <w:spacing w:line="240" w:lineRule="auto"/>
              <w:ind w:firstLine="0"/>
              <w:rPr>
                <w:b/>
              </w:rPr>
            </w:pPr>
            <w:r w:rsidRPr="00B371AC">
              <w:rPr>
                <w:b/>
                <w:bCs/>
              </w:rPr>
              <w:t xml:space="preserve">Зачисление     доходов      в    бюджет     </w:t>
            </w:r>
            <w:r>
              <w:rPr>
                <w:b/>
                <w:bCs/>
              </w:rPr>
              <w:t>Сердежского</w:t>
            </w:r>
            <w:r w:rsidRPr="00B371AC">
              <w:rPr>
                <w:b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Установить, что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году и в плановом периоде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1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годов в бюджет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зачисляются по нормативу 100 процентов:</w:t>
      </w:r>
    </w:p>
    <w:p w:rsidR="00E058B4" w:rsidRPr="00B371AC" w:rsidRDefault="00E058B4" w:rsidP="00E058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371AC">
        <w:rPr>
          <w:sz w:val="28"/>
          <w:szCs w:val="28"/>
        </w:rPr>
        <w:t>земельный налог (по обязательствам, возникшим  до 1 января 2006 года), мобилизуемый на территориях сельских поселений</w:t>
      </w:r>
      <w:r w:rsidRPr="00B371AC">
        <w:rPr>
          <w:rFonts w:eastAsia="Calibri"/>
          <w:sz w:val="28"/>
          <w:szCs w:val="28"/>
          <w:lang w:eastAsia="en-US"/>
        </w:rPr>
        <w:t>);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>прочие поступления от использования имущества, находящегося                       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 xml:space="preserve">прочие доходы от оказания платных услуг (работ) получателями </w:t>
      </w:r>
      <w:r w:rsidRPr="00B371AC">
        <w:lastRenderedPageBreak/>
        <w:t>средств  бюджетов сельских поселений;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>прочие доходы от компенсации затрат бюджетов сельских поселений;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>невыясненные поступления, зачисляемые в бюджеты  сельских поселений;</w:t>
      </w:r>
    </w:p>
    <w:p w:rsidR="00E058B4" w:rsidRDefault="00E058B4" w:rsidP="00E058B4">
      <w:pPr>
        <w:pStyle w:val="11"/>
        <w:widowControl w:val="0"/>
        <w:spacing w:line="240" w:lineRule="auto"/>
        <w:ind w:firstLine="709"/>
      </w:pPr>
      <w:r w:rsidRPr="00B371AC">
        <w:t>прочие неналоговые доходы бюджетов  сельских поселений.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E058B4" w:rsidRPr="00B371AC" w:rsidTr="009B03E3">
        <w:tc>
          <w:tcPr>
            <w:tcW w:w="1276" w:type="dxa"/>
          </w:tcPr>
          <w:bookmarkEnd w:id="0"/>
          <w:p w:rsidR="00E058B4" w:rsidRPr="00B371AC" w:rsidRDefault="00E058B4" w:rsidP="009B03E3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3.</w:t>
            </w:r>
          </w:p>
        </w:tc>
        <w:tc>
          <w:tcPr>
            <w:tcW w:w="7477" w:type="dxa"/>
          </w:tcPr>
          <w:p w:rsidR="00E058B4" w:rsidRPr="00B371AC" w:rsidRDefault="00E058B4" w:rsidP="009B03E3">
            <w:pPr>
              <w:pStyle w:val="11"/>
              <w:widowControl w:val="0"/>
              <w:spacing w:line="240" w:lineRule="auto"/>
              <w:ind w:firstLine="0"/>
              <w:rPr>
                <w:b/>
              </w:rPr>
            </w:pPr>
            <w:r w:rsidRPr="00B371AC">
              <w:rPr>
                <w:b/>
              </w:rPr>
              <w:t xml:space="preserve">Особенности     администрирования     доходов     бюджета </w:t>
            </w:r>
            <w:r>
              <w:rPr>
                <w:b/>
              </w:rPr>
              <w:t>Сердежского</w:t>
            </w:r>
            <w:r w:rsidRPr="00B371AC">
              <w:rPr>
                <w:b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  <w:r w:rsidRPr="00B371AC">
        <w:t xml:space="preserve">Установить, что размер платы за услуги, оказываемые муниципальными казенными учреждениями </w:t>
      </w:r>
      <w:r>
        <w:t>Сердежского</w:t>
      </w:r>
      <w:r w:rsidRPr="00B371AC">
        <w:t xml:space="preserve"> сельского поселения Сернурского муниципального района Республики Марий Эл в соответствии с их учредительными документами, устанавливается  органом местного самоуправления </w:t>
      </w:r>
      <w:r>
        <w:t>Сердежского</w:t>
      </w:r>
      <w:r w:rsidRPr="00B371AC">
        <w:t xml:space="preserve"> сельского поселения  Сернурского муниципального района Республики Марий Эл, осуществляющим бюджетные полномочия главного администратора доходов бюджета </w:t>
      </w:r>
      <w:r>
        <w:t>Сердежского</w:t>
      </w:r>
      <w:r w:rsidRPr="00B371AC">
        <w:t xml:space="preserve"> сельского поселения Сернурского муниципального района Республики Марий Эл, в ведении которой находится соответствующее муниципальное казенное учреждение </w:t>
      </w:r>
      <w:r>
        <w:t xml:space="preserve">Сердежского </w:t>
      </w:r>
      <w:r w:rsidRPr="00B371AC">
        <w:t>сельского поселения Сернурского муниципального района Республики Марий Эл.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E058B4" w:rsidRPr="00B371AC" w:rsidTr="009B03E3">
        <w:tc>
          <w:tcPr>
            <w:tcW w:w="1276" w:type="dxa"/>
          </w:tcPr>
          <w:p w:rsidR="00E058B4" w:rsidRPr="00B371AC" w:rsidRDefault="00E058B4" w:rsidP="009B03E3">
            <w:pPr>
              <w:widowControl w:val="0"/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4.</w:t>
            </w:r>
          </w:p>
        </w:tc>
        <w:tc>
          <w:tcPr>
            <w:tcW w:w="7477" w:type="dxa"/>
          </w:tcPr>
          <w:p w:rsidR="00E058B4" w:rsidRPr="00B371AC" w:rsidRDefault="00E058B4" w:rsidP="009B03E3">
            <w:pPr>
              <w:widowControl w:val="0"/>
              <w:ind w:left="-108"/>
              <w:jc w:val="both"/>
              <w:rPr>
                <w:b/>
                <w:sz w:val="28"/>
                <w:szCs w:val="28"/>
              </w:rPr>
            </w:pPr>
            <w:r w:rsidRPr="00B371AC">
              <w:rPr>
                <w:b/>
                <w:sz w:val="28"/>
                <w:szCs w:val="28"/>
              </w:rPr>
              <w:t xml:space="preserve">Прогнозируемые объемы поступлений доходов </w:t>
            </w:r>
            <w:r w:rsidRPr="00B371AC">
              <w:rPr>
                <w:b/>
                <w:sz w:val="28"/>
                <w:szCs w:val="28"/>
              </w:rPr>
              <w:br/>
              <w:t xml:space="preserve">в бюджет </w:t>
            </w:r>
            <w:r>
              <w:rPr>
                <w:b/>
                <w:sz w:val="28"/>
                <w:szCs w:val="28"/>
              </w:rPr>
              <w:t>Сердежского</w:t>
            </w:r>
            <w:r w:rsidRPr="00B371AC">
              <w:rPr>
                <w:b/>
                <w:sz w:val="28"/>
                <w:szCs w:val="28"/>
              </w:rPr>
              <w:t xml:space="preserve"> сельского поселения Сернурского муниципального района Республики Марий Эл на 202</w:t>
            </w:r>
            <w:r>
              <w:rPr>
                <w:b/>
                <w:sz w:val="28"/>
                <w:szCs w:val="28"/>
              </w:rPr>
              <w:t>4</w:t>
            </w:r>
            <w:r w:rsidRPr="00B371AC">
              <w:rPr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b/>
                <w:sz w:val="28"/>
                <w:szCs w:val="28"/>
              </w:rPr>
              <w:t>5</w:t>
            </w:r>
            <w:r w:rsidRPr="00B371AC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6</w:t>
            </w:r>
            <w:r w:rsidRPr="00B371AC">
              <w:rPr>
                <w:b/>
                <w:sz w:val="28"/>
                <w:szCs w:val="28"/>
              </w:rPr>
              <w:t xml:space="preserve"> годов</w:t>
            </w:r>
          </w:p>
          <w:p w:rsidR="00E058B4" w:rsidRPr="00B371AC" w:rsidRDefault="00E058B4" w:rsidP="009B03E3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E058B4" w:rsidRPr="00B371AC" w:rsidRDefault="00E058B4" w:rsidP="00E058B4">
      <w:pPr>
        <w:widowControl w:val="0"/>
        <w:ind w:right="57"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Утвердить прогнозируемые объемы поступлений доходов </w:t>
      </w:r>
      <w:r w:rsidRPr="00B371AC">
        <w:rPr>
          <w:sz w:val="28"/>
          <w:szCs w:val="28"/>
        </w:rPr>
        <w:br/>
        <w:t xml:space="preserve">в бюджет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на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годов согласно приложению № 2 к настоящему Решению.</w:t>
      </w:r>
    </w:p>
    <w:p w:rsidR="00E058B4" w:rsidRPr="00B371AC" w:rsidRDefault="00E058B4" w:rsidP="00E058B4">
      <w:pPr>
        <w:pStyle w:val="11"/>
        <w:widowControl w:val="0"/>
        <w:spacing w:line="240" w:lineRule="auto"/>
        <w:ind w:firstLine="709"/>
        <w:rPr>
          <w:b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E058B4" w:rsidRPr="00B371AC" w:rsidTr="009B03E3">
        <w:tc>
          <w:tcPr>
            <w:tcW w:w="1276" w:type="dxa"/>
          </w:tcPr>
          <w:p w:rsidR="00E058B4" w:rsidRPr="00B371AC" w:rsidRDefault="00E058B4" w:rsidP="009B03E3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5.</w:t>
            </w:r>
          </w:p>
        </w:tc>
        <w:tc>
          <w:tcPr>
            <w:tcW w:w="7477" w:type="dxa"/>
          </w:tcPr>
          <w:p w:rsidR="00E058B4" w:rsidRPr="00B371AC" w:rsidRDefault="00E058B4" w:rsidP="009B03E3">
            <w:pPr>
              <w:pStyle w:val="11"/>
              <w:widowControl w:val="0"/>
              <w:spacing w:line="240" w:lineRule="auto"/>
              <w:ind w:firstLine="0"/>
              <w:rPr>
                <w:b/>
                <w:bCs/>
              </w:rPr>
            </w:pPr>
            <w:r w:rsidRPr="00B371AC">
              <w:rPr>
                <w:b/>
                <w:bCs/>
              </w:rPr>
              <w:t>Особенности     использования     средств,     получаемых</w:t>
            </w:r>
          </w:p>
          <w:p w:rsidR="00E058B4" w:rsidRPr="00B371AC" w:rsidRDefault="00E058B4" w:rsidP="009B03E3">
            <w:pPr>
              <w:pStyle w:val="11"/>
              <w:widowControl w:val="0"/>
              <w:spacing w:line="240" w:lineRule="auto"/>
              <w:ind w:firstLine="0"/>
            </w:pPr>
            <w:r w:rsidRPr="00B371AC">
              <w:rPr>
                <w:b/>
                <w:bCs/>
              </w:rPr>
              <w:t xml:space="preserve">муниципальными казенными учреждениями </w:t>
            </w:r>
            <w:r>
              <w:rPr>
                <w:b/>
                <w:bCs/>
              </w:rPr>
              <w:t>Сердежского</w:t>
            </w:r>
            <w:r w:rsidRPr="00B371AC">
              <w:rPr>
                <w:b/>
                <w:bCs/>
              </w:rPr>
              <w:t xml:space="preserve"> сельского поселения </w:t>
            </w:r>
            <w:r w:rsidRPr="00B371AC">
              <w:rPr>
                <w:b/>
              </w:rPr>
              <w:t>Сернурского муниципального района Республики Марий Эл</w:t>
            </w:r>
          </w:p>
        </w:tc>
      </w:tr>
    </w:tbl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B4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 xml:space="preserve">Муниципальные казенные учреждения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при заключении договоров (муниципальных контрактов) на поставку товаров (работ, услуг) вправе предусматривать авансовые платежи. Размер авансирования указанных договоров (муниципальных контрактов) определяется </w:t>
      </w:r>
      <w:r>
        <w:rPr>
          <w:rFonts w:ascii="Times New Roman" w:hAnsi="Times New Roman" w:cs="Times New Roman"/>
          <w:sz w:val="28"/>
          <w:szCs w:val="28"/>
        </w:rPr>
        <w:t>Сердежской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сельской администрацией Сернурского муниципального района Республики Марий Эл.</w:t>
      </w:r>
    </w:p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E058B4" w:rsidRPr="00B371AC" w:rsidTr="009B03E3">
        <w:tc>
          <w:tcPr>
            <w:tcW w:w="1276" w:type="dxa"/>
          </w:tcPr>
          <w:p w:rsidR="00E058B4" w:rsidRPr="00B371AC" w:rsidRDefault="00E058B4" w:rsidP="009B03E3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lastRenderedPageBreak/>
              <w:t>Пункт 6.</w:t>
            </w:r>
          </w:p>
        </w:tc>
        <w:tc>
          <w:tcPr>
            <w:tcW w:w="7477" w:type="dxa"/>
          </w:tcPr>
          <w:p w:rsidR="00E058B4" w:rsidRPr="00B371AC" w:rsidRDefault="00E058B4" w:rsidP="009B03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Бюджетные ассигнования из бюджета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Сердежского</w:t>
            </w:r>
            <w:r w:rsidRPr="00B3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</w:tr>
    </w:tbl>
    <w:p w:rsidR="00E058B4" w:rsidRPr="00B371AC" w:rsidRDefault="00E058B4" w:rsidP="00E058B4">
      <w:pPr>
        <w:ind w:firstLine="709"/>
        <w:jc w:val="both"/>
        <w:rPr>
          <w:sz w:val="28"/>
          <w:szCs w:val="28"/>
        </w:rPr>
      </w:pPr>
      <w:bookmarkStart w:id="1" w:name="_Toc164233586"/>
    </w:p>
    <w:p w:rsidR="00E058B4" w:rsidRPr="00B371AC" w:rsidRDefault="00E058B4" w:rsidP="00E058B4">
      <w:pPr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1. Утвердить распределение бюджетных ассигнований из бюджета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по разделам, подразделам, целевым статьям (муниципальным программам и непрограммным направлениям деятельности), группам видов расходов  классификации расходов бюджетов на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 xml:space="preserve">5 </w:t>
      </w:r>
      <w:r w:rsidRPr="00B371AC">
        <w:rPr>
          <w:sz w:val="28"/>
          <w:szCs w:val="28"/>
        </w:rPr>
        <w:t>и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годов согласно приложению № 3 к настоящему Решению.</w:t>
      </w:r>
    </w:p>
    <w:p w:rsidR="00E058B4" w:rsidRPr="00B371AC" w:rsidRDefault="00E058B4" w:rsidP="00E058B4">
      <w:pPr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2. Утвердить ведомственную структуру расходов бюджета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на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годов согласно приложению № 4 к настоящему Решению.</w:t>
      </w:r>
    </w:p>
    <w:p w:rsidR="00E058B4" w:rsidRPr="00B371AC" w:rsidRDefault="00E058B4" w:rsidP="00E058B4">
      <w:pPr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3. </w:t>
      </w:r>
      <w:r w:rsidRPr="00B371AC">
        <w:rPr>
          <w:bCs/>
          <w:sz w:val="28"/>
          <w:szCs w:val="28"/>
        </w:rPr>
        <w:t xml:space="preserve">Утвердить </w:t>
      </w:r>
      <w:r w:rsidRPr="00B371AC">
        <w:rPr>
          <w:sz w:val="28"/>
          <w:szCs w:val="28"/>
        </w:rPr>
        <w:t xml:space="preserve">распределение бюджетных ассигнований из бюджета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</w:t>
      </w:r>
      <w:r w:rsidRPr="00B371AC">
        <w:rPr>
          <w:rFonts w:eastAsia="Calibri"/>
          <w:sz w:val="28"/>
          <w:szCs w:val="28"/>
        </w:rPr>
        <w:t xml:space="preserve"> по целевым  статьям (муниципальным программам и непрограммным направлениям деятельности), группам видов расходов, разделам, подразделам  классификации расходов бюджетов </w:t>
      </w:r>
      <w:r w:rsidRPr="00B371AC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годов </w:t>
      </w:r>
      <w:r w:rsidRPr="00B371AC">
        <w:rPr>
          <w:bCs/>
          <w:sz w:val="28"/>
          <w:szCs w:val="28"/>
        </w:rPr>
        <w:t xml:space="preserve"> согласно приложению № 5 к настоящему Решению.</w:t>
      </w:r>
    </w:p>
    <w:p w:rsidR="00E058B4" w:rsidRPr="00B371AC" w:rsidRDefault="00E058B4" w:rsidP="00E058B4">
      <w:pPr>
        <w:pStyle w:val="a8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>4.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 xml:space="preserve">Утвердить общий объем бюджетных ассигнований, направляемых </w:t>
      </w:r>
      <w:r w:rsidRPr="00B371AC">
        <w:rPr>
          <w:sz w:val="28"/>
          <w:szCs w:val="28"/>
        </w:rPr>
        <w:br/>
        <w:t>на исполнение публичных нормативных обязательств, на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 </w:t>
      </w:r>
      <w:r w:rsidRPr="00B371AC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>65,5</w:t>
      </w:r>
      <w:r w:rsidRPr="00B371AC">
        <w:rPr>
          <w:sz w:val="28"/>
          <w:szCs w:val="28"/>
        </w:rPr>
        <w:t xml:space="preserve"> тыс.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рублей, на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65,5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тыс.</w:t>
      </w:r>
      <w:r w:rsidRPr="00B371AC">
        <w:rPr>
          <w:sz w:val="28"/>
          <w:szCs w:val="28"/>
          <w:lang w:val="en-US"/>
        </w:rPr>
        <w:t> </w:t>
      </w:r>
      <w:r w:rsidRPr="00B371AC">
        <w:rPr>
          <w:sz w:val="28"/>
          <w:szCs w:val="28"/>
        </w:rPr>
        <w:t>рублей и на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65,5</w:t>
      </w:r>
      <w:r w:rsidRPr="00B371AC">
        <w:rPr>
          <w:sz w:val="28"/>
          <w:szCs w:val="28"/>
        </w:rPr>
        <w:t xml:space="preserve">  тыс. рублей согласно приложению № 6</w:t>
      </w:r>
      <w:r w:rsidRPr="00B371AC">
        <w:rPr>
          <w:bCs/>
          <w:sz w:val="28"/>
          <w:szCs w:val="28"/>
        </w:rPr>
        <w:t xml:space="preserve"> к настоящему Решению</w:t>
      </w:r>
      <w:r w:rsidRPr="00B371AC">
        <w:rPr>
          <w:sz w:val="28"/>
          <w:szCs w:val="28"/>
        </w:rPr>
        <w:t>.</w:t>
      </w:r>
    </w:p>
    <w:p w:rsidR="00E058B4" w:rsidRPr="00B371AC" w:rsidRDefault="00E058B4" w:rsidP="00E058B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E058B4" w:rsidRPr="00B371AC" w:rsidTr="009B03E3">
        <w:tc>
          <w:tcPr>
            <w:tcW w:w="1276" w:type="dxa"/>
          </w:tcPr>
          <w:p w:rsidR="00E058B4" w:rsidRPr="00B371AC" w:rsidRDefault="00E058B4" w:rsidP="009B03E3">
            <w:pPr>
              <w:ind w:hanging="108"/>
              <w:rPr>
                <w:sz w:val="28"/>
                <w:szCs w:val="28"/>
              </w:rPr>
            </w:pPr>
            <w:bookmarkStart w:id="2" w:name="_Toc164233597"/>
            <w:bookmarkEnd w:id="1"/>
            <w:r w:rsidRPr="00B371AC">
              <w:rPr>
                <w:sz w:val="28"/>
                <w:szCs w:val="28"/>
              </w:rPr>
              <w:t>Пункт 7.</w:t>
            </w:r>
          </w:p>
        </w:tc>
        <w:tc>
          <w:tcPr>
            <w:tcW w:w="7477" w:type="dxa"/>
          </w:tcPr>
          <w:p w:rsidR="00E058B4" w:rsidRPr="00B371AC" w:rsidRDefault="00E058B4" w:rsidP="009B03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Особенности  использования  средств по обеспечению деятельности органов местного самоуправления, муниципальных учреждений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Сердежского</w:t>
            </w:r>
            <w:r w:rsidRPr="00B371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  <w:p w:rsidR="00E058B4" w:rsidRPr="00B371AC" w:rsidRDefault="00E058B4" w:rsidP="009B03E3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bookmarkEnd w:id="2"/>
    <w:p w:rsidR="00E058B4" w:rsidRPr="00B371AC" w:rsidRDefault="00E058B4" w:rsidP="00E0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Сердежская</w:t>
      </w:r>
      <w:r w:rsidRPr="00B371AC">
        <w:rPr>
          <w:sz w:val="28"/>
          <w:szCs w:val="28"/>
        </w:rPr>
        <w:t xml:space="preserve"> сельская администрация Сернурского муниципального района Республики Марий Эл не вправе принимать решения, приводящие к увеличению в 20</w:t>
      </w:r>
      <w:r>
        <w:rPr>
          <w:sz w:val="28"/>
          <w:szCs w:val="28"/>
        </w:rPr>
        <w:t>24</w:t>
      </w:r>
      <w:r w:rsidRPr="00B371AC">
        <w:rPr>
          <w:sz w:val="28"/>
          <w:szCs w:val="28"/>
        </w:rPr>
        <w:t xml:space="preserve"> году численности муниципальных служащих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и работников муниципальных учреждений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Эл.</w:t>
      </w:r>
    </w:p>
    <w:p w:rsidR="00E058B4" w:rsidRPr="00B371AC" w:rsidRDefault="00E058B4" w:rsidP="00E0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477"/>
      </w:tblGrid>
      <w:tr w:rsidR="00E058B4" w:rsidRPr="00B371AC" w:rsidTr="009B03E3">
        <w:tc>
          <w:tcPr>
            <w:tcW w:w="1276" w:type="dxa"/>
          </w:tcPr>
          <w:p w:rsidR="00E058B4" w:rsidRPr="00B371AC" w:rsidRDefault="00E058B4" w:rsidP="009B03E3">
            <w:pPr>
              <w:ind w:hanging="108"/>
              <w:rPr>
                <w:color w:val="000000"/>
                <w:sz w:val="28"/>
                <w:szCs w:val="28"/>
                <w:lang w:val="en-US"/>
              </w:rPr>
            </w:pPr>
            <w:r w:rsidRPr="00B371AC">
              <w:rPr>
                <w:color w:val="000000"/>
                <w:sz w:val="28"/>
                <w:szCs w:val="28"/>
              </w:rPr>
              <w:t>Пункт 8.</w:t>
            </w:r>
          </w:p>
        </w:tc>
        <w:tc>
          <w:tcPr>
            <w:tcW w:w="7477" w:type="dxa"/>
          </w:tcPr>
          <w:p w:rsidR="00E058B4" w:rsidRPr="00B371AC" w:rsidRDefault="00E058B4" w:rsidP="009B03E3">
            <w:pPr>
              <w:pStyle w:val="a4"/>
              <w:widowControl w:val="0"/>
              <w:contextualSpacing/>
              <w:rPr>
                <w:b/>
                <w:color w:val="000000"/>
              </w:rPr>
            </w:pPr>
            <w:r w:rsidRPr="00B371AC">
              <w:rPr>
                <w:b/>
                <w:bCs/>
                <w:color w:val="000000"/>
              </w:rPr>
              <w:t xml:space="preserve">Межбюджетные трансферты бюджету Сернурского муниципального района Республики Марий Эл из бюджета </w:t>
            </w:r>
            <w:r>
              <w:rPr>
                <w:b/>
                <w:bCs/>
                <w:color w:val="000000"/>
              </w:rPr>
              <w:t>Сердежского</w:t>
            </w:r>
            <w:r w:rsidRPr="00B371AC">
              <w:rPr>
                <w:b/>
                <w:bCs/>
                <w:color w:val="000000"/>
              </w:rPr>
              <w:t xml:space="preserve"> сельского поселения </w:t>
            </w:r>
            <w:r w:rsidRPr="00B371AC">
              <w:rPr>
                <w:b/>
                <w:color w:val="000000"/>
              </w:rPr>
              <w:t>Сернурского муниципального района Республики Марий Эл</w:t>
            </w:r>
          </w:p>
        </w:tc>
      </w:tr>
    </w:tbl>
    <w:p w:rsidR="00E058B4" w:rsidRPr="00B371AC" w:rsidRDefault="00E058B4" w:rsidP="00E058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58B4" w:rsidRPr="00B371AC" w:rsidRDefault="00E058B4" w:rsidP="00E058B4">
      <w:pPr>
        <w:ind w:firstLine="709"/>
        <w:jc w:val="both"/>
        <w:rPr>
          <w:color w:val="000000"/>
          <w:sz w:val="28"/>
          <w:szCs w:val="28"/>
        </w:rPr>
      </w:pPr>
      <w:r w:rsidRPr="00B371AC">
        <w:rPr>
          <w:color w:val="000000"/>
          <w:sz w:val="28"/>
          <w:szCs w:val="28"/>
        </w:rPr>
        <w:lastRenderedPageBreak/>
        <w:t xml:space="preserve"> Утвердить общий объем межбюджетных трансфертов, предоставляемых из бюджета </w:t>
      </w:r>
      <w:r>
        <w:rPr>
          <w:color w:val="000000"/>
          <w:sz w:val="28"/>
          <w:szCs w:val="28"/>
        </w:rPr>
        <w:t>Сердежского</w:t>
      </w:r>
      <w:r w:rsidRPr="00B371AC">
        <w:rPr>
          <w:color w:val="000000"/>
          <w:sz w:val="28"/>
          <w:szCs w:val="28"/>
        </w:rPr>
        <w:t xml:space="preserve"> сельского поселения Сернурского муниципального района Республики Марий Эл бюджету Сернурского муниципального района Республики Марий Эл, на 202</w:t>
      </w:r>
      <w:r>
        <w:rPr>
          <w:color w:val="000000"/>
          <w:sz w:val="28"/>
          <w:szCs w:val="28"/>
        </w:rPr>
        <w:t>4</w:t>
      </w:r>
      <w:r w:rsidRPr="00B371AC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                     9,8</w:t>
      </w:r>
      <w:r w:rsidRPr="00B371AC">
        <w:rPr>
          <w:color w:val="000000"/>
          <w:sz w:val="28"/>
          <w:szCs w:val="28"/>
        </w:rPr>
        <w:t xml:space="preserve"> тыс. рублей, в том числе иные межбюджетные трансферты, имеющие целевое назначение,  -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5</w:t>
      </w:r>
      <w:r w:rsidRPr="00B371AC">
        <w:rPr>
          <w:color w:val="000000"/>
          <w:sz w:val="28"/>
          <w:szCs w:val="28"/>
        </w:rPr>
        <w:t xml:space="preserve"> год в сумме 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в том числе иные межбюджетные трансферты, имеющие целевое назначение, -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на 202</w:t>
      </w:r>
      <w:r>
        <w:rPr>
          <w:color w:val="000000"/>
          <w:sz w:val="28"/>
          <w:szCs w:val="28"/>
        </w:rPr>
        <w:t>6</w:t>
      </w:r>
      <w:r w:rsidRPr="00B371AC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рублей, в том числе иные межбюджетные трансфер</w:t>
      </w:r>
      <w:r>
        <w:rPr>
          <w:color w:val="000000"/>
          <w:sz w:val="28"/>
          <w:szCs w:val="28"/>
        </w:rPr>
        <w:t>ты, имеющие целевое назначение,</w:t>
      </w:r>
      <w:r w:rsidRPr="00B371AC">
        <w:rPr>
          <w:color w:val="000000"/>
          <w:sz w:val="28"/>
          <w:szCs w:val="28"/>
        </w:rPr>
        <w:t xml:space="preserve"> - </w:t>
      </w:r>
      <w:r>
        <w:rPr>
          <w:color w:val="000000"/>
          <w:sz w:val="28"/>
          <w:szCs w:val="28"/>
        </w:rPr>
        <w:t>9,8</w:t>
      </w:r>
      <w:r w:rsidRPr="00B371AC">
        <w:rPr>
          <w:color w:val="000000"/>
          <w:sz w:val="28"/>
          <w:szCs w:val="28"/>
        </w:rPr>
        <w:t xml:space="preserve"> тыс. рублей.</w:t>
      </w:r>
    </w:p>
    <w:p w:rsidR="00E058B4" w:rsidRPr="00B371AC" w:rsidRDefault="00E058B4" w:rsidP="00E058B4">
      <w:pPr>
        <w:pStyle w:val="a5"/>
        <w:ind w:firstLine="709"/>
        <w:rPr>
          <w:color w:val="FF0000"/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E058B4" w:rsidRPr="00B371AC" w:rsidTr="009B03E3">
        <w:tc>
          <w:tcPr>
            <w:tcW w:w="1418" w:type="dxa"/>
          </w:tcPr>
          <w:p w:rsidR="00E058B4" w:rsidRPr="00B371AC" w:rsidRDefault="00E058B4" w:rsidP="009B03E3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9.</w:t>
            </w:r>
          </w:p>
        </w:tc>
        <w:tc>
          <w:tcPr>
            <w:tcW w:w="7335" w:type="dxa"/>
          </w:tcPr>
          <w:p w:rsidR="00E058B4" w:rsidRPr="00B371AC" w:rsidRDefault="00E058B4" w:rsidP="009B03E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B371AC">
              <w:rPr>
                <w:b/>
                <w:bCs/>
                <w:sz w:val="28"/>
                <w:szCs w:val="28"/>
              </w:rPr>
              <w:t xml:space="preserve">Муниципальный  внутренний долг </w:t>
            </w:r>
            <w:r>
              <w:rPr>
                <w:b/>
                <w:bCs/>
                <w:sz w:val="28"/>
                <w:szCs w:val="28"/>
              </w:rPr>
              <w:t>Сердежского</w:t>
            </w:r>
            <w:r w:rsidRPr="00B371A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  <w:r w:rsidRPr="00B371AC">
              <w:rPr>
                <w:b/>
                <w:bCs/>
                <w:sz w:val="28"/>
                <w:szCs w:val="28"/>
              </w:rPr>
              <w:t xml:space="preserve"> и муниципальные внутренние  заимствования </w:t>
            </w:r>
            <w:r>
              <w:rPr>
                <w:b/>
                <w:bCs/>
                <w:sz w:val="28"/>
                <w:szCs w:val="28"/>
              </w:rPr>
              <w:t>Сердежского</w:t>
            </w:r>
            <w:r w:rsidRPr="00B371A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</w:tr>
    </w:tbl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B4" w:rsidRPr="00B371AC" w:rsidRDefault="00E058B4" w:rsidP="00E058B4">
      <w:pPr>
        <w:pStyle w:val="a4"/>
        <w:widowControl w:val="0"/>
        <w:ind w:firstLine="709"/>
      </w:pPr>
      <w:r w:rsidRPr="00B371AC">
        <w:t xml:space="preserve">1. Установить: </w:t>
      </w:r>
    </w:p>
    <w:p w:rsidR="00E058B4" w:rsidRDefault="00E058B4" w:rsidP="00E058B4">
      <w:pPr>
        <w:pStyle w:val="a4"/>
        <w:widowControl w:val="0"/>
        <w:ind w:firstLine="709"/>
      </w:pPr>
      <w:r w:rsidRPr="00B371AC">
        <w:t xml:space="preserve">верхний предел муниципального внутреннего долга </w:t>
      </w:r>
      <w:r w:rsidRPr="00B371AC">
        <w:br/>
      </w:r>
      <w:r>
        <w:t>Сердежского</w:t>
      </w:r>
      <w:r w:rsidRPr="00B371AC">
        <w:t xml:space="preserve"> сельского поселения Сернурского муниципального района Республики Марий Эл на 1 января 202</w:t>
      </w:r>
      <w:r>
        <w:t>5</w:t>
      </w:r>
      <w:r w:rsidRPr="00B371AC">
        <w:t xml:space="preserve"> года в сумме 0,0 тыс. рублей, в том числе верхний предел долга по муниципальным гарантиям </w:t>
      </w:r>
      <w:r>
        <w:t>Сердежского</w:t>
      </w:r>
      <w:r w:rsidRPr="00B371AC">
        <w:t xml:space="preserve"> сельского поселения Сернурского муниципального района Республики Марий Эл в сумме 0,0 тыс. рублей, на 1 января 202</w:t>
      </w:r>
      <w:r>
        <w:t>6</w:t>
      </w:r>
      <w:r w:rsidRPr="00B371AC">
        <w:t xml:space="preserve"> года в сумме 0,0 тыс. рублей, в том числе верхний предел долга по муниципальным гарантиям </w:t>
      </w:r>
      <w:r>
        <w:t>Сердежского</w:t>
      </w:r>
      <w:r w:rsidRPr="00B371AC">
        <w:t xml:space="preserve"> сельского поселения Сернурского муниципального района Республики Марий Эл в сумме 0,0  тыс. рублей,  на 1 января 202</w:t>
      </w:r>
      <w:r>
        <w:t>7</w:t>
      </w:r>
      <w:r w:rsidRPr="00B371AC">
        <w:t xml:space="preserve"> года в сумме 0,0 тыс. рублей, в том числе верхний предел долга по муниципальным гарантиям </w:t>
      </w:r>
      <w:r>
        <w:t>Сердежского</w:t>
      </w:r>
      <w:r w:rsidRPr="00B371AC">
        <w:t xml:space="preserve"> сельского поселения Сернурского муниципального района Республики Марий Эл в сумме 0,0 тыс. рублей.</w:t>
      </w:r>
    </w:p>
    <w:p w:rsidR="00E058B4" w:rsidRDefault="00E058B4" w:rsidP="00E058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Утвердить:</w:t>
      </w:r>
    </w:p>
    <w:p w:rsidR="00E058B4" w:rsidRDefault="00E058B4" w:rsidP="00E058B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программу </w:t>
      </w:r>
      <w:r>
        <w:rPr>
          <w:sz w:val="28"/>
          <w:szCs w:val="28"/>
        </w:rPr>
        <w:t xml:space="preserve">муниципальных </w:t>
      </w:r>
      <w:r>
        <w:rPr>
          <w:color w:val="000000"/>
          <w:sz w:val="28"/>
          <w:szCs w:val="28"/>
        </w:rPr>
        <w:t>внутренних заимствований Сердежс</w:t>
      </w:r>
      <w:r>
        <w:rPr>
          <w:sz w:val="28"/>
          <w:szCs w:val="28"/>
        </w:rPr>
        <w:t>кого</w:t>
      </w:r>
      <w:r>
        <w:rPr>
          <w:color w:val="000000"/>
          <w:sz w:val="28"/>
          <w:szCs w:val="28"/>
        </w:rPr>
        <w:t xml:space="preserve"> сельского поселения С</w:t>
      </w:r>
      <w:r>
        <w:rPr>
          <w:sz w:val="28"/>
          <w:szCs w:val="28"/>
        </w:rPr>
        <w:t>ернурского муниципального района Республики  Марий Эл</w:t>
      </w:r>
      <w:r>
        <w:rPr>
          <w:color w:val="000000"/>
          <w:sz w:val="28"/>
          <w:szCs w:val="28"/>
        </w:rPr>
        <w:t xml:space="preserve"> на 2024 год и на плановый период 2025 и 2026 годов согласно приложению № 7 к настоящему Решению;</w:t>
      </w:r>
    </w:p>
    <w:p w:rsidR="00E058B4" w:rsidRPr="00B371AC" w:rsidRDefault="00E058B4" w:rsidP="00E0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объем расходов на обслуживание муниципального внутреннего долга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в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году  в сумме 0,0 тыс. рублей, в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году  в сумме 0,0 тыс. рублей, в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году  в сумме 0,0 тыс. рублей.</w:t>
      </w:r>
    </w:p>
    <w:p w:rsidR="00E058B4" w:rsidRPr="00B371AC" w:rsidRDefault="00E058B4" w:rsidP="00E0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1AC">
        <w:rPr>
          <w:sz w:val="28"/>
          <w:szCs w:val="28"/>
        </w:rPr>
        <w:t xml:space="preserve">3. Установить, что привлечение муниципальных внутренних заимствований в бюджет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в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году  и плановом периоде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годов не предусматривается.</w:t>
      </w:r>
    </w:p>
    <w:p w:rsidR="00E058B4" w:rsidRPr="00B371AC" w:rsidRDefault="00E058B4" w:rsidP="00E058B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371AC">
        <w:rPr>
          <w:sz w:val="28"/>
          <w:szCs w:val="28"/>
        </w:rPr>
        <w:t>4. Установить, что в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Сердежское</w:t>
      </w:r>
      <w:r w:rsidRPr="00B371AC">
        <w:rPr>
          <w:sz w:val="28"/>
          <w:szCs w:val="28"/>
        </w:rPr>
        <w:t xml:space="preserve"> сельское поселение Сернурского муниципального района Республики Марий Эл не осуществляет муниципальных внешних </w:t>
      </w:r>
      <w:r w:rsidRPr="00B371AC">
        <w:rPr>
          <w:sz w:val="28"/>
          <w:szCs w:val="28"/>
        </w:rPr>
        <w:lastRenderedPageBreak/>
        <w:t>заимствований и по состоянию на 1 января 202</w:t>
      </w:r>
      <w:r>
        <w:rPr>
          <w:sz w:val="28"/>
          <w:szCs w:val="28"/>
        </w:rPr>
        <w:t>5</w:t>
      </w:r>
      <w:r w:rsidRPr="00B371AC">
        <w:rPr>
          <w:sz w:val="28"/>
          <w:szCs w:val="28"/>
        </w:rPr>
        <w:t xml:space="preserve"> года, на 1 января 202</w:t>
      </w:r>
      <w:r>
        <w:rPr>
          <w:sz w:val="28"/>
          <w:szCs w:val="28"/>
        </w:rPr>
        <w:t>6</w:t>
      </w:r>
      <w:r w:rsidRPr="00B371AC">
        <w:rPr>
          <w:sz w:val="28"/>
          <w:szCs w:val="28"/>
        </w:rPr>
        <w:t xml:space="preserve"> года и на 1 января 202</w:t>
      </w:r>
      <w:r>
        <w:rPr>
          <w:sz w:val="28"/>
          <w:szCs w:val="28"/>
        </w:rPr>
        <w:t>7</w:t>
      </w:r>
      <w:r w:rsidRPr="00B371AC">
        <w:rPr>
          <w:sz w:val="28"/>
          <w:szCs w:val="28"/>
        </w:rPr>
        <w:t xml:space="preserve"> года не имеет муниципального внешнего долга.</w:t>
      </w:r>
    </w:p>
    <w:p w:rsidR="00E058B4" w:rsidRPr="00B371AC" w:rsidRDefault="00E058B4" w:rsidP="00E0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E058B4" w:rsidRPr="00B371AC" w:rsidTr="009B03E3">
        <w:tc>
          <w:tcPr>
            <w:tcW w:w="1418" w:type="dxa"/>
          </w:tcPr>
          <w:p w:rsidR="00E058B4" w:rsidRPr="00B371AC" w:rsidRDefault="00E058B4" w:rsidP="009B03E3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10.</w:t>
            </w:r>
          </w:p>
        </w:tc>
        <w:tc>
          <w:tcPr>
            <w:tcW w:w="7335" w:type="dxa"/>
          </w:tcPr>
          <w:p w:rsidR="00E058B4" w:rsidRPr="00B371AC" w:rsidRDefault="00E058B4" w:rsidP="009B03E3">
            <w:pPr>
              <w:ind w:left="-108"/>
              <w:jc w:val="both"/>
              <w:rPr>
                <w:sz w:val="28"/>
                <w:szCs w:val="28"/>
              </w:rPr>
            </w:pPr>
            <w:r w:rsidRPr="00B371AC">
              <w:rPr>
                <w:b/>
                <w:sz w:val="28"/>
                <w:szCs w:val="28"/>
              </w:rPr>
              <w:t xml:space="preserve">Муниципальные гарантии </w:t>
            </w:r>
            <w:r>
              <w:rPr>
                <w:b/>
                <w:sz w:val="28"/>
                <w:szCs w:val="28"/>
              </w:rPr>
              <w:t>Сердежского</w:t>
            </w:r>
            <w:r w:rsidRPr="00B371AC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  <w:r w:rsidRPr="00B371AC">
              <w:rPr>
                <w:sz w:val="28"/>
                <w:szCs w:val="28"/>
              </w:rPr>
              <w:t xml:space="preserve"> </w:t>
            </w:r>
            <w:r w:rsidRPr="00B371A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</w:tr>
    </w:tbl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E058B4" w:rsidRPr="00B371AC" w:rsidRDefault="00E058B4" w:rsidP="00E0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371AC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годов муниципальные гарантии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не предоставляются;</w:t>
      </w:r>
    </w:p>
    <w:p w:rsidR="00E058B4" w:rsidRPr="00B371AC" w:rsidRDefault="00E058B4" w:rsidP="00E058B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Сердежское </w:t>
      </w:r>
      <w:r w:rsidRPr="00B371AC">
        <w:rPr>
          <w:rFonts w:ascii="Times New Roman" w:hAnsi="Times New Roman" w:cs="Times New Roman"/>
          <w:sz w:val="28"/>
          <w:szCs w:val="28"/>
        </w:rPr>
        <w:t>сельское поселение Сернурского муниципального района Республики Марий Эл не имеет обязательств по предоставленным муниципальным гарантиям;</w:t>
      </w:r>
    </w:p>
    <w:p w:rsidR="00E058B4" w:rsidRPr="00B371AC" w:rsidRDefault="00E058B4" w:rsidP="00E058B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71A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71A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71AC">
        <w:rPr>
          <w:rFonts w:ascii="Times New Roman" w:hAnsi="Times New Roman" w:cs="Times New Roman"/>
          <w:sz w:val="28"/>
          <w:szCs w:val="28"/>
        </w:rPr>
        <w:t xml:space="preserve"> годов бюджетные ассигнования на возможное исполнение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B371AC">
        <w:rPr>
          <w:rFonts w:ascii="Times New Roman" w:hAnsi="Times New Roman" w:cs="Times New Roman"/>
          <w:sz w:val="28"/>
          <w:szCs w:val="28"/>
        </w:rPr>
        <w:t xml:space="preserve"> сельского поселения Сернурского муниципального района Республики Марий Эл не предусматриваются.</w:t>
      </w:r>
    </w:p>
    <w:p w:rsidR="00E058B4" w:rsidRPr="00B371AC" w:rsidRDefault="00E058B4" w:rsidP="00E058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E058B4" w:rsidRPr="00B371AC" w:rsidTr="009B03E3">
        <w:tc>
          <w:tcPr>
            <w:tcW w:w="1418" w:type="dxa"/>
          </w:tcPr>
          <w:p w:rsidR="00E058B4" w:rsidRPr="00B371AC" w:rsidRDefault="00E058B4" w:rsidP="009B03E3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11.</w:t>
            </w:r>
          </w:p>
        </w:tc>
        <w:tc>
          <w:tcPr>
            <w:tcW w:w="7335" w:type="dxa"/>
          </w:tcPr>
          <w:p w:rsidR="00E058B4" w:rsidRPr="00B371AC" w:rsidRDefault="00E058B4" w:rsidP="009B03E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B371AC">
              <w:rPr>
                <w:b/>
                <w:bCs/>
                <w:sz w:val="28"/>
                <w:szCs w:val="28"/>
              </w:rPr>
              <w:t xml:space="preserve">Особенности исполнения бюджета </w:t>
            </w:r>
            <w:r>
              <w:rPr>
                <w:b/>
                <w:bCs/>
                <w:sz w:val="28"/>
                <w:szCs w:val="28"/>
              </w:rPr>
              <w:t>Сердежского</w:t>
            </w:r>
            <w:r w:rsidRPr="00B371AC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r w:rsidRPr="00B371AC">
              <w:rPr>
                <w:b/>
                <w:sz w:val="28"/>
                <w:szCs w:val="28"/>
              </w:rPr>
              <w:t>Сернурского муниципального района Республики Марий Эл</w:t>
            </w:r>
            <w:r w:rsidRPr="00B371AC">
              <w:rPr>
                <w:b/>
                <w:bCs/>
                <w:sz w:val="28"/>
                <w:szCs w:val="28"/>
              </w:rPr>
              <w:t xml:space="preserve"> в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B371AC">
              <w:rPr>
                <w:b/>
                <w:bCs/>
                <w:sz w:val="28"/>
                <w:szCs w:val="28"/>
              </w:rPr>
              <w:t xml:space="preserve"> году</w:t>
            </w:r>
          </w:p>
          <w:p w:rsidR="00E058B4" w:rsidRPr="00B371AC" w:rsidRDefault="00E058B4" w:rsidP="009B03E3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E058B4" w:rsidRPr="00B371AC" w:rsidRDefault="00E058B4" w:rsidP="00E058B4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371AC">
        <w:rPr>
          <w:sz w:val="28"/>
          <w:szCs w:val="28"/>
        </w:rPr>
        <w:t>В соответствии с пунктом 3 статьи 217  Бюджетного кодекса Российской Федерации установить,  что  основанием для внесения                         в 202</w:t>
      </w:r>
      <w:r>
        <w:rPr>
          <w:sz w:val="28"/>
          <w:szCs w:val="28"/>
        </w:rPr>
        <w:t>4</w:t>
      </w:r>
      <w:r w:rsidRPr="00B371AC">
        <w:rPr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sz w:val="28"/>
          <w:szCs w:val="28"/>
        </w:rPr>
        <w:t>Сердежского</w:t>
      </w:r>
      <w:r w:rsidRPr="00B371AC">
        <w:rPr>
          <w:sz w:val="28"/>
          <w:szCs w:val="28"/>
        </w:rPr>
        <w:t xml:space="preserve"> сельского поселения Сернурского муниципального района Республики Марий Эл по решению руководителя Финансового управления администрации Сернурского муниципального района Республики Марий Эл (по соглашению), без внесения изменений   в настоящее Решение является распределение зарезервированных в составе утвержденных пунктом                        6 настоящего Решения бюджетных ассигнований,  предусмотренных                    по подразделу «Резервные фонды» раздела «Общегосударственные вопросы» классификации расходов бюджетов на реализацию решений </w:t>
      </w:r>
      <w:r>
        <w:rPr>
          <w:sz w:val="28"/>
          <w:szCs w:val="28"/>
        </w:rPr>
        <w:t xml:space="preserve">Сердежской </w:t>
      </w:r>
      <w:r w:rsidRPr="00B371AC">
        <w:rPr>
          <w:sz w:val="28"/>
          <w:szCs w:val="28"/>
        </w:rPr>
        <w:t>сельской администрации Сернурского муниципального района Республики Марий Эл в сумме 1</w:t>
      </w:r>
      <w:r>
        <w:rPr>
          <w:sz w:val="28"/>
          <w:szCs w:val="28"/>
        </w:rPr>
        <w:t>0</w:t>
      </w:r>
      <w:r w:rsidRPr="00B371AC">
        <w:rPr>
          <w:sz w:val="28"/>
          <w:szCs w:val="28"/>
        </w:rPr>
        <w:t>,0 тыс. рублей.</w:t>
      </w:r>
    </w:p>
    <w:p w:rsidR="00E058B4" w:rsidRPr="00673074" w:rsidRDefault="00E058B4" w:rsidP="00E058B4">
      <w:pPr>
        <w:ind w:firstLine="709"/>
        <w:jc w:val="both"/>
        <w:rPr>
          <w:color w:val="000000"/>
          <w:sz w:val="28"/>
          <w:szCs w:val="28"/>
        </w:rPr>
      </w:pPr>
      <w:r w:rsidRPr="00577307">
        <w:rPr>
          <w:color w:val="000000"/>
          <w:sz w:val="28"/>
          <w:szCs w:val="28"/>
        </w:rPr>
        <w:t xml:space="preserve">2. </w:t>
      </w:r>
      <w:r w:rsidRPr="00577307">
        <w:rPr>
          <w:sz w:val="28"/>
          <w:szCs w:val="28"/>
        </w:rPr>
        <w:t xml:space="preserve"> Установить, что в 2024 году внесение изменений в сводную бюджетную роспись бюджета Сердежского сельского поселения Сернурского муниципального района Республики Марий Эл без внесения изменений в настоящее Решение в соответствии с решениями Сердежской сельской администрации </w:t>
      </w:r>
      <w:r w:rsidRPr="00577307">
        <w:rPr>
          <w:color w:val="000000"/>
          <w:sz w:val="28"/>
          <w:szCs w:val="28"/>
        </w:rPr>
        <w:t xml:space="preserve"> Сернурского муниципального района Республики Марий Эл</w:t>
      </w:r>
      <w:r w:rsidRPr="00577307">
        <w:rPr>
          <w:sz w:val="28"/>
          <w:szCs w:val="28"/>
        </w:rPr>
        <w:t xml:space="preserve"> осуществляется в случае высвобождения средств бюджета Сердежского сельского поселения</w:t>
      </w:r>
      <w:r w:rsidRPr="00577307">
        <w:rPr>
          <w:color w:val="000000"/>
          <w:sz w:val="28"/>
          <w:szCs w:val="28"/>
        </w:rPr>
        <w:t xml:space="preserve"> Сернурского муниципального района Республики Марий Эл</w:t>
      </w:r>
      <w:r w:rsidRPr="00577307">
        <w:rPr>
          <w:sz w:val="28"/>
          <w:szCs w:val="28"/>
        </w:rPr>
        <w:t xml:space="preserve"> в результате получения уведомления о предоставлении субсидий, субвенций, иных межбюджетных трансфертов, имеющих целевое назначение, из республиканского бюджета Республики </w:t>
      </w:r>
      <w:r w:rsidRPr="00577307">
        <w:rPr>
          <w:sz w:val="28"/>
          <w:szCs w:val="28"/>
        </w:rPr>
        <w:lastRenderedPageBreak/>
        <w:t xml:space="preserve">Марий Эл, получения уведомления о предоставлении иных межбюджетных трансфертов, имеющих целевое назначение, из бюджета </w:t>
      </w:r>
      <w:r w:rsidRPr="00577307">
        <w:rPr>
          <w:color w:val="000000"/>
          <w:sz w:val="28"/>
          <w:szCs w:val="28"/>
        </w:rPr>
        <w:t>Сернурского муниципального района</w:t>
      </w:r>
      <w:r w:rsidRPr="00577307">
        <w:rPr>
          <w:sz w:val="28"/>
          <w:szCs w:val="28"/>
        </w:rPr>
        <w:t xml:space="preserve"> Республики Марий Эл,  получения имеющих целевое назначение безвозмездных поступлений от физических и юридических лиц сверх объемов, утвержденных настоящим Решением, предоставляемых в порядке возмещения расходов бюджета Сердежского сельского поселения</w:t>
      </w:r>
      <w:r w:rsidRPr="00577307">
        <w:rPr>
          <w:color w:val="000000"/>
          <w:sz w:val="28"/>
          <w:szCs w:val="28"/>
        </w:rPr>
        <w:t xml:space="preserve"> Сернурского муниципального района Республики Марий Эл.</w:t>
      </w:r>
    </w:p>
    <w:p w:rsidR="00E058B4" w:rsidRPr="00B371AC" w:rsidRDefault="00E058B4" w:rsidP="00E058B4">
      <w:pPr>
        <w:widowControl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418"/>
        <w:gridCol w:w="7335"/>
      </w:tblGrid>
      <w:tr w:rsidR="00E058B4" w:rsidRPr="00B371AC" w:rsidTr="009B03E3">
        <w:tc>
          <w:tcPr>
            <w:tcW w:w="1418" w:type="dxa"/>
          </w:tcPr>
          <w:p w:rsidR="00E058B4" w:rsidRPr="00B371AC" w:rsidRDefault="00E058B4" w:rsidP="009B03E3">
            <w:pPr>
              <w:ind w:hanging="108"/>
              <w:rPr>
                <w:sz w:val="28"/>
                <w:szCs w:val="28"/>
                <w:lang w:val="en-US"/>
              </w:rPr>
            </w:pPr>
            <w:r w:rsidRPr="00B371AC">
              <w:rPr>
                <w:sz w:val="28"/>
                <w:szCs w:val="28"/>
              </w:rPr>
              <w:t>Пункт 12.</w:t>
            </w:r>
          </w:p>
        </w:tc>
        <w:tc>
          <w:tcPr>
            <w:tcW w:w="7335" w:type="dxa"/>
          </w:tcPr>
          <w:p w:rsidR="00E058B4" w:rsidRPr="00B371AC" w:rsidRDefault="00E058B4" w:rsidP="009B03E3">
            <w:pPr>
              <w:ind w:left="-108"/>
              <w:jc w:val="both"/>
              <w:rPr>
                <w:sz w:val="28"/>
                <w:szCs w:val="28"/>
              </w:rPr>
            </w:pPr>
            <w:r w:rsidRPr="00B371AC">
              <w:rPr>
                <w:b/>
                <w:sz w:val="28"/>
                <w:szCs w:val="28"/>
              </w:rPr>
              <w:t>Вступление в силу</w:t>
            </w:r>
            <w:r w:rsidRPr="00B371AC">
              <w:rPr>
                <w:sz w:val="28"/>
                <w:szCs w:val="28"/>
              </w:rPr>
              <w:t xml:space="preserve"> </w:t>
            </w:r>
          </w:p>
          <w:p w:rsidR="00E058B4" w:rsidRPr="00B371AC" w:rsidRDefault="00E058B4" w:rsidP="009B03E3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E058B4" w:rsidRPr="00B371AC" w:rsidRDefault="00E058B4" w:rsidP="00E058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71AC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с 1 января 202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 w:rsidRPr="00B371AC">
        <w:rPr>
          <w:rFonts w:eastAsia="Calibri"/>
          <w:color w:val="000000"/>
          <w:sz w:val="28"/>
          <w:szCs w:val="28"/>
          <w:lang w:eastAsia="en-US"/>
        </w:rPr>
        <w:t xml:space="preserve"> года.</w:t>
      </w:r>
    </w:p>
    <w:p w:rsidR="00E058B4" w:rsidRDefault="00E058B4" w:rsidP="00E058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058B4" w:rsidRPr="00B371AC" w:rsidRDefault="00E058B4" w:rsidP="00E058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058B4" w:rsidRPr="00B371AC" w:rsidRDefault="00E058B4" w:rsidP="00E058B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11"/>
        <w:tblOverlap w:val="never"/>
        <w:tblW w:w="9468" w:type="dxa"/>
        <w:tblLook w:val="01E0"/>
      </w:tblPr>
      <w:tblGrid>
        <w:gridCol w:w="5812"/>
        <w:gridCol w:w="3656"/>
      </w:tblGrid>
      <w:tr w:rsidR="00E058B4" w:rsidRPr="0098728A" w:rsidTr="009B03E3">
        <w:tc>
          <w:tcPr>
            <w:tcW w:w="5812" w:type="dxa"/>
          </w:tcPr>
          <w:p w:rsidR="00E058B4" w:rsidRPr="00B371AC" w:rsidRDefault="00E058B4" w:rsidP="009B03E3">
            <w:pPr>
              <w:rPr>
                <w:sz w:val="28"/>
                <w:szCs w:val="28"/>
              </w:rPr>
            </w:pPr>
            <w:r w:rsidRPr="00B371A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Сердежского</w:t>
            </w:r>
            <w:r w:rsidRPr="00B371AC">
              <w:rPr>
                <w:sz w:val="28"/>
                <w:szCs w:val="28"/>
              </w:rPr>
              <w:t xml:space="preserve"> сельского поселения</w:t>
            </w:r>
          </w:p>
          <w:p w:rsidR="00E058B4" w:rsidRPr="0098728A" w:rsidRDefault="00E058B4" w:rsidP="009B03E3">
            <w:pPr>
              <w:rPr>
                <w:sz w:val="28"/>
                <w:szCs w:val="28"/>
              </w:rPr>
            </w:pPr>
            <w:r w:rsidRPr="00B371AC">
              <w:rPr>
                <w:sz w:val="28"/>
                <w:szCs w:val="28"/>
              </w:rPr>
              <w:t>Сернурского муниципального района Республики Марий Эл</w:t>
            </w:r>
          </w:p>
        </w:tc>
        <w:tc>
          <w:tcPr>
            <w:tcW w:w="3656" w:type="dxa"/>
          </w:tcPr>
          <w:p w:rsidR="00E058B4" w:rsidRDefault="00E058B4" w:rsidP="009B03E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58B4" w:rsidRDefault="00E058B4" w:rsidP="009B03E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058B4" w:rsidRPr="0098728A" w:rsidRDefault="00E058B4" w:rsidP="009B03E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С.В. Чемеков</w:t>
            </w:r>
          </w:p>
        </w:tc>
      </w:tr>
    </w:tbl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Default="00E058B4" w:rsidP="00E058B4">
      <w:pPr>
        <w:ind w:firstLine="709"/>
        <w:jc w:val="both"/>
      </w:pPr>
    </w:p>
    <w:p w:rsidR="00E058B4" w:rsidRPr="000735F2" w:rsidRDefault="00E058B4" w:rsidP="00E058B4">
      <w:pPr>
        <w:jc w:val="both"/>
      </w:pPr>
    </w:p>
    <w:p w:rsidR="00E058B4" w:rsidRPr="000735F2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69693C" w:rsidP="00E058B4">
      <w:pPr>
        <w:jc w:val="both"/>
      </w:pPr>
      <w:r w:rsidRPr="0069693C">
        <w:rPr>
          <w:noProof/>
        </w:rPr>
        <w:lastRenderedPageBreak/>
        <w:drawing>
          <wp:inline distT="0" distB="0" distL="0" distR="0">
            <wp:extent cx="5939790" cy="6755186"/>
            <wp:effectExtent l="1905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75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5E7CF3" w:rsidP="00E058B4">
      <w:pPr>
        <w:jc w:val="both"/>
      </w:pPr>
      <w:r>
        <w:pict>
          <v:group id="_x0000_s1226" editas="canvas" style="width:552.3pt;height:495.2pt;mso-position-horizontal-relative:char;mso-position-vertical-relative:line" coordsize="11046,99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5" type="#_x0000_t75" style="position:absolute;width:11046;height:9904" o:preferrelative="f">
              <v:fill o:detectmouseclick="t"/>
              <v:path o:extrusionok="t" o:connecttype="none"/>
              <o:lock v:ext="edit" text="t"/>
            </v:shape>
            <v:rect id="_x0000_s1227" style="position:absolute;left:1703;top:1887;width:9343;height:850" stroked="f"/>
            <v:rect id="_x0000_s1228" style="position:absolute;left:5;top:2707;width:7288;height:198" stroked="f"/>
            <v:rect id="_x0000_s1229" style="position:absolute;left:8774;top:2737;width:592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(тыс.руб.)</w:t>
                    </w:r>
                  </w:p>
                </w:txbxContent>
              </v:textbox>
            </v:rect>
            <v:rect id="_x0000_s1230" style="position:absolute;left:1733;top:3125;width:1141;height:184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??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Наименование</w:t>
                    </w:r>
                  </w:p>
                </w:txbxContent>
              </v:textbox>
            </v:rect>
            <v:rect id="_x0000_s1231" style="position:absolute;left:4968;top:3125;width:867;height:184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</w:rPr>
                      <w:t>Код доходов</w:t>
                    </w:r>
                  </w:p>
                </w:txbxContent>
              </v:textbox>
            </v:rect>
            <v:rect id="_x0000_s1232" style="position:absolute;left:6483;top:3125;width:628;height:184;mso-wrap-style:none" filled="f" stroked="f">
              <v:textbox style="mso-fit-shape-to-text:t" inset="0,0,0,0">
                <w:txbxContent>
                  <w:p w:rsidR="009B03E3" w:rsidRPr="00082EF5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2024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год</w:t>
                    </w:r>
                  </w:p>
                </w:txbxContent>
              </v:textbox>
            </v:rect>
            <v:rect id="_x0000_s1233" style="position:absolute;left:7519;top:3125;width:628;height:184;mso-wrap-style:none" filled="f" stroked="f">
              <v:textbox style="mso-fit-shape-to-text:t" inset="0,0,0,0">
                <w:txbxContent>
                  <w:p w:rsidR="009B03E3" w:rsidRPr="00082EF5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2025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год</w:t>
                    </w:r>
                  </w:p>
                </w:txbxContent>
              </v:textbox>
            </v:rect>
            <v:rect id="_x0000_s1234" style="position:absolute;left:8547;top:3125;width:628;height:184;mso-wrap-style:none" filled="f" stroked="f">
              <v:textbox style="mso-fit-shape-to-text:t" inset="0,0,0,0">
                <w:txbxContent>
                  <w:p w:rsidR="009B03E3" w:rsidRPr="00082EF5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2026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год</w:t>
                    </w:r>
                  </w:p>
                </w:txbxContent>
              </v:textbox>
            </v:rect>
            <v:rect id="_x0000_s1235" style="position:absolute;left:2181;top:3516;width:7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36" style="position:absolute;left:5313;top:3516;width:7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37" style="position:absolute;left:6751;top:3516;width:7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38" style="position:absolute;left:7789;top:3515;width:71;height:17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239" style="position:absolute;left:8816;top:3515;width:71;height:17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rFonts w:ascii="Calibri" w:hAnsi="Calibri" w:cs="Calibri"/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240" style="position:absolute;left:28;top:3889;width:295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НАЛОГОВЫЕ И НЕНАЛОГОВЫЕ ДОХОДЫ</w:t>
                    </w:r>
                  </w:p>
                </w:txbxContent>
              </v:textbox>
            </v:rect>
            <v:rect id="_x0000_s1241" style="position:absolute;left:4591;top:3889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000 1 00 00000 00 0000 000</w:t>
                    </w:r>
                  </w:p>
                </w:txbxContent>
              </v:textbox>
            </v:rect>
            <v:rect id="_x0000_s1242" style="position:absolute;left:6881;top:3889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2 800,8</w:t>
                    </w:r>
                  </w:p>
                </w:txbxContent>
              </v:textbox>
            </v:rect>
            <v:rect id="_x0000_s1243" style="position:absolute;left:7930;top:3889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2 917,1</w:t>
                    </w:r>
                  </w:p>
                </w:txbxContent>
              </v:textbox>
            </v:rect>
            <v:rect id="_x0000_s1244" style="position:absolute;left:8936;top:3889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3 030,6</w:t>
                    </w:r>
                  </w:p>
                </w:txbxContent>
              </v:textbox>
            </v:rect>
            <v:rect id="_x0000_s1245" style="position:absolute;left:28;top:4053;width:2197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НАЛОГИ НА ПРИБЫЛЬ, ДОХОДЫ</w:t>
                    </w:r>
                  </w:p>
                </w:txbxContent>
              </v:textbox>
            </v:rect>
            <v:rect id="_x0000_s1246" style="position:absolute;left:4591;top:4053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000 1 01 00000 00 0000 000</w:t>
                    </w:r>
                  </w:p>
                </w:txbxContent>
              </v:textbox>
            </v:rect>
            <v:rect id="_x0000_s1247" style="position:absolute;left:7040;top:405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85,6</w:t>
                    </w:r>
                  </w:p>
                </w:txbxContent>
              </v:textbox>
            </v:rect>
            <v:rect id="_x0000_s1248" style="position:absolute;left:8089;top:405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89,1</w:t>
                    </w:r>
                  </w:p>
                </w:txbxContent>
              </v:textbox>
            </v:rect>
            <v:rect id="_x0000_s1249" style="position:absolute;left:9094;top:405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92,6</w:t>
                    </w:r>
                  </w:p>
                </w:txbxContent>
              </v:textbox>
            </v:rect>
            <v:rect id="_x0000_s1250" style="position:absolute;left:28;top:4223;width:2008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Налог на доходы физических лиц</w:t>
                    </w:r>
                  </w:p>
                </w:txbxContent>
              </v:textbox>
            </v:rect>
            <v:rect id="_x0000_s1251" style="position:absolute;left:4591;top:4223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000 1 01 02000 01 0000 110</w:t>
                    </w:r>
                  </w:p>
                </w:txbxContent>
              </v:textbox>
            </v:rect>
            <v:rect id="_x0000_s1252" style="position:absolute;left:7040;top:422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85,6</w:t>
                    </w:r>
                  </w:p>
                </w:txbxContent>
              </v:textbox>
            </v:rect>
            <v:rect id="_x0000_s1253" style="position:absolute;left:8089;top:422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89,1</w:t>
                    </w:r>
                  </w:p>
                </w:txbxContent>
              </v:textbox>
            </v:rect>
            <v:rect id="_x0000_s1254" style="position:absolute;left:9094;top:422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92,6</w:t>
                    </w:r>
                  </w:p>
                </w:txbxContent>
              </v:textbox>
            </v:rect>
            <v:rect id="_x0000_s1255" style="position:absolute;left:28;top:4392;width:2389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НАЛОГИ НА СОВОКУПНЫЙ ДОХОД</w:t>
                    </w:r>
                  </w:p>
                </w:txbxContent>
              </v:textbox>
            </v:rect>
            <v:rect id="_x0000_s1256" style="position:absolute;left:4591;top:4392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000 1 05 00000 00 0000 000</w:t>
                    </w:r>
                  </w:p>
                </w:txbxContent>
              </v:textbox>
            </v:rect>
            <v:rect id="_x0000_s1257" style="position:absolute;left:7105;top:4392;width:17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0,0</w:t>
                    </w:r>
                  </w:p>
                </w:txbxContent>
              </v:textbox>
            </v:rect>
            <v:rect id="_x0000_s1258" style="position:absolute;left:8155;top:4392;width:17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5,0</w:t>
                    </w:r>
                  </w:p>
                </w:txbxContent>
              </v:textbox>
            </v:rect>
            <v:rect id="_x0000_s1259" style="position:absolute;left:9160;top:4392;width:17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5,0</w:t>
                    </w:r>
                  </w:p>
                </w:txbxContent>
              </v:textbox>
            </v:rect>
            <v:rect id="_x0000_s1260" style="position:absolute;left:28;top:4561;width:2244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Единый сельскохозяйственный налог</w:t>
                    </w:r>
                  </w:p>
                </w:txbxContent>
              </v:textbox>
            </v:rect>
            <v:rect id="_x0000_s1261" style="position:absolute;left:4591;top:4561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000 1 05 03000 01 0000 010</w:t>
                    </w:r>
                  </w:p>
                </w:txbxContent>
              </v:textbox>
            </v:rect>
            <v:rect id="_x0000_s1262" style="position:absolute;left:8254;top:4561;width:7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263" style="position:absolute;left:9259;top:4561;width:7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264" style="position:absolute;left:28;top:4731;width:1778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НАЛОГИ НА ИМУЩЕСТВО</w:t>
                    </w:r>
                  </w:p>
                </w:txbxContent>
              </v:textbox>
            </v:rect>
            <v:rect id="_x0000_s1265" style="position:absolute;left:4591;top:4731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000 1 06 00000 00 0000 000</w:t>
                    </w:r>
                  </w:p>
                </w:txbxContent>
              </v:textbox>
            </v:rect>
            <v:rect id="_x0000_s1266" style="position:absolute;left:6974;top:4731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641,0</w:t>
                    </w:r>
                  </w:p>
                </w:txbxContent>
              </v:textbox>
            </v:rect>
            <v:rect id="_x0000_s1267" style="position:absolute;left:8024;top:4731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667,0</w:t>
                    </w:r>
                  </w:p>
                </w:txbxContent>
              </v:textbox>
            </v:rect>
            <v:rect id="_x0000_s1268" style="position:absolute;left:9029;top:4731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693,0</w:t>
                    </w:r>
                  </w:p>
                </w:txbxContent>
              </v:textbox>
            </v:rect>
            <v:rect id="_x0000_s1269" style="position:absolute;left:28;top:4900;width:2224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Налог на имущество физических лиц</w:t>
                    </w:r>
                  </w:p>
                </w:txbxContent>
              </v:textbox>
            </v:rect>
            <v:rect id="_x0000_s1270" style="position:absolute;left:28;top:5066;width:91;height:230;mso-wrap-style:none" filled="f" stroked="f">
              <v:textbox style="mso-fit-shape-to-text:t" inset="0,0,0,0">
                <w:txbxContent>
                  <w:p w:rsidR="009B03E3" w:rsidRDefault="009B03E3"/>
                </w:txbxContent>
              </v:textbox>
            </v:rect>
            <v:rect id="_x0000_s1271" style="position:absolute;left:4591;top:4900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000 1 06 01000 00 0000 110</w:t>
                    </w:r>
                  </w:p>
                </w:txbxContent>
              </v:textbox>
            </v:rect>
            <v:rect id="_x0000_s1272" style="position:absolute;left:5346;top:5066;width:91;height:230;mso-wrap-style:none" filled="f" stroked="f">
              <v:textbox style="mso-fit-shape-to-text:t" inset="0,0,0,0">
                <w:txbxContent>
                  <w:p w:rsidR="009B03E3" w:rsidRDefault="009B03E3"/>
                </w:txbxContent>
              </v:textbox>
            </v:rect>
            <v:rect id="_x0000_s1273" style="position:absolute;left:6974;top:4900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249,0</w:t>
                    </w:r>
                  </w:p>
                </w:txbxContent>
              </v:textbox>
            </v:rect>
            <v:rect id="_x0000_s1274" style="position:absolute;left:8024;top:4900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259,0</w:t>
                    </w:r>
                  </w:p>
                </w:txbxContent>
              </v:textbox>
            </v:rect>
            <v:rect id="_x0000_s1275" style="position:absolute;left:9029;top:4900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269,0</w:t>
                    </w:r>
                  </w:p>
                </w:txbxContent>
              </v:textbox>
            </v:rect>
            <v:rect id="_x0000_s1276" style="position:absolute;left:28;top:5089;width:1030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Земельный налог</w:t>
                    </w:r>
                  </w:p>
                </w:txbxContent>
              </v:textbox>
            </v:rect>
            <v:rect id="_x0000_s1277" style="position:absolute;left:4574;top:5089;width:16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000 1 06 06000 00 0000 110</w:t>
                    </w:r>
                  </w:p>
                </w:txbxContent>
              </v:textbox>
            </v:rect>
            <v:rect id="_x0000_s1278" style="position:absolute;left:5346;top:5255;width:91;height:230;mso-wrap-style:none" filled="f" stroked="f">
              <v:textbox style="mso-fit-shape-to-text:t" inset="0,0,0,0">
                <w:txbxContent>
                  <w:p w:rsidR="009B03E3" w:rsidRDefault="009B03E3"/>
                </w:txbxContent>
              </v:textbox>
            </v:rect>
            <v:rect id="_x0000_s1279" style="position:absolute;left:6974;top:5089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392,0</w:t>
                    </w:r>
                  </w:p>
                </w:txbxContent>
              </v:textbox>
            </v:rect>
            <v:rect id="_x0000_s1280" style="position:absolute;left:8024;top:5089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408,0</w:t>
                    </w:r>
                  </w:p>
                </w:txbxContent>
              </v:textbox>
            </v:rect>
            <v:rect id="_x0000_s1281" style="position:absolute;left:9029;top:5089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424,0</w:t>
                    </w:r>
                  </w:p>
                </w:txbxContent>
              </v:textbox>
            </v:rect>
            <v:rect id="_x0000_s1282" style="position:absolute;left:28;top:5261;width:218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ГОСУДАРСТВЕННАЯ ПОШЛИНА</w:t>
                    </w:r>
                  </w:p>
                </w:txbxContent>
              </v:textbox>
            </v:rect>
            <v:rect id="_x0000_s1283" style="position:absolute;left:4574;top:5261;width:16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000 1 08 00000 00 0000 000</w:t>
                    </w:r>
                  </w:p>
                </w:txbxContent>
              </v:textbox>
            </v:rect>
            <v:rect id="_x0000_s1284" style="position:absolute;left:28;top:5431;width:4149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Государственная пошлина за совершение нотариальных действий (за </w:t>
                    </w:r>
                  </w:p>
                </w:txbxContent>
              </v:textbox>
            </v:rect>
            <v:rect id="_x0000_s1285" style="position:absolute;left:28;top:5596;width:4079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исключением действий, совершаемых консульскими учреждениями </w:t>
                    </w:r>
                  </w:p>
                </w:txbxContent>
              </v:textbox>
            </v:rect>
            <v:rect id="_x0000_s1286" style="position:absolute;left:28;top:5762;width:1442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Российской Федерации)</w:t>
                    </w:r>
                  </w:p>
                </w:txbxContent>
              </v:textbox>
            </v:rect>
            <v:rect id="_x0000_s1287" style="position:absolute;left:4574;top:5431;width:16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000 1 08 04000 01 0000 110</w:t>
                    </w:r>
                  </w:p>
                </w:txbxContent>
              </v:textbox>
            </v:rect>
            <v:rect id="_x0000_s1288" style="position:absolute;left:7105;top:5431;width:17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1,0</w:t>
                    </w:r>
                  </w:p>
                </w:txbxContent>
              </v:textbox>
            </v:rect>
            <v:rect id="_x0000_s1289" style="position:absolute;left:8155;top:5431;width:17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1,0</w:t>
                    </w:r>
                  </w:p>
                </w:txbxContent>
              </v:textbox>
            </v:rect>
            <v:rect id="_x0000_s1290" style="position:absolute;left:9160;top:5431;width:17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1,0</w:t>
                    </w:r>
                  </w:p>
                </w:txbxContent>
              </v:textbox>
            </v:rect>
            <v:rect id="_x0000_s1291" style="position:absolute;left:28;top:5931;width:4454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ДОХОДЫ ОТ ИСПОЛЬЗОВАНИЯ ИМУЩЕСТВА, НАХОДЯЩЕГОСЯ В </w:t>
                    </w:r>
                  </w:p>
                </w:txbxContent>
              </v:textbox>
            </v:rect>
            <v:rect id="_x0000_s1292" style="position:absolute;left:28;top:6097;width:4143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ГОСУДАРСТВЕННОЙ И МУНИЦИПАЛЬНОЙ СОБСТВЕННОСТИ</w:t>
                    </w:r>
                  </w:p>
                </w:txbxContent>
              </v:textbox>
            </v:rect>
            <v:rect id="_x0000_s1293" style="position:absolute;left:4591;top:5931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000 1 11 00000 00 0000 000</w:t>
                    </w:r>
                  </w:p>
                </w:txbxContent>
              </v:textbox>
            </v:rect>
            <v:rect id="_x0000_s1294" style="position:absolute;left:6875;top:5931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2 036,2</w:t>
                    </w:r>
                  </w:p>
                </w:txbxContent>
              </v:textbox>
            </v:rect>
            <v:rect id="_x0000_s1295" style="position:absolute;left:7925;top:5931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2 118,0</w:t>
                    </w:r>
                  </w:p>
                </w:txbxContent>
              </v:textbox>
            </v:rect>
            <v:rect id="_x0000_s1296" style="position:absolute;left:8930;top:5931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2 202,0</w:t>
                    </w:r>
                  </w:p>
                </w:txbxContent>
              </v:textbox>
            </v:rect>
            <v:rect id="_x0000_s1297" style="position:absolute;left:28;top:6292;width:4424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Доходы, получаемые в виде арендной платы,а также средства от продажи </w:t>
                    </w:r>
                  </w:p>
                </w:txbxContent>
              </v:textbox>
            </v:rect>
            <v:rect id="_x0000_s1298" style="position:absolute;left:28;top:6458;width:3856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права на заключение договоров аренды за земли, находящиеся в </w:t>
                    </w:r>
                  </w:p>
                </w:txbxContent>
              </v:textbox>
            </v:rect>
            <v:rect id="_x0000_s1299" style="position:absolute;left:28;top:6623;width:4425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собственности сельских поселений ( за исключением земельных участков </w:t>
                    </w:r>
                  </w:p>
                </w:txbxContent>
              </v:textbox>
            </v:rect>
            <v:rect id="_x0000_s1300" style="position:absolute;left:28;top:6789;width:3396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>муниципальных бюджетных и автономных учреждений)</w:t>
                    </w:r>
                  </w:p>
                </w:txbxContent>
              </v:textbox>
            </v:rect>
            <v:rect id="_x0000_s1301" style="position:absolute;left:4574;top:6292;width:16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000 1 11 05025 10 0000 120</w:t>
                    </w:r>
                  </w:p>
                </w:txbxContent>
              </v:textbox>
            </v:rect>
            <v:rect id="_x0000_s1302" style="position:absolute;left:6875;top:6292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1 963,2</w:t>
                    </w:r>
                  </w:p>
                </w:txbxContent>
              </v:textbox>
            </v:rect>
            <v:rect id="_x0000_s1303" style="position:absolute;left:7925;top:6292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2 042,0</w:t>
                    </w:r>
                  </w:p>
                </w:txbxContent>
              </v:textbox>
            </v:rect>
            <v:rect id="_x0000_s1304" style="position:absolute;left:8930;top:6292;width:42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2 123,0</w:t>
                    </w:r>
                  </w:p>
                </w:txbxContent>
              </v:textbox>
            </v:rect>
            <v:rect id="_x0000_s1305" style="position:absolute;left:28;top:6991;width:4173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Доходы от сдачи в аренду имущества, составляющего казну сельских </w:t>
                    </w:r>
                  </w:p>
                </w:txbxContent>
              </v:textbox>
            </v:rect>
            <v:rect id="_x0000_s1306" style="position:absolute;left:28;top:7157;width:2961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>поселений (за исключением земельных участков)</w:t>
                    </w:r>
                  </w:p>
                </w:txbxContent>
              </v:textbox>
            </v:rect>
            <v:rect id="_x0000_s1307" style="position:absolute;left:4593;top:6991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000 1 11 05075 10 0000 120</w:t>
                    </w:r>
                  </w:p>
                </w:txbxContent>
              </v:textbox>
            </v:rect>
            <v:rect id="_x0000_s1308" style="position:absolute;left:7040;top:6991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73,0</w:t>
                    </w:r>
                  </w:p>
                </w:txbxContent>
              </v:textbox>
            </v:rect>
            <v:rect id="_x0000_s1309" style="position:absolute;left:8089;top:6991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76,0</w:t>
                    </w:r>
                  </w:p>
                </w:txbxContent>
              </v:textbox>
            </v:rect>
            <v:rect id="_x0000_s1310" style="position:absolute;left:9094;top:6991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79,0</w:t>
                    </w:r>
                  </w:p>
                </w:txbxContent>
              </v:textbox>
            </v:rect>
            <v:rect id="_x0000_s1311" style="position:absolute;left:28;top:7352;width:4130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ДОХОДЫ ОТ ОКАЗАНИЯ ПЛАТНЫХ УСЛУГ и КОМПЕНСАЦИИ </w:t>
                    </w:r>
                  </w:p>
                </w:txbxContent>
              </v:textbox>
            </v:rect>
            <v:rect id="_x0000_s1312" style="position:absolute;left:28;top:7518;width:1579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ЗАТРАТ ГОСУДАРСТВА </w:t>
                    </w:r>
                  </w:p>
                </w:txbxContent>
              </v:textbox>
            </v:rect>
            <v:rect id="_x0000_s1313" style="position:absolute;left:4591;top:7352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000 1 13 00000 00 0000 000</w:t>
                    </w:r>
                  </w:p>
                </w:txbxContent>
              </v:textbox>
            </v:rect>
            <v:rect id="_x0000_s1314" style="position:absolute;left:7040;top:7352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37,0</w:t>
                    </w:r>
                  </w:p>
                </w:txbxContent>
              </v:textbox>
            </v:rect>
            <v:rect id="_x0000_s1315" style="position:absolute;left:8089;top:7352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37,0</w:t>
                    </w:r>
                  </w:p>
                </w:txbxContent>
              </v:textbox>
            </v:rect>
            <v:rect id="_x0000_s1316" style="position:absolute;left:9094;top:7352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37,0</w:t>
                    </w:r>
                  </w:p>
                </w:txbxContent>
              </v:textbox>
            </v:rect>
            <v:rect id="_x0000_s1317" style="position:absolute;left:28;top:7673;width:4177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Доходы поступающие в порядке возмещения расходов, понесенных в  </w:t>
                    </w:r>
                  </w:p>
                </w:txbxContent>
              </v:textbox>
            </v:rect>
            <v:rect id="_x0000_s1318" style="position:absolute;left:28;top:7838;width:3252;height:161;mso-wrap-style:none" filled="f" stroked="f">
              <v:textbox style="mso-fit-shape-to-text:t" inset="0,0,0,0">
                <w:txbxContent>
                  <w:p w:rsidR="009B03E3" w:rsidRDefault="003746C1">
                    <w:r>
                      <w:rPr>
                        <w:color w:val="000000"/>
                        <w:sz w:val="14"/>
                        <w:szCs w:val="14"/>
                      </w:rPr>
                      <w:t xml:space="preserve">связи с </w:t>
                    </w:r>
                    <w:r w:rsidR="009B03E3" w:rsidRPr="00380593">
                      <w:rPr>
                        <w:color w:val="000000"/>
                        <w:sz w:val="14"/>
                        <w:szCs w:val="14"/>
                      </w:rPr>
                      <w:t>эксплуатацией имущества сельских поселений</w:t>
                    </w:r>
                  </w:p>
                </w:txbxContent>
              </v:textbox>
            </v:rect>
            <v:rect id="_x0000_s1319" style="position:absolute;left:4591;top:7673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000 1 13 02000 00 0000 130</w:t>
                    </w:r>
                  </w:p>
                </w:txbxContent>
              </v:textbox>
            </v:rect>
            <v:rect id="_x0000_s1320" style="position:absolute;left:7040;top:767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37,0</w:t>
                    </w:r>
                  </w:p>
                </w:txbxContent>
              </v:textbox>
            </v:rect>
            <v:rect id="_x0000_s1321" style="position:absolute;left:8089;top:767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37,0</w:t>
                    </w:r>
                  </w:p>
                </w:txbxContent>
              </v:textbox>
            </v:rect>
            <v:rect id="_x0000_s1322" style="position:absolute;left:9094;top:7673;width:24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37,0</w:t>
                    </w:r>
                  </w:p>
                </w:txbxContent>
              </v:textbox>
            </v:rect>
            <v:rect id="_x0000_s1323" style="position:absolute;left:28;top:8042;width:2447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БЕЗВОЗМЕЗДНЫЕ ПОСТУПЛЕНИЯ</w:t>
                    </w:r>
                  </w:p>
                </w:txbxContent>
              </v:textbox>
            </v:rect>
            <v:rect id="_x0000_s1324" style="position:absolute;left:4591;top:8042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000 2 00 00000 00 0000 000</w:t>
                    </w:r>
                  </w:p>
                </w:txbxContent>
              </v:textbox>
            </v:rect>
            <v:rect id="_x0000_s1325" style="position:absolute;left:6974;top:8042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468,7</w:t>
                    </w:r>
                  </w:p>
                </w:txbxContent>
              </v:textbox>
            </v:rect>
            <v:rect id="_x0000_s1326" style="position:absolute;left:8024;top:8042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485,5</w:t>
                    </w:r>
                  </w:p>
                </w:txbxContent>
              </v:textbox>
            </v:rect>
            <v:rect id="_x0000_s1327" style="position:absolute;left:9029;top:8042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4"/>
                        <w:szCs w:val="14"/>
                        <w:lang w:val="en-US"/>
                      </w:rPr>
                      <w:t>502,0</w:t>
                    </w:r>
                  </w:p>
                </w:txbxContent>
              </v:textbox>
            </v:rect>
            <v:rect id="_x0000_s1328" style="position:absolute;left:28;top:8214;width:393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БЕЗВОЗМЕЗДНЫЕ ПОСТУПЛЕНИЯ ОТ ДРУГИХ БЮДЖЕТОВ </w:t>
                    </w:r>
                  </w:p>
                </w:txbxContent>
              </v:textbox>
            </v:rect>
            <v:rect id="_x0000_s1329" style="position:absolute;left:28;top:8379;width:3547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БЮДЖЕТНОЙ СИСТЕМЫ РОССИЙСКОЙ ФЕДЕРАЦИИ</w:t>
                    </w:r>
                  </w:p>
                </w:txbxContent>
              </v:textbox>
            </v:rect>
            <v:rect id="_x0000_s1330" style="position:absolute;left:4591;top:8214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000 2 02 00000 00 0000 000</w:t>
                    </w:r>
                  </w:p>
                </w:txbxContent>
              </v:textbox>
            </v:rect>
            <v:rect id="_x0000_s1331" style="position:absolute;left:6974;top:8214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468,7</w:t>
                    </w:r>
                  </w:p>
                </w:txbxContent>
              </v:textbox>
            </v:rect>
            <v:rect id="_x0000_s1332" style="position:absolute;left:8024;top:8214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485,5</w:t>
                    </w:r>
                  </w:p>
                </w:txbxContent>
              </v:textbox>
            </v:rect>
            <v:rect id="_x0000_s1333" style="position:absolute;left:9029;top:8214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502,0</w:t>
                    </w:r>
                  </w:p>
                </w:txbxContent>
              </v:textbox>
            </v:rect>
            <v:rect id="_x0000_s1334" style="position:absolute;left:28;top:8567;width:3859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>Дотации бюджетам бюджетной системы Российской Федерации</w:t>
                    </w:r>
                  </w:p>
                </w:txbxContent>
              </v:textbox>
            </v:rect>
            <v:rect id="_x0000_s1335" style="position:absolute;left:4591;top:8567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000 2 02 10000 00 0000 150</w:t>
                    </w:r>
                  </w:p>
                </w:txbxContent>
              </v:textbox>
            </v:rect>
            <v:rect id="_x0000_s1336" style="position:absolute;left:28;top:8747;width:4008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>Субвенции бюджетам бюджетной системы Российской Федерации</w:t>
                    </w:r>
                  </w:p>
                </w:txbxContent>
              </v:textbox>
            </v:rect>
            <v:rect id="_x0000_s1337" style="position:absolute;left:4591;top:8747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000 2 02 30000 00 0000 150</w:t>
                    </w:r>
                  </w:p>
                </w:txbxContent>
              </v:textbox>
            </v:rect>
            <v:rect id="_x0000_s1338" style="position:absolute;left:6974;top:8747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160,0</w:t>
                    </w:r>
                  </w:p>
                </w:txbxContent>
              </v:textbox>
            </v:rect>
            <v:rect id="_x0000_s1339" style="position:absolute;left:8024;top:8747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176,8</w:t>
                    </w:r>
                  </w:p>
                </w:txbxContent>
              </v:textbox>
            </v:rect>
            <v:rect id="_x0000_s1340" style="position:absolute;left:9029;top:8747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193,3</w:t>
                    </w:r>
                  </w:p>
                </w:txbxContent>
              </v:textbox>
            </v:rect>
            <v:rect id="_x0000_s1341" style="position:absolute;left:28;top:8927;width:2057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Иные межбюджетные трансферты</w:t>
                    </w:r>
                  </w:p>
                </w:txbxContent>
              </v:textbox>
            </v:rect>
            <v:rect id="_x0000_s1342" style="position:absolute;left:28;top:9093;width:91;height:230;mso-wrap-style:none" filled="f" stroked="f">
              <v:textbox style="mso-fit-shape-to-text:t" inset="0,0,0,0">
                <w:txbxContent>
                  <w:p w:rsidR="009B03E3" w:rsidRDefault="009B03E3"/>
                </w:txbxContent>
              </v:textbox>
            </v:rect>
            <v:rect id="_x0000_s1343" style="position:absolute;left:4591;top:8927;width:161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000 2 02 40000 00 0000 150</w:t>
                    </w:r>
                  </w:p>
                </w:txbxContent>
              </v:textbox>
            </v:rect>
            <v:rect id="_x0000_s1344" style="position:absolute;left:5346;top:9093;width:91;height:230;mso-wrap-style:none" filled="f" stroked="f">
              <v:textbox style="mso-fit-shape-to-text:t" inset="0,0,0,0">
                <w:txbxContent>
                  <w:p w:rsidR="009B03E3" w:rsidRDefault="009B03E3"/>
                </w:txbxContent>
              </v:textbox>
            </v:rect>
            <v:rect id="_x0000_s1345" style="position:absolute;left:6974;top:8927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308,7</w:t>
                    </w:r>
                  </w:p>
                </w:txbxContent>
              </v:textbox>
            </v:rect>
            <v:rect id="_x0000_s1346" style="position:absolute;left:8024;top:8927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308,7</w:t>
                    </w:r>
                  </w:p>
                </w:txbxContent>
              </v:textbox>
            </v:rect>
            <v:rect id="_x0000_s1347" style="position:absolute;left:9029;top:8927;width:316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308,7</w:t>
                    </w:r>
                  </w:p>
                </w:txbxContent>
              </v:textbox>
            </v:rect>
            <v:rect id="_x0000_s1348" style="position:absolute;left:4027;top:9333;width:380;height:195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Всего</w:t>
                    </w:r>
                  </w:p>
                </w:txbxContent>
              </v:textbox>
            </v:rect>
            <v:rect id="_x0000_s1349" style="position:absolute;left:6803;top:9343;width:481;height:184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3 269,5</w:t>
                    </w:r>
                  </w:p>
                </w:txbxContent>
              </v:textbox>
            </v:rect>
            <v:rect id="_x0000_s1350" style="position:absolute;left:7853;top:9343;width:481;height:184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3 402,6</w:t>
                    </w:r>
                  </w:p>
                </w:txbxContent>
              </v:textbox>
            </v:rect>
            <v:rect id="_x0000_s1351" style="position:absolute;left:8858;top:9343;width:481;height:184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>3 532,6</w:t>
                    </w:r>
                  </w:p>
                </w:txbxContent>
              </v:textbox>
            </v:rect>
            <v:rect id="_x0000_s1352" style="position:absolute;left:4438;top:9694;width:1734;height:146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rFonts w:ascii="Calibri" w:hAnsi="Calibri" w:cs="Calibri"/>
                        <w:color w:val="000000"/>
                        <w:sz w:val="12"/>
                        <w:szCs w:val="12"/>
                        <w:lang w:val="en-US"/>
                      </w:rPr>
                      <w:t>_____________________________</w:t>
                    </w:r>
                  </w:p>
                </w:txbxContent>
              </v:textbox>
            </v:rect>
            <v:rect id="_x0000_s1353" style="position:absolute;left:2386;top:2111;width:4773;height:184;mso-wrap-style:none" filled="f" stroked="f">
              <v:textbox style="mso-fit-shape-to-text:t" inset="0,0,0,0">
                <w:txbxContent>
                  <w:p w:rsidR="009B03E3" w:rsidRPr="00082EF5" w:rsidRDefault="009B03E3" w:rsidP="00082EF5">
                    <w:pPr>
                      <w:rPr>
                        <w:b/>
                        <w:sz w:val="16"/>
                        <w:szCs w:val="16"/>
                      </w:rPr>
                    </w:pPr>
                    <w:r w:rsidRPr="00082EF5">
                      <w:rPr>
                        <w:b/>
                        <w:sz w:val="16"/>
                        <w:szCs w:val="16"/>
                      </w:rPr>
                      <w:t>поступлений доходов в бюджет Сердежского сельского поселения</w:t>
                    </w:r>
                  </w:p>
                </w:txbxContent>
              </v:textbox>
            </v:rect>
            <v:rect id="_x0000_s1354" style="position:absolute;left:2871;top:2524;width:3766;height:184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b/>
                        <w:bCs/>
                        <w:color w:val="000000"/>
                        <w:sz w:val="16"/>
                        <w:szCs w:val="16"/>
                      </w:rPr>
                      <w:t>на 2024 год и на плановый период 2025 и 2026 годов</w:t>
                    </w:r>
                  </w:p>
                </w:txbxContent>
              </v:textbox>
            </v:rect>
            <v:rect id="_x0000_s1355" style="position:absolute;left:2529;top:2333;width:4437;height:184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rFonts w:ascii="Times New Roman CYR" w:hAnsi="Times New Roman CYR" w:cs="Times New Roman CYR"/>
                        <w:b/>
                        <w:bCs/>
                        <w:color w:val="000000"/>
                        <w:sz w:val="16"/>
                        <w:szCs w:val="16"/>
                      </w:rPr>
                      <w:t>Сернурского муниципального района Республики Марий Эл</w:t>
                    </w:r>
                  </w:p>
                </w:txbxContent>
              </v:textbox>
            </v:rect>
            <v:rect id="_x0000_s1356" style="position:absolute;left:6195;top:863;width:3337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"О бюджете  Сердежского сельского поселения</w:t>
                    </w:r>
                  </w:p>
                </w:txbxContent>
              </v:textbox>
            </v:rect>
            <v:rect id="_x0000_s1357" style="position:absolute;left:7213;top:1032;width:2254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Сернурского муниципального района</w:t>
                    </w:r>
                  </w:p>
                </w:txbxContent>
              </v:textbox>
            </v:rect>
            <v:rect id="_x0000_s1358" style="position:absolute;left:8063;top:1202;width:1345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Республики Марий Эл</w:t>
                    </w:r>
                  </w:p>
                </w:txbxContent>
              </v:textbox>
            </v:rect>
            <v:rect id="_x0000_s1359" style="position:absolute;left:5878;top:1371;width:3670;height:161;mso-wrap-style:none" filled="f" stroked="f">
              <v:textbox style="mso-fit-shape-to-text:t" inset="0,0,0,0">
                <w:txbxContent>
                  <w:p w:rsidR="009B03E3" w:rsidRDefault="009B03E3">
                    <w:r w:rsidRPr="000C2F05">
                      <w:rPr>
                        <w:color w:val="000000"/>
                        <w:sz w:val="14"/>
                        <w:szCs w:val="14"/>
                      </w:rPr>
                      <w:t xml:space="preserve">             на 2024 год и на плановый период 2025 и 2026 годов"</w:t>
                    </w:r>
                  </w:p>
                </w:txbxContent>
              </v:textbox>
            </v:rect>
            <v:rect id="_x0000_s1360" style="position:absolute;left:7275;top:1541;width:2185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         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о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т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 21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декабря 2023 года №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 xml:space="preserve"> 205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1" style="position:absolute;left:3503;top:1872;width:2451;height:184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rFonts w:ascii="Times New Roman CYR" w:hAnsi="Times New Roman CYR" w:cs="Times New Roman CYR"/>
                        <w:b/>
                        <w:bCs/>
                        <w:color w:val="000000"/>
                        <w:sz w:val="16"/>
                        <w:szCs w:val="16"/>
                      </w:rPr>
                      <w:t>ПРОГНОЗИРУЕМЫЕ ОБЪЕМЫ</w:t>
                    </w:r>
                    <w:r>
                      <w:rPr>
                        <w:rFonts w:ascii="Times New Roman CYR" w:hAnsi="Times New Roman CYR" w:cs="Times New Roman CYR"/>
                        <w:b/>
                        <w:bCs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362" style="position:absolute;left:7700;top:16;width:1731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      Приложение № 2</w:t>
                    </w:r>
                  </w:p>
                </w:txbxContent>
              </v:textbox>
            </v:rect>
            <v:rect id="_x0000_s1363" style="position:absolute;left:7008;top:185;width:2435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к  решению Собрания депутатов </w:t>
                    </w:r>
                  </w:p>
                </w:txbxContent>
              </v:textbox>
            </v:rect>
            <v:rect id="_x0000_s1364" style="position:absolute;left:6970;top:355;width:2510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Сердежского сельского поселения</w:t>
                    </w:r>
                  </w:p>
                </w:txbxContent>
              </v:textbox>
            </v:rect>
            <v:rect id="_x0000_s1365" style="position:absolute;left:7213;top:524;width:2254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Сернурского муниципального района</w:t>
                    </w:r>
                  </w:p>
                </w:txbxContent>
              </v:textbox>
            </v:rect>
            <v:rect id="_x0000_s1366" style="position:absolute;left:8063;top:693;width:1345;height:161;mso-wrap-style:none" filled="f" stroked="f">
              <v:textbox style="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Республики Марий Эл</w:t>
                    </w:r>
                  </w:p>
                </w:txbxContent>
              </v:textbox>
            </v:rect>
            <v:line id="_x0000_s1367" style="position:absolute" from="4412,2909" to="4413,3687" strokeweight="0"/>
            <v:rect id="_x0000_s1368" style="position:absolute;left:4412;top:2909;width:10;height:778" fillcolor="black" stroked="f"/>
            <v:line id="_x0000_s1369" style="position:absolute" from="6264,2909" to="6265,3687" strokeweight="0"/>
            <v:rect id="_x0000_s1370" style="position:absolute;left:6264;top:2909;width:11;height:778" fillcolor="black" stroked="f"/>
            <v:line id="_x0000_s1371" style="position:absolute" from="7287,2909" to="7288,3687" strokeweight="0"/>
            <v:rect id="_x0000_s1372" style="position:absolute;left:7287;top:2909;width:10;height:778" fillcolor="black" stroked="f"/>
            <v:line id="_x0000_s1373" style="position:absolute" from="8336,2909" to="8337,3687" strokeweight="0"/>
            <v:rect id="_x0000_s1374" style="position:absolute;left:8336;top:2909;width:11;height:778" fillcolor="black" stroked="f"/>
            <v:line id="_x0000_s1375" style="position:absolute" from="5,2899" to="9348,2900" strokeweight="0"/>
            <v:rect id="_x0000_s1376" style="position:absolute;left:5;top:2899;width:9343;height:10" fillcolor="black" stroked="f"/>
            <v:line id="_x0000_s1377" style="position:absolute" from="5,3507" to="9348,3508" strokeweight="0"/>
            <v:rect id="_x0000_s1378" style="position:absolute;left:5;top:3507;width:9343;height:10" fillcolor="black" stroked="f"/>
            <v:line id="_x0000_s1379" style="position:absolute" from="5,3676" to="9348,3677" strokeweight="0"/>
            <v:rect id="_x0000_s1380" style="position:absolute;left:5;top:3676;width:9343;height:11" fillcolor="black" stroked="f"/>
            <w10:wrap type="none"/>
            <w10:anchorlock/>
          </v:group>
        </w:pict>
      </w: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5E7CF3" w:rsidP="00E058B4">
      <w:pPr>
        <w:jc w:val="both"/>
      </w:pPr>
      <w:r>
        <w:pict>
          <v:group id="_x0000_s1383" editas="canvas" style="width:1852.4pt;height:772.55pt;mso-position-horizontal-relative:char;mso-position-vertical-relative:line" coordsize="37048,15451">
            <o:lock v:ext="edit" aspectratio="t"/>
            <v:shape id="_x0000_s1382" type="#_x0000_t75" style="position:absolute;width:37048;height:15451" o:preferrelative="f">
              <v:fill o:detectmouseclick="t"/>
              <v:path o:extrusionok="t" o:connecttype="none"/>
              <o:lock v:ext="edit" text="t"/>
            </v:shape>
            <v:group id="_x0000_s1584" style="position:absolute;top:34;width:9384;height:15417" coordorigin="5,5" coordsize="9384,15417">
              <v:rect id="_x0000_s1384" style="position:absolute;left:5;top:5;width:9384;height:15417" stroked="f"/>
              <v:rect id="_x0000_s1385" style="position:absolute;left:2248;top:3767;width:87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Наименование</w:t>
                      </w:r>
                    </w:p>
                  </w:txbxContent>
                </v:textbox>
              </v:rect>
              <v:rect id="_x0000_s1386" style="position:absolute;left:5507;top:3767;width:14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РЗ</w:t>
                      </w:r>
                    </w:p>
                  </w:txbxContent>
                </v:textbox>
              </v:rect>
              <v:rect id="_x0000_s1387" style="position:absolute;left:5829;top:3767;width:17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ПР</w:t>
                      </w:r>
                    </w:p>
                  </w:txbxContent>
                </v:textbox>
              </v:rect>
              <v:rect id="_x0000_s1388" style="position:absolute;left:6356;top:3767;width:19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ЦС</w:t>
                      </w:r>
                    </w:p>
                  </w:txbxContent>
                </v:textbox>
              </v:rect>
              <v:rect id="_x0000_s1389" style="position:absolute;left:6964;top:3767;width:172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ВР</w:t>
                      </w:r>
                    </w:p>
                  </w:txbxContent>
                </v:textbox>
              </v:rect>
              <v:rect id="_x0000_s1390" style="position:absolute;left:7332;top:3674;width:57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1391" style="position:absolute;left:7363;top:3859;width:51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2024 год</w:t>
                      </w:r>
                    </w:p>
                  </w:txbxContent>
                </v:textbox>
              </v:rect>
              <v:rect id="_x0000_s1392" style="position:absolute;left:8033;top:3674;width:57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1393" style="position:absolute;left:8064;top:3859;width:51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2025 год</w:t>
                      </w:r>
                    </w:p>
                  </w:txbxContent>
                </v:textbox>
              </v:rect>
              <v:rect id="_x0000_s1394" style="position:absolute;left:8735;top:3674;width:57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1395" style="position:absolute;left:8765;top:3859;width:51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2026 год</w:t>
                      </w:r>
                    </w:p>
                  </w:txbxContent>
                </v:textbox>
              </v:rect>
              <v:rect id="_x0000_s1396" style="position:absolute;left:2676;top:4229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397" style="position:absolute;left:5549;top:4229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398" style="position:absolute;left:5886;top:4229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399" style="position:absolute;left:6422;top:4229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00" style="position:absolute;left:7018;top:4229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401" style="position:absolute;left:7599;top:4229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402" style="position:absolute;left:8301;top:4229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403" style="position:absolute;left:9002;top:4229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404" style="position:absolute;left:29;top:4429;width:262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ОБЩЕГОСУДАРСТВЕННЫЕ ВОПРОСЫ</w:t>
                      </w:r>
                    </w:p>
                  </w:txbxContent>
                </v:textbox>
              </v:rect>
              <v:rect id="_x0000_s1405" style="position:absolute;left:5513;top:442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06" style="position:absolute;left:5850;top:442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1407" style="position:absolute;left:6124;top:4428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408" style="position:absolute;left:6945;top:442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409" style="position:absolute;left:7512;top:442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2 468,0</w:t>
                      </w:r>
                    </w:p>
                  </w:txbxContent>
                </v:textbox>
              </v:rect>
              <v:rect id="_x0000_s1410" style="position:absolute;left:8213;top:442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2 541,0</w:t>
                      </w:r>
                    </w:p>
                  </w:txbxContent>
                </v:textbox>
              </v:rect>
              <v:rect id="_x0000_s1411" style="position:absolute;left:8914;top:442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2 620,0</w:t>
                      </w:r>
                    </w:p>
                  </w:txbxContent>
                </v:textbox>
              </v:rect>
              <v:rect id="_x0000_s1412" style="position:absolute;left:29;top:4620;width:420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Функционирование Правительства Российской Федерации, высших </w:t>
                      </w:r>
                    </w:p>
                  </w:txbxContent>
                </v:textbox>
              </v:rect>
              <v:rect id="_x0000_s1413" style="position:absolute;left:29;top:4804;width:4155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исполнительных органов субъектов Российской Федерации, местных </w:t>
                      </w:r>
                    </w:p>
                  </w:txbxContent>
                </v:textbox>
              </v:rect>
              <v:rect id="_x0000_s1414" style="position:absolute;left:29;top:4989;width:91;height:230;mso-wrap-style:none" filled="f" stroked="f">
                <v:textbox style="mso-fit-shape-to-text:t" inset="0,0,0,0">
                  <w:txbxContent>
                    <w:p w:rsidR="009B03E3" w:rsidRPr="001B26B4" w:rsidRDefault="009B03E3" w:rsidP="001B26B4"/>
                  </w:txbxContent>
                </v:textbox>
              </v:rect>
              <v:rect id="_x0000_s1415" style="position:absolute;left:5513;top:462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16" style="position:absolute;left:5850;top:462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417" style="position:absolute;left:6124;top:461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418" style="position:absolute;left:6945;top:462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419" style="position:absolute;left:7512;top:4620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420" style="position:absolute;left:8213;top:4620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421" style="position:absolute;left:8914;top:4620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422" style="position:absolute;left:29;top:5002;width:4778;height:161;mso-wrap-style:none" filled="f" stroked="f">
                <v:textbox style="mso-fit-shape-to-text:t" inset="0,0,0,0">
                  <w:txbxContent>
                    <w:p w:rsidR="009B03E3" w:rsidRPr="001B26B4" w:rsidRDefault="001B26B4" w:rsidP="001B26B4">
                      <w:pPr>
                        <w:rPr>
                          <w:sz w:val="14"/>
                          <w:szCs w:val="14"/>
                        </w:rPr>
                      </w:pPr>
                      <w:r w:rsidRPr="001B26B4">
                        <w:rPr>
                          <w:sz w:val="14"/>
                          <w:szCs w:val="14"/>
                        </w:rPr>
                        <w:t>Расходы</w:t>
                      </w:r>
                      <w:r>
                        <w:rPr>
                          <w:sz w:val="14"/>
                          <w:szCs w:val="14"/>
                        </w:rPr>
                        <w:t xml:space="preserve">   на обеспечение выполнения функций органов муниципальной власти</w:t>
                      </w:r>
                    </w:p>
                  </w:txbxContent>
                </v:textbox>
              </v:rect>
              <v:rect id="_x0000_s1423" style="position:absolute;left:5513;top:500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24" style="position:absolute;left:5850;top:500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425" style="position:absolute;left:6127;top:5000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С140729020</w:t>
                      </w:r>
                    </w:p>
                  </w:txbxContent>
                </v:textbox>
              </v:rect>
              <v:rect id="_x0000_s1426" style="position:absolute;left:6945;top:500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427" style="position:absolute;left:7512;top:5002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1 718,4</w:t>
                      </w:r>
                    </w:p>
                  </w:txbxContent>
                </v:textbox>
              </v:rect>
              <v:rect id="_x0000_s1428" style="position:absolute;left:8213;top:5002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1 718,4</w:t>
                      </w:r>
                    </w:p>
                  </w:txbxContent>
                </v:textbox>
              </v:rect>
              <v:rect id="_x0000_s1429" style="position:absolute;left:8914;top:5002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1 718,4</w:t>
                      </w:r>
                    </w:p>
                  </w:txbxContent>
                </v:textbox>
              </v:rect>
              <v:rect id="_x0000_s1430" style="position:absolute;left:29;top:5192;width:4755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  Расходы на выплаты персоналу в целях обеспечения выполнения функций </w:t>
                      </w:r>
                    </w:p>
                  </w:txbxContent>
                </v:textbox>
              </v:rect>
              <v:rect id="_x0000_s1431" style="position:absolute;left:29;top:5377;width:4583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государственными (муниципальными) органами, казенными учреждениями, </w:t>
                      </w:r>
                    </w:p>
                  </w:txbxContent>
                </v:textbox>
              </v:rect>
              <v:rect id="_x0000_s1432" style="position:absolute;left:29;top:5562;width:404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органами управления государственными внебюджетными фондами</w:t>
                      </w:r>
                    </w:p>
                  </w:txbxContent>
                </v:textbox>
              </v:rect>
              <v:rect id="_x0000_s1433" style="position:absolute;left:5513;top:519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34" style="position:absolute;left:5850;top:519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435" style="position:absolute;left:6127;top:5191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С140729020</w:t>
                      </w:r>
                    </w:p>
                  </w:txbxContent>
                </v:textbox>
              </v:rect>
              <v:rect id="_x0000_s1436" style="position:absolute;left:6945;top:519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1437" style="position:absolute;left:7512;top:5192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1 609,7</w:t>
                      </w:r>
                    </w:p>
                  </w:txbxContent>
                </v:textbox>
              </v:rect>
              <v:rect id="_x0000_s1438" style="position:absolute;left:8213;top:5192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1 609,7</w:t>
                      </w:r>
                    </w:p>
                  </w:txbxContent>
                </v:textbox>
              </v:rect>
              <v:rect id="_x0000_s1439" style="position:absolute;left:8914;top:5192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1 609,7</w:t>
                      </w:r>
                    </w:p>
                  </w:txbxContent>
                </v:textbox>
              </v:rect>
              <v:rect id="_x0000_s1440" style="position:absolute;left:29;top:5829;width:422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1441" style="position:absolute;left:29;top:6013;width:141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1442" style="position:absolute;left:5513;top:582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43" style="position:absolute;left:5850;top:582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444" style="position:absolute;left:6127;top:5828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С140729020</w:t>
                      </w:r>
                    </w:p>
                  </w:txbxContent>
                </v:textbox>
              </v:rect>
              <v:rect id="_x0000_s1445" style="position:absolute;left:6945;top:582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1446" style="position:absolute;left:7624;top:582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107,7</w:t>
                      </w:r>
                    </w:p>
                  </w:txbxContent>
                </v:textbox>
              </v:rect>
              <v:rect id="_x0000_s1447" style="position:absolute;left:8325;top:582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107,7</w:t>
                      </w:r>
                    </w:p>
                  </w:txbxContent>
                </v:textbox>
              </v:rect>
              <v:rect id="_x0000_s1448" style="position:absolute;left:9026;top:582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107,7</w:t>
                      </w:r>
                    </w:p>
                  </w:txbxContent>
                </v:textbox>
              </v:rect>
              <v:rect id="_x0000_s1449" style="position:absolute;left:29;top:6211;width:218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Иные бюджетные ассигнования</w:t>
                      </w:r>
                    </w:p>
                  </w:txbxContent>
                </v:textbox>
              </v:rect>
              <v:rect id="_x0000_s1450" style="position:absolute;left:5513;top:621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51" style="position:absolute;left:5850;top:621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452" style="position:absolute;left:6127;top:6209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С140729020</w:t>
                      </w:r>
                    </w:p>
                  </w:txbxContent>
                </v:textbox>
              </v:rect>
              <v:rect id="_x0000_s1453" style="position:absolute;left:6945;top:6211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1454" style="position:absolute;left:7774;top:6211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1,0</w:t>
                      </w:r>
                    </w:p>
                  </w:txbxContent>
                </v:textbox>
              </v:rect>
              <v:rect id="_x0000_s1455" style="position:absolute;left:8475;top:6211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1,0</w:t>
                      </w:r>
                    </w:p>
                  </w:txbxContent>
                </v:textbox>
              </v:rect>
              <v:rect id="_x0000_s1456" style="position:absolute;left:9177;top:6211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1,0</w:t>
                      </w:r>
                    </w:p>
                  </w:txbxContent>
                </v:textbox>
              </v:rect>
              <v:rect id="_x0000_s1457" style="position:absolute;left:29;top:6402;width:2043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Глава местной администрации</w:t>
                      </w:r>
                    </w:p>
                  </w:txbxContent>
                </v:textbox>
              </v:rect>
              <v:rect id="_x0000_s1458" style="position:absolute;left:5513;top:640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59" style="position:absolute;left:5850;top:640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460" style="position:absolute;left:6127;top:6400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С140729030</w:t>
                      </w:r>
                    </w:p>
                  </w:txbxContent>
                </v:textbox>
              </v:rect>
              <v:rect id="_x0000_s1461" style="position:absolute;left:6945;top:640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462" style="position:absolute;left:7624;top:640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463" style="position:absolute;left:8325;top:640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464" style="position:absolute;left:9026;top:640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465" style="position:absolute;left:29;top:6592;width:4755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  Расходы на выплаты персоналу в целях обеспечения выполнения функций </w:t>
                      </w:r>
                    </w:p>
                  </w:txbxContent>
                </v:textbox>
              </v:rect>
              <v:rect id="_x0000_s1466" style="position:absolute;left:29;top:6777;width:4583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государственными (муниципальными) органами, казенными учреждениями, </w:t>
                      </w:r>
                    </w:p>
                  </w:txbxContent>
                </v:textbox>
              </v:rect>
              <v:rect id="_x0000_s1467" style="position:absolute;left:29;top:6961;width:404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органами управления государственными внебюджетными фондами</w:t>
                      </w:r>
                    </w:p>
                  </w:txbxContent>
                </v:textbox>
              </v:rect>
              <v:rect id="_x0000_s1468" style="position:absolute;left:5513;top:659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69" style="position:absolute;left:5850;top:659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470" style="position:absolute;left:6127;top:6591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С140729030</w:t>
                      </w:r>
                    </w:p>
                  </w:txbxContent>
                </v:textbox>
              </v:rect>
              <v:rect id="_x0000_s1471" style="position:absolute;left:6945;top:659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1472" style="position:absolute;left:7624;top:659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473" style="position:absolute;left:8325;top:659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474" style="position:absolute;left:9026;top:659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475" style="position:absolute;left:29;top:7245;width:12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Резервные фонды</w:t>
                      </w:r>
                    </w:p>
                  </w:txbxContent>
                </v:textbox>
              </v:rect>
              <v:rect id="_x0000_s1476" style="position:absolute;left:5513;top:7245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77" style="position:absolute;left:5850;top:7245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478" style="position:absolute;left:6124;top:7244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479" style="position:absolute;left:6945;top:7245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480" style="position:absolute;left:7699;top:7245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81" style="position:absolute;left:8400;top:7245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82" style="position:absolute;left:9101;top:7245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83" style="position:absolute;left:29;top:7436;width:278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Резервные фонды местных администраций</w:t>
                      </w:r>
                    </w:p>
                  </w:txbxContent>
                </v:textbox>
              </v:rect>
              <v:rect id="_x0000_s1484" style="position:absolute;left:5513;top:7436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85" style="position:absolute;left:5850;top:7436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486" style="position:absolute;left:6127;top:7435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С140529220</w:t>
                      </w:r>
                    </w:p>
                  </w:txbxContent>
                </v:textbox>
              </v:rect>
              <v:rect id="_x0000_s1487" style="position:absolute;left:6945;top:7436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488" style="position:absolute;left:7699;top:7436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89" style="position:absolute;left:8400;top:7436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90" style="position:absolute;left:9101;top:7436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91" style="position:absolute;left:29;top:7627;width:218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Иные бюджетные ассигнования</w:t>
                      </w:r>
                    </w:p>
                  </w:txbxContent>
                </v:textbox>
              </v:rect>
              <v:rect id="_x0000_s1492" style="position:absolute;left:5513;top:7627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493" style="position:absolute;left:5850;top:7627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494" style="position:absolute;left:6127;top:7626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С140529220</w:t>
                      </w:r>
                    </w:p>
                  </w:txbxContent>
                </v:textbox>
              </v:rect>
              <v:rect id="_x0000_s1495" style="position:absolute;left:6945;top:7627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1496" style="position:absolute;left:7699;top:7627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97" style="position:absolute;left:8400;top:7627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98" style="position:absolute;left:9101;top:7627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499" style="position:absolute;left:29;top:7818;width:247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Другие общегосударственные вопросы</w:t>
                      </w:r>
                    </w:p>
                  </w:txbxContent>
                </v:textbox>
              </v:rect>
              <v:rect id="_x0000_s1500" style="position:absolute;left:5513;top:781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501" style="position:absolute;left:5850;top:781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502" style="position:absolute;left:6124;top:7817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503" style="position:absolute;left:6945;top:7818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504" style="position:absolute;left:7774;top:7818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1505" style="position:absolute;left:8400;top:7818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82,8</w:t>
                      </w:r>
                    </w:p>
                  </w:txbxContent>
                </v:textbox>
              </v:rect>
              <v:rect id="_x0000_s1506" style="position:absolute;left:9026;top:7818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161,8</w:t>
                      </w:r>
                    </w:p>
                  </w:txbxContent>
                </v:textbox>
              </v:rect>
              <v:rect id="_x0000_s1507" style="position:absolute;left:29;top:8009;width:215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Условно утверждаемые расходы</w:t>
                      </w:r>
                    </w:p>
                  </w:txbxContent>
                </v:textbox>
              </v:rect>
              <v:rect id="_x0000_s1508" style="position:absolute;left:5513;top:800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509" style="position:absolute;left:5850;top:800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510" style="position:absolute;left:6124;top:8008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9990093040</w:t>
                      </w:r>
                    </w:p>
                  </w:txbxContent>
                </v:textbox>
              </v:rect>
              <v:rect id="_x0000_s1511" style="position:absolute;left:6945;top:800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512" style="position:absolute;left:7774;top:8009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1513" style="position:absolute;left:8400;top:8009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1514" style="position:absolute;left:9026;top:800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1515" style="position:absolute;left:29;top:8200;width:218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Иные бюджетные ассигнования</w:t>
                      </w:r>
                    </w:p>
                  </w:txbxContent>
                </v:textbox>
              </v:rect>
              <v:rect id="_x0000_s1516" style="position:absolute;left:5513;top:820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517" style="position:absolute;left:5850;top:820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518" style="position:absolute;left:6124;top:819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9990093040</w:t>
                      </w:r>
                    </w:p>
                  </w:txbxContent>
                </v:textbox>
              </v:rect>
              <v:rect id="_x0000_s1519" style="position:absolute;left:6945;top:820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1520" style="position:absolute;left:7774;top:8200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1521" style="position:absolute;left:8400;top:8200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1522" style="position:absolute;left:9026;top:820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1523" style="position:absolute;left:29;top:8391;width:3611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Другие вопросы в области государственного управления</w:t>
                      </w:r>
                    </w:p>
                  </w:txbxContent>
                </v:textbox>
              </v:rect>
              <v:rect id="_x0000_s1524" style="position:absolute;left:5513;top:839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525" style="position:absolute;left:5850;top:839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526" style="position:absolute;left:6127;top:8389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С140729040</w:t>
                      </w:r>
                    </w:p>
                  </w:txbxContent>
                </v:textbox>
              </v:rect>
              <v:rect id="_x0000_s1527" style="position:absolute;left:6945;top:8391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528" style="position:absolute;left:7774;top:8391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1529" style="position:absolute;left:8475;top:8391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1530" style="position:absolute;left:9177;top:8391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1531" style="position:absolute;left:29;top:8582;width:200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Межбюджетные трансферты</w:t>
                      </w:r>
                    </w:p>
                  </w:txbxContent>
                </v:textbox>
              </v:rect>
              <v:rect id="_x0000_s1532" style="position:absolute;left:5513;top:858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533" style="position:absolute;left:5850;top:858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534" style="position:absolute;left:6127;top:8580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С140729040</w:t>
                      </w:r>
                    </w:p>
                  </w:txbxContent>
                </v:textbox>
              </v:rect>
              <v:rect id="_x0000_s1535" style="position:absolute;left:6945;top:858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500</w:t>
                      </w:r>
                    </w:p>
                  </w:txbxContent>
                </v:textbox>
              </v:rect>
              <v:rect id="_x0000_s1536" style="position:absolute;left:7774;top:8582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1537" style="position:absolute;left:8475;top:8582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1538" style="position:absolute;left:9177;top:8582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1539" style="position:absolute;left:29;top:8772;width:1948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НАЦИОНАЛЬНАЯ ОБОРОНА</w:t>
                      </w:r>
                    </w:p>
                  </w:txbxContent>
                </v:textbox>
              </v:rect>
              <v:rect id="_x0000_s1540" style="position:absolute;left:5513;top:877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1541" style="position:absolute;left:5850;top:877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1542" style="position:absolute;left:6124;top:8771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543" style="position:absolute;left:6945;top:877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544" style="position:absolute;left:7624;top:877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160,0</w:t>
                      </w:r>
                    </w:p>
                  </w:txbxContent>
                </v:textbox>
              </v:rect>
              <v:rect id="_x0000_s1545" style="position:absolute;left:8325;top:877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176,8</w:t>
                      </w:r>
                    </w:p>
                  </w:txbxContent>
                </v:textbox>
              </v:rect>
              <v:rect id="_x0000_s1546" style="position:absolute;left:9026;top:877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193,3</w:t>
                      </w:r>
                    </w:p>
                  </w:txbxContent>
                </v:textbox>
              </v:rect>
              <v:rect id="_x0000_s1547" style="position:absolute;left:29;top:8963;width:2898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Мобилизационная и вневойсковая подготовка</w:t>
                      </w:r>
                    </w:p>
                  </w:txbxContent>
                </v:textbox>
              </v:rect>
              <v:rect id="_x0000_s1548" style="position:absolute;left:5513;top:8963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1549" style="position:absolute;left:5850;top:8963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550" style="position:absolute;left:6124;top:8962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551" style="position:absolute;left:6945;top:8963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552" style="position:absolute;left:7624;top:8963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160,0</w:t>
                      </w:r>
                    </w:p>
                  </w:txbxContent>
                </v:textbox>
              </v:rect>
              <v:rect id="_x0000_s1553" style="position:absolute;left:8325;top:8963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176,8</w:t>
                      </w:r>
                    </w:p>
                  </w:txbxContent>
                </v:textbox>
              </v:rect>
              <v:rect id="_x0000_s1554" style="position:absolute;left:9026;top:8963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193,3</w:t>
                      </w:r>
                    </w:p>
                  </w:txbxContent>
                </v:textbox>
              </v:rect>
              <v:rect id="_x0000_s1555" style="position:absolute;left:29;top:9154;width:4059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Осуществление первичного воинского учета органами местного </w:t>
                      </w:r>
                    </w:p>
                  </w:txbxContent>
                </v:textbox>
              </v:rect>
              <v:rect id="_x0000_s1556" style="position:absolute;left:29;top:9339;width:3937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>самоуправления поселений, муниципальных и городских округов</w:t>
                      </w:r>
                    </w:p>
                  </w:txbxContent>
                </v:textbox>
              </v:rect>
              <v:rect id="_x0000_s1557" style="position:absolute;left:5513;top:9154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1558" style="position:absolute;left:5850;top:9154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559" style="position:absolute;left:6127;top:9153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С140551180</w:t>
                      </w:r>
                    </w:p>
                  </w:txbxContent>
                </v:textbox>
              </v:rect>
              <v:rect id="_x0000_s1560" style="position:absolute;left:6945;top:9154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561" style="position:absolute;left:7624;top:915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160,0</w:t>
                      </w:r>
                    </w:p>
                  </w:txbxContent>
                </v:textbox>
              </v:rect>
              <v:rect id="_x0000_s1562" style="position:absolute;left:8325;top:915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176,8</w:t>
                      </w:r>
                    </w:p>
                  </w:txbxContent>
                </v:textbox>
              </v:rect>
              <v:rect id="_x0000_s1563" style="position:absolute;left:9026;top:915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193,3</w:t>
                      </w:r>
                    </w:p>
                  </w:txbxContent>
                </v:textbox>
              </v:rect>
              <v:rect id="_x0000_s1564" style="position:absolute;left:29;top:9632;width:4755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  Расходы на выплаты персоналу в целях обеспечения выполнения функций </w:t>
                      </w:r>
                    </w:p>
                  </w:txbxContent>
                </v:textbox>
              </v:rect>
              <v:rect id="_x0000_s1565" style="position:absolute;left:29;top:9816;width:4583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государственными (муниципальными) органами, казенными учреждениями, </w:t>
                      </w:r>
                    </w:p>
                  </w:txbxContent>
                </v:textbox>
              </v:rect>
              <v:rect id="_x0000_s1566" style="position:absolute;left:29;top:10001;width:404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органами управления государственными внебюджетными фондами</w:t>
                      </w:r>
                    </w:p>
                  </w:txbxContent>
                </v:textbox>
              </v:rect>
              <v:rect id="_x0000_s1567" style="position:absolute;left:5513;top:963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1568" style="position:absolute;left:5850;top:963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569" style="position:absolute;left:6127;top:9630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С140551180</w:t>
                      </w:r>
                    </w:p>
                  </w:txbxContent>
                </v:textbox>
              </v:rect>
              <v:rect id="_x0000_s1570" style="position:absolute;left:6945;top:963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1571" style="position:absolute;left:7624;top:963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156,0</w:t>
                      </w:r>
                    </w:p>
                  </w:txbxContent>
                </v:textbox>
              </v:rect>
              <v:rect id="_x0000_s1572" style="position:absolute;left:8325;top:963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172,8</w:t>
                      </w:r>
                    </w:p>
                  </w:txbxContent>
                </v:textbox>
              </v:rect>
              <v:rect id="_x0000_s1573" style="position:absolute;left:9026;top:963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188,3</w:t>
                      </w:r>
                    </w:p>
                  </w:txbxContent>
                </v:textbox>
              </v:rect>
              <v:rect id="_x0000_s1574" style="position:absolute;left:29;top:10316;width:422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1575" style="position:absolute;left:29;top:10501;width:141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1576" style="position:absolute;left:5513;top:10316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1577" style="position:absolute;left:5850;top:10316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578" style="position:absolute;left:6127;top:10315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С140551180</w:t>
                      </w:r>
                    </w:p>
                  </w:txbxContent>
                </v:textbox>
              </v:rect>
              <v:rect id="_x0000_s1579" style="position:absolute;left:6945;top:10316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1580" style="position:absolute;left:7774;top:10316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4,0</w:t>
                      </w:r>
                    </w:p>
                  </w:txbxContent>
                </v:textbox>
              </v:rect>
              <v:rect id="_x0000_s1581" style="position:absolute;left:8475;top:10316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4,0</w:t>
                      </w:r>
                    </w:p>
                  </w:txbxContent>
                </v:textbox>
              </v:rect>
              <v:rect id="_x0000_s1582" style="position:absolute;left:9177;top:10316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5,0</w:t>
                      </w:r>
                    </w:p>
                  </w:txbxContent>
                </v:textbox>
              </v:rect>
              <v:rect id="_x0000_s1583" style="position:absolute;left:29;top:10698;width:424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НАЦИОНАЛЬНАЯ БЕЗОПАСНОСТЬ И ПРАВООХРАНИТЕЛЬНАЯ </w:t>
                      </w:r>
                    </w:p>
                  </w:txbxContent>
                </v:textbox>
              </v:rect>
            </v:group>
            <v:group id="_x0000_s1785" style="position:absolute;top:211;width:9393;height:15215" coordorigin=",211" coordsize="9393,15215">
              <v:rect id="_x0000_s1585" style="position:absolute;left:29;top:10883;width:1083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ДЕЯТЕЛЬНОСТЬ</w:t>
                      </w:r>
                    </w:p>
                  </w:txbxContent>
                </v:textbox>
              </v:rect>
              <v:rect id="_x0000_s1586" style="position:absolute;left:5513;top:1069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587" style="position:absolute;left:5850;top:1069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1588" style="position:absolute;left:6124;top:10697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589" style="position:absolute;left:6945;top:10698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590" style="position:absolute;left:7699;top:10698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49,2</w:t>
                      </w:r>
                    </w:p>
                  </w:txbxContent>
                </v:textbox>
              </v:rect>
              <v:rect id="_x0000_s1591" style="position:absolute;left:8325;top:10698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110,0</w:t>
                      </w:r>
                    </w:p>
                  </w:txbxContent>
                </v:textbox>
              </v:rect>
              <v:rect id="_x0000_s1592" style="position:absolute;left:9026;top:10698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110,0</w:t>
                      </w:r>
                    </w:p>
                  </w:txbxContent>
                </v:textbox>
              </v:rect>
              <v:rect id="_x0000_s1593" style="position:absolute;left:29;top:11080;width:4560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Защита населения и территории от чрезвычайных ситуаций природного и </w:t>
                      </w:r>
                    </w:p>
                  </w:txbxContent>
                </v:textbox>
              </v:rect>
              <v:rect id="_x0000_s1594" style="position:absolute;left:29;top:11264;width:289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техногенного характера, пожарная безопасность</w:t>
                      </w:r>
                    </w:p>
                  </w:txbxContent>
                </v:textbox>
              </v:rect>
              <v:rect id="_x0000_s1595" style="position:absolute;left:5513;top:1108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596" style="position:absolute;left:5850;top:1108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597" style="position:absolute;left:6124;top:1107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598" style="position:absolute;left:6945;top:1108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599" style="position:absolute;left:7699;top:11080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49,2</w:t>
                      </w:r>
                    </w:p>
                  </w:txbxContent>
                </v:textbox>
              </v:rect>
              <v:rect id="_x0000_s1600" style="position:absolute;left:8325;top:1108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110,0</w:t>
                      </w:r>
                    </w:p>
                  </w:txbxContent>
                </v:textbox>
              </v:rect>
              <v:rect id="_x0000_s1601" style="position:absolute;left:9026;top:1108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110,0</w:t>
                      </w:r>
                    </w:p>
                  </w:txbxContent>
                </v:textbox>
              </v:rect>
              <v:rect id="_x0000_s1602" style="position:absolute;left:29;top:11462;width:4630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Защита населения и территории от чрезвычайных ситуаций природного и </w:t>
                      </w:r>
                    </w:p>
                  </w:txbxContent>
                </v:textbox>
              </v:rect>
              <v:rect id="_x0000_s1603" style="position:absolute;left:29;top:11646;width:2773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техногенного характера, гражданская оборона</w:t>
                      </w:r>
                    </w:p>
                  </w:txbxContent>
                </v:textbox>
              </v:rect>
              <v:rect id="_x0000_s1604" style="position:absolute;left:5513;top:1146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605" style="position:absolute;left:5850;top:1146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606" style="position:absolute;left:6127;top:11460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С140529060</w:t>
                      </w:r>
                    </w:p>
                  </w:txbxContent>
                </v:textbox>
              </v:rect>
              <v:rect id="_x0000_s1607" style="position:absolute;left:6945;top:1146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608" style="position:absolute;left:7699;top:1146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609" style="position:absolute;left:8400;top:1146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610" style="position:absolute;left:9101;top:1146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611" style="position:absolute;left:29;top:11843;width:422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1612" style="position:absolute;left:29;top:12028;width:141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1613" style="position:absolute;left:5513;top:11843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614" style="position:absolute;left:5850;top:11843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615" style="position:absolute;left:6127;top:11842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С140529060</w:t>
                      </w:r>
                    </w:p>
                  </w:txbxContent>
                </v:textbox>
              </v:rect>
              <v:rect id="_x0000_s1616" style="position:absolute;left:6945;top:11843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1617" style="position:absolute;left:7699;top:11843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618" style="position:absolute;left:8400;top:11843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619" style="position:absolute;left:9101;top:11843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620" style="position:absolute;left:29;top:12225;width:4445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Реализация других функций, связанных с обеспечением национальной </w:t>
                      </w:r>
                    </w:p>
                  </w:txbxContent>
                </v:textbox>
              </v:rect>
              <v:rect id="_x0000_s1621" style="position:absolute;left:29;top:12410;width:190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безопасности (пожарные части)</w:t>
                      </w:r>
                    </w:p>
                  </w:txbxContent>
                </v:textbox>
              </v:rect>
              <v:rect id="_x0000_s1622" style="position:absolute;left:5513;top:12225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623" style="position:absolute;left:5850;top:12225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624" style="position:absolute;left:6127;top:12224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С140529180</w:t>
                      </w:r>
                    </w:p>
                  </w:txbxContent>
                </v:textbox>
              </v:rect>
              <v:rect id="_x0000_s1625" style="position:absolute;left:6945;top:12225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626" style="position:absolute;left:7699;top:12225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39,2</w:t>
                      </w:r>
                    </w:p>
                  </w:txbxContent>
                </v:textbox>
              </v:rect>
              <v:rect id="_x0000_s1627" style="position:absolute;left:8325;top:12225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1628" style="position:absolute;left:9026;top:12225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1629" style="position:absolute;left:29;top:12607;width:422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1630" style="position:absolute;left:29;top:12792;width:141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1631" style="position:absolute;left:5513;top:12607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632" style="position:absolute;left:5850;top:12607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633" style="position:absolute;left:6127;top:12606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С140529180</w:t>
                      </w:r>
                    </w:p>
                  </w:txbxContent>
                </v:textbox>
              </v:rect>
              <v:rect id="_x0000_s1634" style="position:absolute;left:6945;top:12607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1635" style="position:absolute;left:7699;top:12607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33,2</w:t>
                      </w:r>
                    </w:p>
                  </w:txbxContent>
                </v:textbox>
              </v:rect>
              <v:rect id="_x0000_s1636" style="position:absolute;left:8400;top:12607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90,0</w:t>
                      </w:r>
                    </w:p>
                  </w:txbxContent>
                </v:textbox>
              </v:rect>
              <v:rect id="_x0000_s1637" style="position:absolute;left:9101;top:12607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94,0</w:t>
                      </w:r>
                    </w:p>
                  </w:txbxContent>
                </v:textbox>
              </v:rect>
              <v:rect id="_x0000_s1638" style="position:absolute;left:29;top:12989;width:218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Иные бюджетные ассигнования</w:t>
                      </w:r>
                    </w:p>
                  </w:txbxContent>
                </v:textbox>
              </v:rect>
              <v:rect id="_x0000_s1639" style="position:absolute;left:5513;top:1298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1640" style="position:absolute;left:5850;top:1298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1641" style="position:absolute;left:6127;top:12988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С140529180</w:t>
                      </w:r>
                    </w:p>
                  </w:txbxContent>
                </v:textbox>
              </v:rect>
              <v:rect id="_x0000_s1642" style="position:absolute;left:6945;top:1298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1643" style="position:absolute;left:7774;top:12989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6,0</w:t>
                      </w:r>
                    </w:p>
                  </w:txbxContent>
                </v:textbox>
              </v:rect>
              <v:rect id="_x0000_s1644" style="position:absolute;left:8400;top:12989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645" style="position:absolute;left:9177;top:12989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6,0</w:t>
                      </w:r>
                    </w:p>
                  </w:txbxContent>
                </v:textbox>
              </v:rect>
              <v:rect id="_x0000_s1646" style="position:absolute;left:29;top:13180;width:2193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НАЦИОНАЛЬНАЯ ЭКОНОМИКА</w:t>
                      </w:r>
                    </w:p>
                  </w:txbxContent>
                </v:textbox>
              </v:rect>
              <v:rect id="_x0000_s1647" style="position:absolute;left:5513;top:1318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648" style="position:absolute;left:5850;top:1318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1649" style="position:absolute;left:6124;top:13178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650" style="position:absolute;left:6945;top:1318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651" style="position:absolute;left:7624;top:1318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318,7</w:t>
                      </w:r>
                    </w:p>
                  </w:txbxContent>
                </v:textbox>
              </v:rect>
              <v:rect id="_x0000_s1652" style="position:absolute;left:8325;top:1318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318,7</w:t>
                      </w:r>
                    </w:p>
                  </w:txbxContent>
                </v:textbox>
              </v:rect>
              <v:rect id="_x0000_s1653" style="position:absolute;left:9026;top:1318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318,7</w:t>
                      </w:r>
                    </w:p>
                  </w:txbxContent>
                </v:textbox>
              </v:rect>
              <v:rect id="_x0000_s1654" style="position:absolute;left:29;top:13371;width:2552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Дорожное хозяйство (дорожные фонды)</w:t>
                      </w:r>
                    </w:p>
                  </w:txbxContent>
                </v:textbox>
              </v:rect>
              <v:rect id="_x0000_s1655" style="position:absolute;left:5513;top:1337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656" style="position:absolute;left:5850;top:1337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09</w:t>
                      </w:r>
                    </w:p>
                  </w:txbxContent>
                </v:textbox>
              </v:rect>
              <v:rect id="_x0000_s1657" style="position:absolute;left:6124;top:1336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658" style="position:absolute;left:6945;top:13371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659" style="position:absolute;left:7624;top:13371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308,7</w:t>
                      </w:r>
                    </w:p>
                  </w:txbxContent>
                </v:textbox>
              </v:rect>
              <v:rect id="_x0000_s1660" style="position:absolute;left:8325;top:13371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308,7</w:t>
                      </w:r>
                    </w:p>
                  </w:txbxContent>
                </v:textbox>
              </v:rect>
              <v:rect id="_x0000_s1661" style="position:absolute;left:9026;top:13371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308,7</w:t>
                      </w:r>
                    </w:p>
                  </w:txbxContent>
                </v:textbox>
              </v:rect>
              <v:rect id="_x0000_s1662" style="position:absolute;left:29;top:13562;width:4396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Иные межбюджетные трансферты, передаваемые бюджетам сельских </w:t>
                      </w:r>
                    </w:p>
                  </w:txbxContent>
                </v:textbox>
              </v:rect>
              <v:rect id="_x0000_s1663" style="position:absolute;left:29;top:13746;width:443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поселений из бюджетов муниципальных районов на осуществление части </w:t>
                      </w:r>
                    </w:p>
                  </w:txbxContent>
                </v:textbox>
              </v:rect>
              <v:rect id="_x0000_s1664" style="position:absolute;left:29;top:13931;width:4491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полномочий по решению вопросов местного значения в области дорожной </w:t>
                      </w:r>
                    </w:p>
                  </w:txbxContent>
                </v:textbox>
              </v:rect>
              <v:rect id="_x0000_s1665" style="position:absolute;left:29;top:14115;width:479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деятельности в отношении автомобильных дорог местного значения вне границ </w:t>
                      </w:r>
                    </w:p>
                  </w:txbxContent>
                </v:textbox>
              </v:rect>
              <v:rect id="_x0000_s1666" style="position:absolute;left:29;top:14300;width:4421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населенных пунктов в границах муниципального района в соответствии с </w:t>
                      </w:r>
                    </w:p>
                  </w:txbxContent>
                </v:textbox>
              </v:rect>
              <v:rect id="_x0000_s1667" style="position:absolute;left:29;top:14484;width:486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заключенными соглашениями за счет средств муниципального дорожного фонда </w:t>
                      </w:r>
                    </w:p>
                  </w:txbxContent>
                </v:textbox>
              </v:rect>
              <v:rect id="_x0000_s1668" style="position:absolute;left:29;top:14669;width:225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Сернурского муниципального района</w:t>
                      </w:r>
                    </w:p>
                  </w:txbxContent>
                </v:textbox>
              </v:rect>
              <v:rect id="_x0000_s1669" style="position:absolute;left:5513;top:1356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670" style="position:absolute;left:5850;top:1356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09</w:t>
                      </w:r>
                    </w:p>
                  </w:txbxContent>
                </v:textbox>
              </v:rect>
              <v:rect id="_x0000_s1671" style="position:absolute;left:6127;top:13560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С140129100</w:t>
                      </w:r>
                    </w:p>
                  </w:txbxContent>
                </v:textbox>
              </v:rect>
              <v:rect id="_x0000_s1672" style="position:absolute;left:6945;top:1356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673" style="position:absolute;left:7624;top:1356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1674" style="position:absolute;left:8325;top:1356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1675" style="position:absolute;left:9026;top:13562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1676" style="position:absolute;left:29;top:15051;width:422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    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1677" style="position:absolute;left:29;top:15235;width:141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1678" style="position:absolute;left:5513;top:1505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679" style="position:absolute;left:5850;top:1505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09</w:t>
                      </w:r>
                    </w:p>
                  </w:txbxContent>
                </v:textbox>
              </v:rect>
              <v:rect id="_x0000_s1680" style="position:absolute;left:6127;top:15049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С140129100</w:t>
                      </w:r>
                    </w:p>
                  </w:txbxContent>
                </v:textbox>
              </v:rect>
              <v:rect id="_x0000_s1681" style="position:absolute;left:6945;top:15051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1682" style="position:absolute;left:7624;top:15051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1683" style="position:absolute;left:8325;top:15051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1684" style="position:absolute;left:9026;top:15051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1685" style="position:absolute;left:3849;top:2321;width:1607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Р А С П Р Е Д Е Л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686" style="position:absolute;left:2347;top:2506;width:4412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бюджетных ассигнований из  бюджета Сердежского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687" style="position:absolute;left:2765;top:2690;width:363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>Сернурского муниципального района Республики Марий Эл</w:t>
                      </w:r>
                    </w:p>
                  </w:txbxContent>
                </v:textbox>
              </v:rect>
              <v:rect id="_x0000_s1688" style="position:absolute;left:1325;top:2875;width:6333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по разделам, подразделам, целевым статьям, группам видов расходов классификации расходов бюджетов </w:t>
                      </w:r>
                    </w:p>
                  </w:txbxContent>
                </v:textbox>
              </v:rect>
              <v:rect id="_x0000_s1689" style="position:absolute;left:3013;top:3059;width:3158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>на 2024 год и на плановый период 2025 и 2026 годов</w:t>
                      </w:r>
                    </w:p>
                  </w:txbxContent>
                </v:textbox>
              </v:rect>
              <v:rect id="_x0000_s1690" style="position:absolute;left:8515;top:3314;width:79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(тыс. рублей)</w:t>
                      </w:r>
                    </w:p>
                  </w:txbxContent>
                </v:textbox>
              </v:rect>
              <v:rect id="_x0000_s1691" style="position:absolute;left:7099;top:211;width:121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ПРИЛОЖЕНИЕ №3     </w:t>
                      </w:r>
                    </w:p>
                  </w:txbxContent>
                </v:textbox>
              </v:rect>
              <v:rect id="_x0000_s1692" style="position:absolute;left:6721;top:396;width:1918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693" style="position:absolute;left:6647;top:580;width:205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Сердежского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694" style="position:absolute;left:6542;top:765;width:225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Сернурского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695" style="position:absolute;left:7027;top:949;width:134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Республики Марий Эл  </w:t>
                      </w:r>
                    </w:p>
                  </w:txbxContent>
                </v:textbox>
              </v:rect>
              <v:rect id="_x0000_s1696" style="position:absolute;left:6244;top:1134;width:2812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"О бюджете Сердежского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697" style="position:absolute;left:6542;top:1318;width:225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Сернурского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698" style="position:absolute;left:6642;top:1503;width:206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Республики Марий Эл на 2024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699" style="position:absolute;left:6410;top:1688;width:2494;height:161;mso-wrap-style:none" filled="f" stroked="f">
                <v:textbox style="mso-fit-shape-to-text:t" inset="0,0,0,0">
                  <w:txbxContent>
                    <w:p w:rsidR="009B03E3" w:rsidRDefault="009B03E3">
                      <w:r w:rsidRPr="00E45907">
                        <w:rPr>
                          <w:color w:val="000000"/>
                          <w:sz w:val="14"/>
                          <w:szCs w:val="14"/>
                        </w:rPr>
                        <w:t xml:space="preserve">и на плановый период 2025 и 2026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1700" style="position:absolute;left:6832;top:1872;width:1835;height:161;mso-wrap-style:none" filled="f" stroked="f">
                <v:textbox style="mso-fit-shape-to-text:t" inset="0,0,0,0">
                  <w:txbxContent>
                    <w:p w:rsidR="009B03E3" w:rsidRPr="00E45907" w:rsidRDefault="009B03E3">
                      <w:r>
                        <w:rPr>
                          <w:color w:val="000000"/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21 декабря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2023 года №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205</w:t>
                      </w:r>
                    </w:p>
                  </w:txbxContent>
                </v:textbox>
              </v:rect>
              <v:line id="_x0000_s1701" style="position:absolute" from="0,3488" to="1,15426" strokeweight="0"/>
              <v:rect id="_x0000_s1702" style="position:absolute;top:3488;width:10;height:11938" fillcolor="black" stroked="f"/>
              <v:line id="_x0000_s1703" style="position:absolute" from="5413,3499" to="5414,15426" strokeweight="0"/>
              <v:rect id="_x0000_s1704" style="position:absolute;left:5413;top:3499;width:10;height:11927" fillcolor="black" stroked="f"/>
              <v:line id="_x0000_s1705" style="position:absolute" from="5745,3499" to="5746,15426" strokeweight="0"/>
              <v:rect id="_x0000_s1706" style="position:absolute;left:5745;top:3499;width:10;height:11927" fillcolor="black" stroked="f"/>
              <v:line id="_x0000_s1707" style="position:absolute" from="6087,3499" to="6088,15426" strokeweight="0"/>
              <v:rect id="_x0000_s1708" style="position:absolute;left:6087;top:3499;width:10;height:11927" fillcolor="black" stroked="f"/>
              <v:line id="_x0000_s1709" style="position:absolute" from="6817,3499" to="6818,15426" strokeweight="0"/>
              <v:rect id="_x0000_s1710" style="position:absolute;left:6817;top:3499;width:10;height:11927" fillcolor="black" stroked="f"/>
              <v:line id="_x0000_s1711" style="position:absolute" from="7279,3499" to="7280,15426" strokeweight="0"/>
              <v:rect id="_x0000_s1712" style="position:absolute;left:7279;top:3499;width:10;height:11927" fillcolor="black" stroked="f"/>
              <v:line id="_x0000_s1713" style="position:absolute" from="7980,3499" to="7981,15426" strokeweight="0"/>
              <v:rect id="_x0000_s1714" style="position:absolute;left:7980;top:3499;width:10;height:11927" fillcolor="black" stroked="f"/>
              <v:line id="_x0000_s1715" style="position:absolute" from="8681,3499" to="8682,15426" strokeweight="0"/>
              <v:rect id="_x0000_s1716" style="position:absolute;left:8681;top:3499;width:11;height:11927" fillcolor="black" stroked="f"/>
              <v:line id="_x0000_s1717" style="position:absolute" from="9383,3499" to="9384,15426" strokeweight="0"/>
              <v:rect id="_x0000_s1718" style="position:absolute;left:9383;top:3499;width:10;height:11927" fillcolor="black" stroked="f"/>
              <v:line id="_x0000_s1719" style="position:absolute" from="10,3488" to="9393,3489" strokeweight="0"/>
              <v:rect id="_x0000_s1720" style="position:absolute;left:10;top:3488;width:9383;height:11" fillcolor="black" stroked="f"/>
              <v:line id="_x0000_s1721" style="position:absolute" from="10,4197" to="9393,4198" strokeweight="0"/>
              <v:rect id="_x0000_s1722" style="position:absolute;left:10;top:4197;width:9383;height:10" fillcolor="black" stroked="f"/>
              <v:line id="_x0000_s1723" style="position:absolute" from="10,4412" to="9393,4413" strokeweight="0"/>
              <v:rect id="_x0000_s1724" style="position:absolute;left:10;top:4412;width:9383;height:11" fillcolor="black" stroked="f"/>
              <v:line id="_x0000_s1725" style="position:absolute" from="10,4603" to="9393,4604" strokeweight="0"/>
              <v:rect id="_x0000_s1726" style="position:absolute;left:10;top:4603;width:9383;height:10" fillcolor="black" stroked="f"/>
              <v:line id="_x0000_s1727" style="position:absolute" from="10,4985" to="9393,4986" strokeweight="0"/>
              <v:rect id="_x0000_s1728" style="position:absolute;left:10;top:4985;width:9383;height:10" fillcolor="black" stroked="f"/>
              <v:line id="_x0000_s1729" style="position:absolute" from="10,5176" to="9393,5177" strokeweight="0"/>
              <v:rect id="_x0000_s1730" style="position:absolute;left:10;top:5176;width:9383;height:10" fillcolor="black" stroked="f"/>
              <v:line id="_x0000_s1731" style="position:absolute" from="10,5812" to="9393,5813" strokeweight="0"/>
              <v:rect id="_x0000_s1732" style="position:absolute;left:10;top:5812;width:9383;height:10" fillcolor="black" stroked="f"/>
              <v:line id="_x0000_s1733" style="position:absolute" from="10,6194" to="9393,6195" strokeweight="0"/>
              <v:rect id="_x0000_s1734" style="position:absolute;left:10;top:6194;width:9383;height:10" fillcolor="black" stroked="f"/>
              <v:line id="_x0000_s1735" style="position:absolute" from="10,6385" to="9393,6386" strokeweight="0"/>
              <v:rect id="_x0000_s1736" style="position:absolute;left:10;top:6385;width:9383;height:10" fillcolor="black" stroked="f"/>
              <v:line id="_x0000_s1737" style="position:absolute" from="10,6576" to="9393,6577" strokeweight="0"/>
              <v:rect id="_x0000_s1738" style="position:absolute;left:10;top:6576;width:9383;height:10" fillcolor="black" stroked="f"/>
              <v:line id="_x0000_s1739" style="position:absolute" from="10,7229" to="9393,7230" strokeweight="0"/>
              <v:rect id="_x0000_s1740" style="position:absolute;left:10;top:7229;width:9383;height:10" fillcolor="black" stroked="f"/>
              <v:line id="_x0000_s1741" style="position:absolute" from="10,7420" to="9393,7421" strokeweight="0"/>
              <v:rect id="_x0000_s1742" style="position:absolute;left:10;top:7420;width:9383;height:10" fillcolor="black" stroked="f"/>
              <v:line id="_x0000_s1743" style="position:absolute" from="10,7611" to="9393,7612" strokeweight="0"/>
              <v:rect id="_x0000_s1744" style="position:absolute;left:10;top:7611;width:9383;height:10" fillcolor="black" stroked="f"/>
              <v:line id="_x0000_s1745" style="position:absolute" from="10,7801" to="9393,7802" strokeweight="0"/>
              <v:rect id="_x0000_s1746" style="position:absolute;left:10;top:7801;width:9383;height:11" fillcolor="black" stroked="f"/>
              <v:line id="_x0000_s1747" style="position:absolute" from="10,7992" to="9393,7993" strokeweight="0"/>
              <v:rect id="_x0000_s1748" style="position:absolute;left:10;top:7992;width:9383;height:11" fillcolor="black" stroked="f"/>
              <v:line id="_x0000_s1749" style="position:absolute" from="10,8183" to="9393,8184" strokeweight="0"/>
              <v:rect id="_x0000_s1750" style="position:absolute;left:10;top:8183;width:9383;height:10" fillcolor="black" stroked="f"/>
              <v:line id="_x0000_s1751" style="position:absolute" from="10,8374" to="9393,8375" strokeweight="0"/>
              <v:rect id="_x0000_s1752" style="position:absolute;left:10;top:8374;width:9383;height:10" fillcolor="black" stroked="f"/>
              <v:line id="_x0000_s1753" style="position:absolute" from="10,8565" to="9393,8566" strokeweight="0"/>
              <v:rect id="_x0000_s1754" style="position:absolute;left:10;top:8565;width:9383;height:10" fillcolor="black" stroked="f"/>
              <v:line id="_x0000_s1755" style="position:absolute" from="10,8756" to="9393,8757" strokeweight="0"/>
              <v:rect id="_x0000_s1756" style="position:absolute;left:10;top:8756;width:9383;height:10" fillcolor="black" stroked="f"/>
              <v:line id="_x0000_s1757" style="position:absolute" from="10,8947" to="9393,8948" strokeweight="0"/>
              <v:rect id="_x0000_s1758" style="position:absolute;left:10;top:8947;width:9383;height:10" fillcolor="black" stroked="f"/>
              <v:line id="_x0000_s1759" style="position:absolute" from="10,9138" to="9393,9139" strokeweight="0"/>
              <v:rect id="_x0000_s1760" style="position:absolute;left:10;top:9138;width:9383;height:10" fillcolor="black" stroked="f"/>
              <v:line id="_x0000_s1761" style="position:absolute" from="10,9615" to="9393,9616" strokeweight="0"/>
              <v:rect id="_x0000_s1762" style="position:absolute;left:10;top:9615;width:9383;height:10" fillcolor="black" stroked="f"/>
              <v:line id="_x0000_s1763" style="position:absolute" from="10,10300" to="9393,10301" strokeweight="0"/>
              <v:rect id="_x0000_s1764" style="position:absolute;left:10;top:10300;width:9383;height:10" fillcolor="black" stroked="f"/>
              <v:line id="_x0000_s1765" style="position:absolute" from="10,10681" to="9393,10682" strokeweight="0"/>
              <v:rect id="_x0000_s1766" style="position:absolute;left:10;top:10681;width:9383;height:11" fillcolor="black" stroked="f"/>
              <v:line id="_x0000_s1767" style="position:absolute" from="10,11063" to="9393,11064" strokeweight="0"/>
              <v:rect id="_x0000_s1768" style="position:absolute;left:10;top:11063;width:9383;height:10" fillcolor="black" stroked="f"/>
              <v:line id="_x0000_s1769" style="position:absolute" from="10,11445" to="9393,11446" strokeweight="0"/>
              <v:rect id="_x0000_s1770" style="position:absolute;left:10;top:11445;width:9383;height:10" fillcolor="black" stroked="f"/>
              <v:line id="_x0000_s1771" style="position:absolute" from="10,11827" to="9393,11828" strokeweight="0"/>
              <v:rect id="_x0000_s1772" style="position:absolute;left:10;top:11827;width:9383;height:10" fillcolor="black" stroked="f"/>
              <v:line id="_x0000_s1773" style="position:absolute" from="10,12209" to="9393,12210" strokeweight="0"/>
              <v:rect id="_x0000_s1774" style="position:absolute;left:10;top:12209;width:9383;height:10" fillcolor="black" stroked="f"/>
              <v:line id="_x0000_s1775" style="position:absolute" from="10,12590" to="9393,12591" strokeweight="0"/>
              <v:rect id="_x0000_s1776" style="position:absolute;left:10;top:12590;width:9383;height:11" fillcolor="black" stroked="f"/>
              <v:line id="_x0000_s1777" style="position:absolute" from="10,12972" to="9393,12973" strokeweight="0"/>
              <v:rect id="_x0000_s1778" style="position:absolute;left:10;top:12972;width:9383;height:10" fillcolor="black" stroked="f"/>
              <v:line id="_x0000_s1779" style="position:absolute" from="10,13163" to="9393,13164" strokeweight="0"/>
              <v:rect id="_x0000_s1780" style="position:absolute;left:10;top:13163;width:9383;height:10" fillcolor="black" stroked="f"/>
              <v:line id="_x0000_s1781" style="position:absolute" from="10,13354" to="9393,13355" strokeweight="0"/>
              <v:rect id="_x0000_s1782" style="position:absolute;left:10;top:13354;width:9383;height:10" fillcolor="black" stroked="f"/>
              <v:line id="_x0000_s1783" style="position:absolute" from="10,13545" to="9393,13546" strokeweight="0"/>
              <v:rect id="_x0000_s1784" style="position:absolute;left:10;top:13545;width:9383;height:10" fillcolor="black" stroked="f"/>
            </v:group>
            <v:line id="_x0000_s1786" style="position:absolute" from="10,15034" to="9393,15035" strokeweight="0"/>
            <v:rect id="_x0000_s1787" style="position:absolute;left:10;top:15034;width:9383;height:10" fillcolor="black" stroked="f"/>
            <v:line id="_x0000_s1788" style="position:absolute" from="10,15416" to="9393,15417" strokeweight="0"/>
            <v:rect id="_x0000_s1789" style="position:absolute;left:10;top:15416;width:9383;height:10" fillcolor="black" stroked="f"/>
            <w10:wrap type="none"/>
            <w10:anchorlock/>
          </v:group>
        </w:pict>
      </w:r>
    </w:p>
    <w:p w:rsidR="00E058B4" w:rsidRPr="000735F2" w:rsidRDefault="00E058B4" w:rsidP="00E058B4">
      <w:pPr>
        <w:jc w:val="both"/>
      </w:pPr>
      <w:r>
        <w:rPr>
          <w:noProof/>
        </w:rPr>
        <w:lastRenderedPageBreak/>
        <w:drawing>
          <wp:inline distT="0" distB="0" distL="0" distR="0">
            <wp:extent cx="5932805" cy="513461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13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5E7CF3" w:rsidP="00E058B4">
      <w:pPr>
        <w:jc w:val="both"/>
      </w:pPr>
      <w:r>
        <w:pict>
          <v:group id="_x0000_s1792" editas="canvas" style="width:1849pt;height:784.55pt;mso-position-horizontal-relative:char;mso-position-vertical-relative:line" coordsize="36980,15691">
            <o:lock v:ext="edit" aspectratio="t"/>
            <v:shape id="_x0000_s1791" type="#_x0000_t75" style="position:absolute;width:36980;height:15691" o:preferrelative="f">
              <v:fill o:detectmouseclick="t"/>
              <v:path o:extrusionok="t" o:connecttype="none"/>
              <o:lock v:ext="edit" text="t"/>
            </v:shape>
            <v:group id="_x0000_s1993" style="position:absolute;left:5;top:5;width:9301;height:15682" coordorigin="5,5" coordsize="9301,15682">
              <v:rect id="_x0000_s1793" style="position:absolute;left:5;top:5;width:9301;height:15682" stroked="f"/>
              <v:rect id="_x0000_s1794" style="position:absolute;left:1987;top:3402;width:87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Наименование</w:t>
                      </w:r>
                    </w:p>
                  </w:txbxContent>
                </v:textbox>
              </v:rect>
              <v:rect id="_x0000_s1795" style="position:absolute;left:5002;top:3402;width:22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Вед</w:t>
                      </w:r>
                    </w:p>
                  </w:txbxContent>
                </v:textbox>
              </v:rect>
              <v:rect id="_x0000_s1796" style="position:absolute;left:5438;top:3402;width:14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РЗ</w:t>
                      </w:r>
                    </w:p>
                  </w:txbxContent>
                </v:textbox>
              </v:rect>
              <v:rect id="_x0000_s1797" style="position:absolute;left:5757;top:3402;width:17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ПР</w:t>
                      </w:r>
                    </w:p>
                  </w:txbxContent>
                </v:textbox>
              </v:rect>
              <v:rect id="_x0000_s1798" style="position:absolute;left:6288;top:3402;width:19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ЦС</w:t>
                      </w:r>
                    </w:p>
                  </w:txbxContent>
                </v:textbox>
              </v:rect>
              <v:rect id="_x0000_s1799" style="position:absolute;left:6899;top:3402;width:172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ВР</w:t>
                      </w:r>
                    </w:p>
                  </w:txbxContent>
                </v:textbox>
              </v:rect>
              <v:rect id="_x0000_s1800" style="position:absolute;left:7264;top:3311;width:57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1801" style="position:absolute;left:7295;top:3494;width:51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2024 год</w:t>
                      </w:r>
                    </w:p>
                  </w:txbxContent>
                </v:textbox>
              </v:rect>
              <v:rect id="_x0000_s1802" style="position:absolute;left:7961;top:3311;width:57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1803" style="position:absolute;left:7991;top:3494;width:51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2025 год</w:t>
                      </w:r>
                    </w:p>
                  </w:txbxContent>
                </v:textbox>
              </v:rect>
              <v:rect id="_x0000_s1804" style="position:absolute;left:8657;top:3311;width:57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1805" style="position:absolute;left:8687;top:3494;width:51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2026 год</w:t>
                      </w:r>
                    </w:p>
                  </w:txbxContent>
                </v:textbox>
              </v:rect>
              <v:rect id="_x0000_s1806" style="position:absolute;left:2413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1807" style="position:absolute;left:5085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808" style="position:absolute;left:5479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1809" style="position:absolute;left:5814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810" style="position:absolute;left:6354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1811" style="position:absolute;left:6952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1812" style="position:absolute;left:7530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1813" style="position:absolute;left:8226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1814" style="position:absolute;left:8922;top:3686;width: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_x0000_s1815" style="position:absolute;left:29;top:3873;width:4138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СЕРДЕЖСКАЯ СЕЛЬСКАЯ АДМИНИСТРАЦИЯ СЕРНУРСКОГО </w:t>
                      </w:r>
                    </w:p>
                  </w:txbxContent>
                </v:textbox>
              </v:rect>
              <v:rect id="_x0000_s1816" style="position:absolute;left:29;top:4056;width:373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МУНИЦИПАЛЬНОГО РАЙОНА РЕСПУБЛИКИ МАРИЙ ЭЛ</w:t>
                      </w:r>
                    </w:p>
                  </w:txbxContent>
                </v:textbox>
              </v:rect>
              <v:rect id="_x0000_s1817" style="position:absolute;left:5013;top:3873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818" style="position:absolute;left:5444;top:3873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1819" style="position:absolute;left:5779;top:3873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1820" style="position:absolute;left:6052;top:3873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821" style="position:absolute;left:6880;top:3873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822" style="position:absolute;left:7443;top:3873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3 269,5</w:t>
                      </w:r>
                    </w:p>
                  </w:txbxContent>
                </v:textbox>
              </v:rect>
              <v:rect id="_x0000_s1823" style="position:absolute;left:8139;top:3873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3 402,6</w:t>
                      </w:r>
                    </w:p>
                  </w:txbxContent>
                </v:textbox>
              </v:rect>
              <v:rect id="_x0000_s1824" style="position:absolute;left:8835;top:3873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3 532,6</w:t>
                      </w:r>
                    </w:p>
                  </w:txbxContent>
                </v:textbox>
              </v:rect>
              <v:rect id="_x0000_s1825" style="position:absolute;left:29;top:4339;width:262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ОБЩЕГОСУДАРСТВЕННЫЕ ВОПРОСЫ</w:t>
                      </w:r>
                    </w:p>
                  </w:txbxContent>
                </v:textbox>
              </v:rect>
              <v:rect id="_x0000_s1826" style="position:absolute;left:5013;top:433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827" style="position:absolute;left:5444;top:433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828" style="position:absolute;left:5779;top:433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1829" style="position:absolute;left:6052;top:433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830" style="position:absolute;left:6880;top:433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831" style="position:absolute;left:7443;top:433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2 468,0</w:t>
                      </w:r>
                    </w:p>
                  </w:txbxContent>
                </v:textbox>
              </v:rect>
              <v:rect id="_x0000_s1832" style="position:absolute;left:8139;top:433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2 541,0</w:t>
                      </w:r>
                    </w:p>
                  </w:txbxContent>
                </v:textbox>
              </v:rect>
              <v:rect id="_x0000_s1833" style="position:absolute;left:8835;top:433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2 620,0</w:t>
                      </w:r>
                    </w:p>
                  </w:txbxContent>
                </v:textbox>
              </v:rect>
              <v:rect id="_x0000_s1834" style="position:absolute;left:29;top:4529;width:413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Функционирование Правительства Российской Федерации, высших </w:t>
                      </w:r>
                    </w:p>
                  </w:txbxContent>
                </v:textbox>
              </v:rect>
              <v:rect id="_x0000_s1835" style="position:absolute;left:29;top:4712;width:4155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исполнительных органов субъектов Российской Федерации, местных </w:t>
                      </w:r>
                    </w:p>
                  </w:txbxContent>
                </v:textbox>
              </v:rect>
              <v:rect id="_x0000_s1836" style="position:absolute;left:29;top:4895;width:92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администраций</w:t>
                      </w:r>
                    </w:p>
                  </w:txbxContent>
                </v:textbox>
              </v:rect>
              <v:rect id="_x0000_s1837" style="position:absolute;left:5013;top:452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838" style="position:absolute;left:5444;top:452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839" style="position:absolute;left:5779;top:452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840" style="position:absolute;left:6052;top:452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841" style="position:absolute;left:6880;top:452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842" style="position:absolute;left:7443;top:452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43" style="position:absolute;left:8139;top:452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44" style="position:absolute;left:8835;top:452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45" style="position:absolute;left:29;top:5097;width:380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Муниципальная программа Сердежского сельского поселения </w:t>
                      </w:r>
                    </w:p>
                  </w:txbxContent>
                </v:textbox>
              </v:rect>
              <v:rect id="_x0000_s1846" style="position:absolute;left:29;top:5280;width:452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Сернурского муниципального района Республики Марий Эл "Комплексное </w:t>
                      </w:r>
                    </w:p>
                  </w:txbxContent>
                </v:textbox>
              </v:rect>
              <v:rect id="_x0000_s1847" style="position:absolute;left:29;top:5464;width:422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социально-экономическое развитие Сердежского сельского поселения </w:t>
                      </w:r>
                    </w:p>
                  </w:txbxContent>
                </v:textbox>
              </v:rect>
              <v:rect id="_x0000_s1848" style="position:absolute;left:29;top:5647;width:4447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Сернурского муниципального района Республики Марий Эл на 2024-2030 </w:t>
                      </w:r>
                    </w:p>
                  </w:txbxContent>
                </v:textbox>
              </v:rect>
              <v:rect id="_x0000_s1849" style="position:absolute;left:29;top:5830;width:35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годы"</w:t>
                      </w:r>
                    </w:p>
                  </w:txbxContent>
                </v:textbox>
              </v:rect>
              <v:rect id="_x0000_s1850" style="position:absolute;left:5013;top:5097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851" style="position:absolute;left:5444;top:5097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852" style="position:absolute;left:5779;top:5097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853" style="position:absolute;left:6054;top:5096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С100000000</w:t>
                      </w:r>
                    </w:p>
                  </w:txbxContent>
                </v:textbox>
              </v:rect>
              <v:rect id="_x0000_s1854" style="position:absolute;left:6880;top:5097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855" style="position:absolute;left:7443;top:5097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56" style="position:absolute;left:8139;top:5097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57" style="position:absolute;left:8835;top:5097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58" style="position:absolute;left:29;top:6180;width:405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  Комплекс процессных мероприятий "Муниципальное управление, </w:t>
                      </w:r>
                    </w:p>
                  </w:txbxContent>
                </v:textbox>
              </v:rect>
              <v:rect id="_x0000_s1859" style="position:absolute;left:29;top:6363;width:3885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>противодействие коррупции в Сердежском сельском поселении"</w:t>
                      </w:r>
                    </w:p>
                  </w:txbxContent>
                </v:textbox>
              </v:rect>
              <v:rect id="_x0000_s1860" style="position:absolute;left:5013;top:618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861" style="position:absolute;left:5444;top:618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862" style="position:absolute;left:5779;top:618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863" style="position:absolute;left:6054;top:6179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С140700000</w:t>
                      </w:r>
                    </w:p>
                  </w:txbxContent>
                </v:textbox>
              </v:rect>
              <v:rect id="_x0000_s1864" style="position:absolute;left:6880;top:618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865" style="position:absolute;left:7443;top:6180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66" style="position:absolute;left:8139;top:6180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67" style="position:absolute;left:8835;top:6180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2 448,2</w:t>
                      </w:r>
                    </w:p>
                  </w:txbxContent>
                </v:textbox>
              </v:rect>
              <v:rect id="_x0000_s1868" style="position:absolute;left:29;top:6559;width:3397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   Расходы на обеспечение выполнения функций органов </w:t>
                      </w:r>
                    </w:p>
                  </w:txbxContent>
                </v:textbox>
              </v:rect>
              <v:rect id="_x0000_s1869" style="position:absolute;left:29;top:6742;width:138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муниципальной власти</w:t>
                      </w:r>
                    </w:p>
                  </w:txbxContent>
                </v:textbox>
              </v:rect>
              <v:rect id="_x0000_s1870" style="position:absolute;left:5013;top:655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871" style="position:absolute;left:5444;top:655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872" style="position:absolute;left:5779;top:655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873" style="position:absolute;left:6054;top:6558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С140729020</w:t>
                      </w:r>
                    </w:p>
                  </w:txbxContent>
                </v:textbox>
              </v:rect>
              <v:rect id="_x0000_s1874" style="position:absolute;left:6880;top:655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875" style="position:absolute;left:7443;top:655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1 718,4</w:t>
                      </w:r>
                    </w:p>
                  </w:txbxContent>
                </v:textbox>
              </v:rect>
              <v:rect id="_x0000_s1876" style="position:absolute;left:8139;top:655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1 718,4</w:t>
                      </w:r>
                    </w:p>
                  </w:txbxContent>
                </v:textbox>
              </v:rect>
              <v:rect id="_x0000_s1877" style="position:absolute;left:8835;top:6559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1 718,4</w:t>
                      </w:r>
                    </w:p>
                  </w:txbxContent>
                </v:textbox>
              </v:rect>
              <v:rect id="_x0000_s1878" style="position:absolute;left:29;top:6938;width:4016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   Расходы на выплаты персоналу в целях обеспечения выполнения </w:t>
                      </w:r>
                    </w:p>
                  </w:txbxContent>
                </v:textbox>
              </v:rect>
              <v:rect id="_x0000_s1879" style="position:absolute;left:29;top:7121;width:419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функций государственными (муниципальными) органами, казенными </w:t>
                      </w:r>
                    </w:p>
                  </w:txbxContent>
                </v:textbox>
              </v:rect>
              <v:rect id="_x0000_s1880" style="position:absolute;left:29;top:7304;width:443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учреждениями, органами управления государственными внебюджетными </w:t>
                      </w:r>
                    </w:p>
                  </w:txbxContent>
                </v:textbox>
              </v:rect>
              <v:rect id="_x0000_s1881" style="position:absolute;left:29;top:7487;width:533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фондами</w:t>
                      </w:r>
                    </w:p>
                  </w:txbxContent>
                </v:textbox>
              </v:rect>
              <v:rect id="_x0000_s1882" style="position:absolute;left:5013;top:6938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883" style="position:absolute;left:5444;top:693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884" style="position:absolute;left:5779;top:693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885" style="position:absolute;left:6054;top:6937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С140729020</w:t>
                      </w:r>
                    </w:p>
                  </w:txbxContent>
                </v:textbox>
              </v:rect>
              <v:rect id="_x0000_s1886" style="position:absolute;left:6880;top:6938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1887" style="position:absolute;left:7443;top:6938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1 609,7</w:t>
                      </w:r>
                    </w:p>
                  </w:txbxContent>
                </v:textbox>
              </v:rect>
              <v:rect id="_x0000_s1888" style="position:absolute;left:8139;top:6938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1 609,7</w:t>
                      </w:r>
                    </w:p>
                  </w:txbxContent>
                </v:textbox>
              </v:rect>
              <v:rect id="_x0000_s1889" style="position:absolute;left:8835;top:6938;width:42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1 609,7</w:t>
                      </w:r>
                    </w:p>
                  </w:txbxContent>
                </v:textbox>
              </v:rect>
              <v:rect id="_x0000_s1890" style="position:absolute;left:29;top:7696;width:4084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1891" style="position:absolute;left:29;top:7879;width:141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1892" style="position:absolute;left:5013;top:7696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893" style="position:absolute;left:5444;top:7696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894" style="position:absolute;left:5779;top:7696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895" style="position:absolute;left:6054;top:7694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С140729020</w:t>
                      </w:r>
                    </w:p>
                  </w:txbxContent>
                </v:textbox>
              </v:rect>
              <v:rect id="_x0000_s1896" style="position:absolute;left:6880;top:7696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1897" style="position:absolute;left:7554;top:7696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107,7</w:t>
                      </w:r>
                    </w:p>
                  </w:txbxContent>
                </v:textbox>
              </v:rect>
              <v:rect id="_x0000_s1898" style="position:absolute;left:8250;top:7696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107,7</w:t>
                      </w:r>
                    </w:p>
                  </w:txbxContent>
                </v:textbox>
              </v:rect>
              <v:rect id="_x0000_s1899" style="position:absolute;left:8946;top:7696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107,7</w:t>
                      </w:r>
                    </w:p>
                  </w:txbxContent>
                </v:textbox>
              </v:rect>
              <v:rect id="_x0000_s1900" style="position:absolute;left:29;top:8075;width:2082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Иные бюджетные ассигнования</w:t>
                      </w:r>
                    </w:p>
                  </w:txbxContent>
                </v:textbox>
              </v:rect>
              <v:rect id="_x0000_s1901" style="position:absolute;left:5013;top:8075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02" style="position:absolute;left:5444;top:8075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03" style="position:absolute;left:5779;top:8075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904" style="position:absolute;left:6054;top:8073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С140729020</w:t>
                      </w:r>
                    </w:p>
                  </w:txbxContent>
                </v:textbox>
              </v:rect>
              <v:rect id="_x0000_s1905" style="position:absolute;left:6880;top:8075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1906" style="position:absolute;left:7703;top:8075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1,0</w:t>
                      </w:r>
                    </w:p>
                  </w:txbxContent>
                </v:textbox>
              </v:rect>
              <v:rect id="_x0000_s1907" style="position:absolute;left:8399;top:8075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1,0</w:t>
                      </w:r>
                    </w:p>
                  </w:txbxContent>
                </v:textbox>
              </v:rect>
              <v:rect id="_x0000_s1908" style="position:absolute;left:9095;top:8075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1,0</w:t>
                      </w:r>
                    </w:p>
                  </w:txbxContent>
                </v:textbox>
              </v:rect>
              <v:rect id="_x0000_s1909" style="position:absolute;left:29;top:8264;width:2008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Глава местной администрации</w:t>
                      </w:r>
                    </w:p>
                  </w:txbxContent>
                </v:textbox>
              </v:rect>
              <v:rect id="_x0000_s1910" style="position:absolute;left:5013;top:8264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11" style="position:absolute;left:5444;top:8264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12" style="position:absolute;left:5779;top:8264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913" style="position:absolute;left:6054;top:8263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С140729030</w:t>
                      </w:r>
                    </w:p>
                  </w:txbxContent>
                </v:textbox>
              </v:rect>
              <v:rect id="_x0000_s1914" style="position:absolute;left:6880;top:8264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915" style="position:absolute;left:7554;top:826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916" style="position:absolute;left:8250;top:826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917" style="position:absolute;left:8946;top:826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918" style="position:absolute;left:29;top:8454;width:4086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     Расходы на выплаты персоналу в целях обеспечения выполнения </w:t>
                      </w:r>
                    </w:p>
                  </w:txbxContent>
                </v:textbox>
              </v:rect>
              <v:rect id="_x0000_s1919" style="position:absolute;left:29;top:8637;width:419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функций государственными (муниципальными) органами, казенными </w:t>
                      </w:r>
                    </w:p>
                  </w:txbxContent>
                </v:textbox>
              </v:rect>
              <v:rect id="_x0000_s1920" style="position:absolute;left:29;top:8820;width:443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учреждениями, органами управления государственными внебюджетными </w:t>
                      </w:r>
                    </w:p>
                  </w:txbxContent>
                </v:textbox>
              </v:rect>
              <v:rect id="_x0000_s1921" style="position:absolute;left:29;top:9003;width:533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фондами</w:t>
                      </w:r>
                    </w:p>
                  </w:txbxContent>
                </v:textbox>
              </v:rect>
              <v:rect id="_x0000_s1922" style="position:absolute;left:5013;top:8454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23" style="position:absolute;left:5444;top:8454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24" style="position:absolute;left:5779;top:8454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1925" style="position:absolute;left:6054;top:8452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С140729030</w:t>
                      </w:r>
                    </w:p>
                  </w:txbxContent>
                </v:textbox>
              </v:rect>
              <v:rect id="_x0000_s1926" style="position:absolute;left:6880;top:8454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1927" style="position:absolute;left:7554;top:845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928" style="position:absolute;left:8250;top:845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929" style="position:absolute;left:8946;top:8454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729,8</w:t>
                      </w:r>
                    </w:p>
                  </w:txbxContent>
                </v:textbox>
              </v:rect>
              <v:rect id="_x0000_s1930" style="position:absolute;left:29;top:9212;width:127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Резервные фонды</w:t>
                      </w:r>
                    </w:p>
                  </w:txbxContent>
                </v:textbox>
              </v:rect>
              <v:rect id="_x0000_s1931" style="position:absolute;left:5013;top:921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32" style="position:absolute;left:5444;top:921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33" style="position:absolute;left:5779;top:921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934" style="position:absolute;left:6052;top:9212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935" style="position:absolute;left:6880;top:921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936" style="position:absolute;left:7628;top:921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37" style="position:absolute;left:8324;top:921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38" style="position:absolute;left:9021;top:921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39" style="position:absolute;left:29;top:9401;width:401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Муниципальная программа Сердежского сельского поселения </w:t>
                      </w:r>
                    </w:p>
                  </w:txbxContent>
                </v:textbox>
              </v:rect>
              <v:rect id="_x0000_s1940" style="position:absolute;left:29;top:9584;width:452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Сернурского муниципального района Республики Марий Эл "Комплексное </w:t>
                      </w:r>
                    </w:p>
                  </w:txbxContent>
                </v:textbox>
              </v:rect>
              <v:rect id="_x0000_s1941" style="position:absolute;left:29;top:9767;width:422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социально-экономическое развитие Сердежского сельского поселения </w:t>
                      </w:r>
                    </w:p>
                  </w:txbxContent>
                </v:textbox>
              </v:rect>
              <v:rect id="_x0000_s1942" style="position:absolute;left:29;top:9951;width:4447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Сернурского муниципального района Республики Марий Эл на 2024-2030 </w:t>
                      </w:r>
                    </w:p>
                  </w:txbxContent>
                </v:textbox>
              </v:rect>
              <v:rect id="_x0000_s1943" style="position:absolute;left:29;top:10134;width:35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годы"</w:t>
                      </w:r>
                    </w:p>
                  </w:txbxContent>
                </v:textbox>
              </v:rect>
              <v:rect id="_x0000_s1944" style="position:absolute;left:5013;top:9401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45" style="position:absolute;left:5444;top:940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46" style="position:absolute;left:5779;top:940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947" style="position:absolute;left:6054;top:9400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С100000000</w:t>
                      </w:r>
                    </w:p>
                  </w:txbxContent>
                </v:textbox>
              </v:rect>
              <v:rect id="_x0000_s1948" style="position:absolute;left:6880;top:9401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949" style="position:absolute;left:7628;top:9401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50" style="position:absolute;left:8324;top:9401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51" style="position:absolute;left:9021;top:9401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52" style="position:absolute;left:29;top:10452;width:4042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Комплекс процессных мероприятий "Обеспечение безопасности </w:t>
                      </w:r>
                    </w:p>
                  </w:txbxContent>
                </v:textbox>
              </v:rect>
              <v:rect id="_x0000_s1953" style="position:absolute;left:29;top:10635;width:4140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жизнедеятельности населения на территории Сердежского сельского </w:t>
                      </w:r>
                    </w:p>
                  </w:txbxContent>
                </v:textbox>
              </v:rect>
              <v:rect id="_x0000_s1954" style="position:absolute;left:29;top:10819;width:673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поселения"</w:t>
                      </w:r>
                    </w:p>
                  </w:txbxContent>
                </v:textbox>
              </v:rect>
              <v:rect id="_x0000_s1955" style="position:absolute;left:5013;top:1045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56" style="position:absolute;left:5444;top:1045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57" style="position:absolute;left:5779;top:1045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958" style="position:absolute;left:6054;top:10451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С140500000</w:t>
                      </w:r>
                    </w:p>
                  </w:txbxContent>
                </v:textbox>
              </v:rect>
              <v:rect id="_x0000_s1959" style="position:absolute;left:6880;top:1045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960" style="position:absolute;left:7628;top:1045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61" style="position:absolute;left:8324;top:1045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62" style="position:absolute;left:9021;top:10452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63" style="position:absolute;left:29;top:11021;width:299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  Резервные фонды местных администраций</w:t>
                      </w:r>
                    </w:p>
                  </w:txbxContent>
                </v:textbox>
              </v:rect>
              <v:rect id="_x0000_s1964" style="position:absolute;left:5013;top:11021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65" style="position:absolute;left:5444;top:1102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66" style="position:absolute;left:5779;top:11021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967" style="position:absolute;left:6054;top:11019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С140529220</w:t>
                      </w:r>
                    </w:p>
                  </w:txbxContent>
                </v:textbox>
              </v:rect>
              <v:rect id="_x0000_s1968" style="position:absolute;left:6880;top:11021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969" style="position:absolute;left:7628;top:11021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70" style="position:absolute;left:8324;top:11021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71" style="position:absolute;left:9021;top:11021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72" style="position:absolute;left:29;top:11210;width:239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    Иные бюджетные ассигнования</w:t>
                      </w:r>
                    </w:p>
                  </w:txbxContent>
                </v:textbox>
              </v:rect>
              <v:rect id="_x0000_s1973" style="position:absolute;left:5013;top:1121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74" style="position:absolute;left:5444;top:1121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75" style="position:absolute;left:5779;top:1121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1976" style="position:absolute;left:6054;top:11209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С140529220</w:t>
                      </w:r>
                    </w:p>
                  </w:txbxContent>
                </v:textbox>
              </v:rect>
              <v:rect id="_x0000_s1977" style="position:absolute;left:6880;top:1121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1978" style="position:absolute;left:7628;top:11210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79" style="position:absolute;left:8324;top:11210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80" style="position:absolute;left:9021;top:11210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1981" style="position:absolute;left:29;top:11400;width:254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Другие общегосударственные вопросы</w:t>
                      </w:r>
                    </w:p>
                  </w:txbxContent>
                </v:textbox>
              </v:rect>
              <v:rect id="_x0000_s1982" style="position:absolute;left:5013;top:1140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83" style="position:absolute;left:5444;top:1140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1984" style="position:absolute;left:5779;top:1140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985" style="position:absolute;left:6052;top:11400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1986" style="position:absolute;left:6880;top:1140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987" style="position:absolute;left:7703;top:11400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1988" style="position:absolute;left:8324;top:11400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82,8</w:t>
                      </w:r>
                    </w:p>
                  </w:txbxContent>
                </v:textbox>
              </v:rect>
              <v:rect id="_x0000_s1989" style="position:absolute;left:8946;top:1140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161,8</w:t>
                      </w:r>
                    </w:p>
                  </w:txbxContent>
                </v:textbox>
              </v:rect>
              <v:rect id="_x0000_s1990" style="position:absolute;left:29;top:11589;width:179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Непрограммные расходы</w:t>
                      </w:r>
                    </w:p>
                  </w:txbxContent>
                </v:textbox>
              </v:rect>
              <v:rect id="_x0000_s1991" style="position:absolute;left:5013;top:1158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1992" style="position:absolute;left:5444;top:1158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</v:group>
            <v:group id="_x0000_s5266" style="position:absolute;top:423;width:9310;height:15268" coordorigin=",423" coordsize="9310,15268">
              <v:rect id="_x0000_s1994" style="position:absolute;left:5779;top:1158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1995" style="position:absolute;left:6052;top:1158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9900000000</w:t>
                      </w:r>
                    </w:p>
                  </w:txbxContent>
                </v:textbox>
              </v:rect>
              <v:rect id="_x0000_s1996" style="position:absolute;left:6880;top:1158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1997" style="position:absolute;left:7703;top:11589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1998" style="position:absolute;left:8324;top:11589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1999" style="position:absolute;left:8946;top:1158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2000" style="position:absolute;left:29;top:11779;width:3812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Непрограммные расходы органов исполнительной власти</w:t>
                      </w:r>
                    </w:p>
                  </w:txbxContent>
                </v:textbox>
              </v:rect>
              <v:rect id="_x0000_s2001" style="position:absolute;left:5013;top:1177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2002" style="position:absolute;left:5444;top:1177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2003" style="position:absolute;left:5779;top:1177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2004" style="position:absolute;left:6052;top:1177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9990000000</w:t>
                      </w:r>
                    </w:p>
                  </w:txbxContent>
                </v:textbox>
              </v:rect>
              <v:rect id="_x0000_s2005" style="position:absolute;left:6880;top:1177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2006" style="position:absolute;left:7703;top:11779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2007" style="position:absolute;left:8324;top:11779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2008" style="position:absolute;left:8946;top:1177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2009" style="position:absolute;left:29;top:11968;width:236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  Условно утверждаемые расходы</w:t>
                      </w:r>
                    </w:p>
                  </w:txbxContent>
                </v:textbox>
              </v:rect>
              <v:rect id="_x0000_s2010" style="position:absolute;left:5013;top:11968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2011" style="position:absolute;left:5444;top:1196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2012" style="position:absolute;left:5779;top:1196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2013" style="position:absolute;left:6052;top:11968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9990093040</w:t>
                      </w:r>
                    </w:p>
                  </w:txbxContent>
                </v:textbox>
              </v:rect>
              <v:rect id="_x0000_s2014" style="position:absolute;left:6880;top:11968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2015" style="position:absolute;left:7703;top:11968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2016" style="position:absolute;left:8324;top:11968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2017" style="position:absolute;left:8946;top:11968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2018" style="position:absolute;left:29;top:12158;width:2397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    Иные бюджетные ассигнования</w:t>
                      </w:r>
                    </w:p>
                  </w:txbxContent>
                </v:textbox>
              </v:rect>
              <v:rect id="_x0000_s2019" style="position:absolute;left:5013;top:12158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2020" style="position:absolute;left:5444;top:1215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2021" style="position:absolute;left:5779;top:12158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2022" style="position:absolute;left:6052;top:12158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9990093040</w:t>
                      </w:r>
                    </w:p>
                  </w:txbxContent>
                </v:textbox>
              </v:rect>
              <v:rect id="_x0000_s2023" style="position:absolute;left:6880;top:12158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2024" style="position:absolute;left:7703;top:12158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2025" style="position:absolute;left:8324;top:12158;width:24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2026" style="position:absolute;left:8946;top:12158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2027" style="position:absolute;left:29;top:12347;width:401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Муниципальная программа Сердежского сельского поселения </w:t>
                      </w:r>
                    </w:p>
                  </w:txbxContent>
                </v:textbox>
              </v:rect>
              <v:rect id="_x0000_s2028" style="position:absolute;left:29;top:12530;width:452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Сернурского муниципального района Республики Марий Эл "Комплексное </w:t>
                      </w:r>
                    </w:p>
                  </w:txbxContent>
                </v:textbox>
              </v:rect>
              <v:rect id="_x0000_s2029" style="position:absolute;left:29;top:12713;width:422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социально-экономическое развитие Сердежского сельского поселения </w:t>
                      </w:r>
                    </w:p>
                  </w:txbxContent>
                </v:textbox>
              </v:rect>
              <v:rect id="_x0000_s2030" style="position:absolute;left:29;top:12897;width:4447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Сернурского муниципального района Республики Марий Эл на 2024-2030 </w:t>
                      </w:r>
                    </w:p>
                  </w:txbxContent>
                </v:textbox>
              </v:rect>
              <v:rect id="_x0000_s2031" style="position:absolute;left:29;top:13080;width:35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годы"</w:t>
                      </w:r>
                    </w:p>
                  </w:txbxContent>
                </v:textbox>
              </v:rect>
              <v:rect id="_x0000_s2032" style="position:absolute;left:5013;top:12347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2033" style="position:absolute;left:5444;top:12347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2034" style="position:absolute;left:5779;top:12347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2035" style="position:absolute;left:6054;top:12346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С100000000</w:t>
                      </w:r>
                    </w:p>
                  </w:txbxContent>
                </v:textbox>
              </v:rect>
              <v:rect id="_x0000_s2036" style="position:absolute;left:6880;top:12347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2037" style="position:absolute;left:7703;top:12347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2038" style="position:absolute;left:8399;top:12347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2039" style="position:absolute;left:9095;top:12347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2040" style="position:absolute;left:29;top:13383;width:433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          Комплекс процессных мероприятий "Муниципальное управление, </w:t>
                      </w:r>
                    </w:p>
                  </w:txbxContent>
                </v:textbox>
              </v:rect>
              <v:rect id="_x0000_s2041" style="position:absolute;left:29;top:13566;width:3885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>противодействие коррупции в Сердежском сельском поселении"</w:t>
                      </w:r>
                    </w:p>
                  </w:txbxContent>
                </v:textbox>
              </v:rect>
              <v:rect id="_x0000_s2042" style="position:absolute;left:5013;top:13383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2043" style="position:absolute;left:5444;top:13383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2044" style="position:absolute;left:5779;top:13383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2045" style="position:absolute;left:6054;top:13382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С140700000</w:t>
                      </w:r>
                    </w:p>
                  </w:txbxContent>
                </v:textbox>
              </v:rect>
              <v:rect id="_x0000_s2046" style="position:absolute;left:6880;top:13383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2047" style="position:absolute;left:7703;top:13383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20" style="position:absolute;left:8399;top:13383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21" style="position:absolute;left:9095;top:13383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22" style="position:absolute;left:29;top:13762;width:3821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            Другие вопросы в области государственного управления</w:t>
                      </w:r>
                    </w:p>
                  </w:txbxContent>
                </v:textbox>
              </v:rect>
              <v:rect id="_x0000_s5123" style="position:absolute;left:5013;top:1376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5124" style="position:absolute;left:5444;top:1376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5125" style="position:absolute;left:5779;top:13762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5126" style="position:absolute;left:6054;top:13761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С140729040</w:t>
                      </w:r>
                    </w:p>
                  </w:txbxContent>
                </v:textbox>
              </v:rect>
              <v:rect id="_x0000_s5127" style="position:absolute;left:6880;top:13762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128" style="position:absolute;left:7703;top:13762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29" style="position:absolute;left:8399;top:13762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30" style="position:absolute;left:9095;top:13762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31" style="position:absolute;left:29;top:14070;width:22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      Межбюджетные трансферты</w:t>
                      </w:r>
                    </w:p>
                  </w:txbxContent>
                </v:textbox>
              </v:rect>
              <v:rect id="_x0000_s5132" style="position:absolute;left:5013;top:1407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5133" style="position:absolute;left:5444;top:1407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5134" style="position:absolute;left:5779;top:1407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5135" style="position:absolute;left:6054;top:14069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С140729040</w:t>
                      </w:r>
                    </w:p>
                  </w:txbxContent>
                </v:textbox>
              </v:rect>
              <v:rect id="_x0000_s5136" style="position:absolute;left:6880;top:1407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500</w:t>
                      </w:r>
                    </w:p>
                  </w:txbxContent>
                </v:textbox>
              </v:rect>
              <v:rect id="_x0000_s5137" style="position:absolute;left:7703;top:14070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38" style="position:absolute;left:8399;top:14070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39" style="position:absolute;left:9095;top:14070;width:17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9,8</w:t>
                      </w:r>
                    </w:p>
                  </w:txbxContent>
                </v:textbox>
              </v:rect>
              <v:rect id="_x0000_s5140" style="position:absolute;left:29;top:14260;width:2018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НАЦИОНАЛЬНАЯ ОБОРОНА</w:t>
                      </w:r>
                    </w:p>
                  </w:txbxContent>
                </v:textbox>
              </v:rect>
              <v:rect id="_x0000_s5141" style="position:absolute;left:5013;top:1426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5142" style="position:absolute;left:5444;top:1426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5143" style="position:absolute;left:5779;top:14260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144" style="position:absolute;left:6052;top:14260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5145" style="position:absolute;left:6880;top:14260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146" style="position:absolute;left:7554;top:1426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160,0</w:t>
                      </w:r>
                    </w:p>
                  </w:txbxContent>
                </v:textbox>
              </v:rect>
              <v:rect id="_x0000_s5147" style="position:absolute;left:8250;top:1426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176,8</w:t>
                      </w:r>
                    </w:p>
                  </w:txbxContent>
                </v:textbox>
              </v:rect>
              <v:rect id="_x0000_s5148" style="position:absolute;left:8946;top:14260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193,3</w:t>
                      </w:r>
                    </w:p>
                  </w:txbxContent>
                </v:textbox>
              </v:rect>
              <v:rect id="_x0000_s5149" style="position:absolute;left:29;top:14449;width:2968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Мобилизационная и вневойсковая подготовка</w:t>
                      </w:r>
                    </w:p>
                  </w:txbxContent>
                </v:textbox>
              </v:rect>
              <v:rect id="_x0000_s5150" style="position:absolute;left:5013;top:1444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5151" style="position:absolute;left:5444;top:1444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5152" style="position:absolute;left:5779;top:1444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153" style="position:absolute;left:6052;top:14449;width:70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0000000000</w:t>
                      </w:r>
                    </w:p>
                  </w:txbxContent>
                </v:textbox>
              </v:rect>
              <v:rect id="_x0000_s5154" style="position:absolute;left:6880;top:1444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155" style="position:absolute;left:7554;top:1444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160,0</w:t>
                      </w:r>
                    </w:p>
                  </w:txbxContent>
                </v:textbox>
              </v:rect>
              <v:rect id="_x0000_s5156" style="position:absolute;left:8250;top:1444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176,8</w:t>
                      </w:r>
                    </w:p>
                  </w:txbxContent>
                </v:textbox>
              </v:rect>
              <v:rect id="_x0000_s5157" style="position:absolute;left:8946;top:1444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193,3</w:t>
                      </w:r>
                    </w:p>
                  </w:txbxContent>
                </v:textbox>
              </v:rect>
              <v:rect id="_x0000_s5158" style="position:absolute;left:29;top:14639;width:401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     Муниципальная программа Сердежского сельского поселения </w:t>
                      </w:r>
                    </w:p>
                  </w:txbxContent>
                </v:textbox>
              </v:rect>
              <v:rect id="_x0000_s5159" style="position:absolute;left:29;top:14822;width:452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Сернурского муниципального района Республики Марий Эл "Комплексное </w:t>
                      </w:r>
                    </w:p>
                  </w:txbxContent>
                </v:textbox>
              </v:rect>
              <v:rect id="_x0000_s5160" style="position:absolute;left:29;top:15005;width:4222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социально-экономическое развитие Сердежского сельского поселения </w:t>
                      </w:r>
                    </w:p>
                  </w:txbxContent>
                </v:textbox>
              </v:rect>
              <v:rect id="_x0000_s5161" style="position:absolute;left:29;top:15188;width:4447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Сернурского муниципального района Республики Марий Эл на 2024-2030 </w:t>
                      </w:r>
                    </w:p>
                  </w:txbxContent>
                </v:textbox>
              </v:rect>
              <v:rect id="_x0000_s5162" style="position:absolute;left:29;top:15371;width:350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годы"</w:t>
                      </w:r>
                    </w:p>
                  </w:txbxContent>
                </v:textbox>
              </v:rect>
              <v:rect id="_x0000_s5163" style="position:absolute;left:5013;top:1463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903</w:t>
                      </w:r>
                    </w:p>
                  </w:txbxContent>
                </v:textbox>
              </v:rect>
              <v:rect id="_x0000_s5164" style="position:absolute;left:5444;top:1463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5165" style="position:absolute;left:5779;top:14639;width:14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166" style="position:absolute;left:6054;top:14637;width:72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С100000000</w:t>
                      </w:r>
                    </w:p>
                  </w:txbxContent>
                </v:textbox>
              </v:rect>
              <v:rect id="_x0000_s5167" style="position:absolute;left:6880;top:14639;width:211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168" style="position:absolute;left:7554;top:1463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160,0</w:t>
                      </w:r>
                    </w:p>
                  </w:txbxContent>
                </v:textbox>
              </v:rect>
              <v:rect id="_x0000_s5169" style="position:absolute;left:8250;top:1463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176,8</w:t>
                      </w:r>
                    </w:p>
                  </w:txbxContent>
                </v:textbox>
              </v:rect>
              <v:rect id="_x0000_s5170" style="position:absolute;left:8946;top:14639;width:31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193,3</w:t>
                      </w:r>
                    </w:p>
                  </w:txbxContent>
                </v:textbox>
              </v:rect>
              <v:rect id="_x0000_s5171" style="position:absolute;left:3550;top:2376;width:2103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ВЕДОМСТВЕННАЯ СТРУКТУРА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72" style="position:absolute;left:2966;top:2559;width:319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расходов бюджета Сердежского сельского поселения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73" style="position:absolute;left:2736;top:2743;width:3634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>Сернурского муниципального района Республики Марий Эл</w:t>
                      </w:r>
                    </w:p>
                  </w:txbxContent>
                </v:textbox>
              </v:rect>
              <v:rect id="_x0000_s5174" style="position:absolute;left:2983;top:2926;width:3158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>на 2024 год и на плановый период 2025 и 2026 годов</w:t>
                      </w:r>
                    </w:p>
                  </w:txbxContent>
                </v:textbox>
              </v:rect>
              <v:rect id="_x0000_s5175" style="position:absolute;left:8438;top:3115;width:799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(тыс. рублей)</w:t>
                      </w:r>
                    </w:p>
                  </w:txbxContent>
                </v:textbox>
              </v:rect>
              <v:rect id="_x0000_s5176" style="position:absolute;left:7026;top:423;width:121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ПРИЛОЖЕНИЕ №4     </w:t>
                      </w:r>
                    </w:p>
                  </w:txbxContent>
                </v:textbox>
              </v:rect>
              <v:rect id="_x0000_s5177" style="position:absolute;left:6650;top:606;width:1918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78" style="position:absolute;left:6577;top:790;width:205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Сердежского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79" style="position:absolute;left:6472;top:973;width:225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Сернурского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80" style="position:absolute;left:6954;top:1156;width:134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Республики Марий Эл  </w:t>
                      </w:r>
                    </w:p>
                  </w:txbxContent>
                </v:textbox>
              </v:rect>
              <v:rect id="_x0000_s5181" style="position:absolute;left:6177;top:1339;width:2812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"О бюджете Сердежского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82" style="position:absolute;left:6472;top:1522;width:2254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Сернурского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83" style="position:absolute;left:6572;top:1705;width:2066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Республики Марий Эл на 2024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84" style="position:absolute;left:6342;top:1889;width:2494;height:161;mso-wrap-style:none" filled="f" stroked="f">
                <v:textbox style="mso-fit-shape-to-text:t" inset="0,0,0,0">
                  <w:txbxContent>
                    <w:p w:rsidR="009B03E3" w:rsidRDefault="009B03E3">
                      <w:r w:rsidRPr="00C96EA3">
                        <w:rPr>
                          <w:color w:val="000000"/>
                          <w:sz w:val="14"/>
                          <w:szCs w:val="14"/>
                        </w:rPr>
                        <w:t xml:space="preserve">и на плановый период 2025 и 2026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  <v:rect id="_x0000_s5185" style="position:absolute;left:6760;top:2072;width:1835;height:161;mso-wrap-style:none" filled="f" stroked="f">
                <v:textbox style="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</w:rPr>
                        <w:t>о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21 декабря 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2023 года №</w:t>
                      </w:r>
                      <w:r>
                        <w:rPr>
                          <w:color w:val="000000"/>
                          <w:sz w:val="14"/>
                          <w:szCs w:val="14"/>
                        </w:rPr>
                        <w:t xml:space="preserve"> 205</w:t>
                      </w:r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line id="_x0000_s5186" style="position:absolute" from="0,3288" to="1,15691" strokeweight="0"/>
              <v:rect id="_x0000_s5187" style="position:absolute;top:3288;width:10;height:12403" fillcolor="black" stroked="f"/>
              <v:line id="_x0000_s5188" style="position:absolute" from="4886,3298" to="4887,15691" strokeweight="0"/>
              <v:rect id="_x0000_s5189" style="position:absolute;left:4886;top:3298;width:10;height:12393" fillcolor="black" stroked="f"/>
              <v:line id="_x0000_s5190" style="position:absolute" from="5344,3298" to="5345,15691" strokeweight="0"/>
              <v:rect id="_x0000_s5191" style="position:absolute;left:5344;top:3298;width:10;height:12393" fillcolor="black" stroked="f"/>
              <v:line id="_x0000_s5192" style="position:absolute" from="5674,3298" to="5675,15691" strokeweight="0"/>
              <v:rect id="_x0000_s5193" style="position:absolute;left:5674;top:3298;width:10;height:12393" fillcolor="black" stroked="f"/>
              <v:line id="_x0000_s5194" style="position:absolute" from="6014,3298" to="6015,15691" strokeweight="0"/>
              <v:rect id="_x0000_s5195" style="position:absolute;left:6014;top:3298;width:10;height:12393" fillcolor="black" stroked="f"/>
              <v:line id="_x0000_s5196" style="position:absolute" from="6753,3298" to="6754,15691" strokeweight="0"/>
              <v:rect id="_x0000_s5197" style="position:absolute;left:6753;top:3298;width:10;height:12393" fillcolor="black" stroked="f"/>
              <v:line id="_x0000_s5198" style="position:absolute" from="7211,3298" to="7212,15691" strokeweight="0"/>
              <v:rect id="_x0000_s5199" style="position:absolute;left:7211;top:3298;width:11;height:12393" fillcolor="black" stroked="f"/>
              <v:line id="_x0000_s5200" style="position:absolute" from="7908,3298" to="7909,15691" strokeweight="0"/>
              <v:rect id="_x0000_s5201" style="position:absolute;left:7908;top:3298;width:10;height:12393" fillcolor="black" stroked="f"/>
              <v:line id="_x0000_s5202" style="position:absolute" from="8604,3298" to="8605,15691" strokeweight="0"/>
              <v:rect id="_x0000_s5203" style="position:absolute;left:8604;top:3298;width:10;height:12393" fillcolor="black" stroked="f"/>
              <v:line id="_x0000_s5204" style="position:absolute" from="9300,3298" to="9301,15691" strokeweight="0"/>
              <v:rect id="_x0000_s5205" style="position:absolute;left:9300;top:3298;width:10;height:12393" fillcolor="black" stroked="f"/>
              <v:line id="_x0000_s5206" style="position:absolute" from="10,3288" to="9310,3289" strokeweight="0"/>
              <v:rect id="_x0000_s5207" style="position:absolute;left:10;top:3288;width:9300;height:10" fillcolor="black" stroked="f"/>
              <v:line id="_x0000_s5208" style="position:absolute" from="10,3667" to="9310,3668" strokeweight="0"/>
              <v:rect id="_x0000_s5209" style="position:absolute;left:10;top:3667;width:9300;height:10" fillcolor="black" stroked="f"/>
              <v:line id="_x0000_s5210" style="position:absolute" from="10,3857" to="9310,3858" strokeweight="0"/>
              <v:rect id="_x0000_s5211" style="position:absolute;left:10;top:3857;width:9300;height:10" fillcolor="black" stroked="f"/>
              <v:line id="_x0000_s5212" style="position:absolute" from="10,4323" to="9310,4324" strokeweight="0"/>
              <v:rect id="_x0000_s5213" style="position:absolute;left:10;top:4323;width:9300;height:10" fillcolor="black" stroked="f"/>
              <v:line id="_x0000_s5214" style="position:absolute" from="10,4512" to="9310,4513" strokeweight="0"/>
              <v:rect id="_x0000_s5215" style="position:absolute;left:10;top:4512;width:9300;height:10" fillcolor="black" stroked="f"/>
              <v:line id="_x0000_s5216" style="position:absolute" from="10,5081" to="9310,5082" strokeweight="0"/>
              <v:rect id="_x0000_s5217" style="position:absolute;left:10;top:5081;width:9300;height:10" fillcolor="black" stroked="f"/>
              <v:line id="_x0000_s5218" style="position:absolute" from="10,6163" to="9310,6164" strokeweight="0"/>
              <v:rect id="_x0000_s5219" style="position:absolute;left:10;top:6163;width:9300;height:11" fillcolor="black" stroked="f"/>
              <v:line id="_x0000_s5220" style="position:absolute" from="10,6542" to="9310,6543" strokeweight="0"/>
              <v:rect id="_x0000_s5221" style="position:absolute;left:10;top:6542;width:9300;height:11" fillcolor="black" stroked="f"/>
              <v:line id="_x0000_s5222" style="position:absolute" from="10,6921" to="9310,6922" strokeweight="0"/>
              <v:rect id="_x0000_s5223" style="position:absolute;left:10;top:6921;width:9300;height:10" fillcolor="black" stroked="f"/>
              <v:line id="_x0000_s5224" style="position:absolute" from="10,7679" to="9310,7680" strokeweight="0"/>
              <v:rect id="_x0000_s5225" style="position:absolute;left:10;top:7679;width:9300;height:10" fillcolor="black" stroked="f"/>
              <v:line id="_x0000_s5226" style="position:absolute" from="10,8058" to="9310,8059" strokeweight="0"/>
              <v:rect id="_x0000_s5227" style="position:absolute;left:10;top:8058;width:9300;height:10" fillcolor="black" stroked="f"/>
              <v:line id="_x0000_s5228" style="position:absolute" from="10,8248" to="9310,8249" strokeweight="0"/>
              <v:rect id="_x0000_s5229" style="position:absolute;left:10;top:8248;width:9300;height:10" fillcolor="black" stroked="f"/>
              <v:line id="_x0000_s5230" style="position:absolute" from="10,8437" to="9310,8438" strokeweight="0"/>
              <v:rect id="_x0000_s5231" style="position:absolute;left:10;top:8437;width:9300;height:10" fillcolor="black" stroked="f"/>
              <v:line id="_x0000_s5232" style="position:absolute" from="10,9195" to="9310,9196" strokeweight="0"/>
              <v:rect id="_x0000_s5233" style="position:absolute;left:10;top:9195;width:9300;height:10" fillcolor="black" stroked="f"/>
              <v:line id="_x0000_s5234" style="position:absolute" from="10,9385" to="9310,9386" strokeweight="0"/>
              <v:rect id="_x0000_s5235" style="position:absolute;left:10;top:9385;width:9300;height:10" fillcolor="black" stroked="f"/>
              <v:line id="_x0000_s5236" style="position:absolute" from="10,10436" to="9310,10437" strokeweight="0"/>
              <v:rect id="_x0000_s5237" style="position:absolute;left:10;top:10436;width:9300;height:10" fillcolor="black" stroked="f"/>
              <v:line id="_x0000_s5238" style="position:absolute" from="10,11004" to="9310,11005" strokeweight="0"/>
              <v:rect id="_x0000_s5239" style="position:absolute;left:10;top:11004;width:9300;height:10" fillcolor="black" stroked="f"/>
              <v:line id="_x0000_s5240" style="position:absolute" from="10,11194" to="9310,11195" strokeweight="0"/>
              <v:rect id="_x0000_s5241" style="position:absolute;left:10;top:11194;width:9300;height:10" fillcolor="black" stroked="f"/>
              <v:line id="_x0000_s5242" style="position:absolute" from="10,11383" to="9310,11384" strokeweight="0"/>
              <v:rect id="_x0000_s5243" style="position:absolute;left:10;top:11383;width:9300;height:10" fillcolor="black" stroked="f"/>
              <v:line id="_x0000_s5244" style="position:absolute" from="10,11573" to="9310,11574" strokeweight="0"/>
              <v:rect id="_x0000_s5245" style="position:absolute;left:10;top:11573;width:9300;height:10" fillcolor="black" stroked="f"/>
              <v:line id="_x0000_s5246" style="position:absolute" from="10,11762" to="9310,11763" strokeweight="0"/>
              <v:rect id="_x0000_s5247" style="position:absolute;left:10;top:11762;width:9300;height:10" fillcolor="black" stroked="f"/>
              <v:line id="_x0000_s5248" style="position:absolute" from="10,11952" to="9310,11953" strokeweight="0"/>
              <v:rect id="_x0000_s5249" style="position:absolute;left:10;top:11952;width:9300;height:10" fillcolor="black" stroked="f"/>
              <v:line id="_x0000_s5250" style="position:absolute" from="10,12141" to="9310,12142" strokeweight="0"/>
              <v:rect id="_x0000_s5251" style="position:absolute;left:10;top:12141;width:9300;height:10" fillcolor="black" stroked="f"/>
              <v:line id="_x0000_s5252" style="position:absolute" from="10,12331" to="9310,12332" strokeweight="0"/>
              <v:rect id="_x0000_s5253" style="position:absolute;left:10;top:12331;width:9300;height:10" fillcolor="black" stroked="f"/>
              <v:line id="_x0000_s5254" style="position:absolute" from="10,13366" to="9310,13367" strokeweight="0"/>
              <v:rect id="_x0000_s5255" style="position:absolute;left:10;top:13366;width:9300;height:11" fillcolor="black" stroked="f"/>
              <v:line id="_x0000_s5256" style="position:absolute" from="10,13745" to="9310,13746" strokeweight="0"/>
              <v:rect id="_x0000_s5257" style="position:absolute;left:10;top:13745;width:9300;height:11" fillcolor="black" stroked="f"/>
              <v:line id="_x0000_s5258" style="position:absolute" from="10,14054" to="9310,14055" strokeweight="0"/>
              <v:rect id="_x0000_s5259" style="position:absolute;left:10;top:14054;width:9300;height:10" fillcolor="black" stroked="f"/>
              <v:line id="_x0000_s5260" style="position:absolute" from="10,14243" to="9310,14244" strokeweight="0"/>
              <v:rect id="_x0000_s5261" style="position:absolute;left:10;top:14243;width:9300;height:10" fillcolor="black" stroked="f"/>
              <v:line id="_x0000_s5262" style="position:absolute" from="10,14433" to="9310,14434" strokeweight="0"/>
              <v:rect id="_x0000_s5263" style="position:absolute;left:10;top:14433;width:9300;height:10" fillcolor="black" stroked="f"/>
              <v:line id="_x0000_s5264" style="position:absolute" from="10,14622" to="9310,14623" strokeweight="0"/>
              <v:rect id="_x0000_s5265" style="position:absolute;left:10;top:14622;width:9300;height:10" fillcolor="black" stroked="f"/>
            </v:group>
            <v:line id="_x0000_s5267" style="position:absolute" from="10,15681" to="9310,15682" strokeweight="0"/>
            <v:rect id="_x0000_s5268" style="position:absolute;left:10;top:15681;width:9300;height:10" fillcolor="black" stroked="f"/>
            <w10:wrap type="none"/>
            <w10:anchorlock/>
          </v:group>
        </w:pict>
      </w:r>
    </w:p>
    <w:p w:rsidR="00E058B4" w:rsidRDefault="00E058B4" w:rsidP="00E058B4">
      <w:pPr>
        <w:jc w:val="both"/>
      </w:pPr>
      <w:r>
        <w:rPr>
          <w:noProof/>
        </w:rPr>
        <w:lastRenderedPageBreak/>
        <w:drawing>
          <wp:inline distT="0" distB="0" distL="0" distR="0">
            <wp:extent cx="5880735" cy="9427845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94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B4" w:rsidRDefault="00E058B4" w:rsidP="00E058B4">
      <w:pPr>
        <w:jc w:val="both"/>
      </w:pPr>
      <w:r>
        <w:rPr>
          <w:noProof/>
        </w:rPr>
        <w:lastRenderedPageBreak/>
        <w:drawing>
          <wp:inline distT="0" distB="0" distL="0" distR="0">
            <wp:extent cx="5932805" cy="58597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85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5E7CF3" w:rsidP="00960951">
      <w:pPr>
        <w:tabs>
          <w:tab w:val="left" w:pos="5245"/>
        </w:tabs>
        <w:jc w:val="both"/>
      </w:pPr>
      <w:r>
        <w:pict>
          <v:group id="_x0000_s5271" editas="canvas" style="width:1851.45pt;height:777.65pt;mso-position-horizontal-relative:char;mso-position-vertical-relative:line" coordorigin=",5" coordsize="37029,15553">
            <o:lock v:ext="edit" aspectratio="t"/>
            <v:shape id="_x0000_s5270" type="#_x0000_t75" style="position:absolute;top:5;width:37029;height:15553" o:preferrelative="f">
              <v:fill o:detectmouseclick="t"/>
              <v:path o:extrusionok="t" o:connecttype="none"/>
              <o:lock v:ext="edit" text="t"/>
            </v:shape>
            <v:group id="_x0000_s5472" style="position:absolute;left:5;top:5;width:9362;height:15525" coordorigin="5,5" coordsize="9362,15525">
              <v:rect id="_x0000_s5272" style="position:absolute;left:5;top:5;width:9359;height:15525" stroked="f"/>
              <v:rect id="_x0000_s5273" style="position:absolute;left:2175;top:3911;width:999;height:184" filled="f" stroked="f">
                <v:textbox style="mso-next-textbox:#_x0000_s527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Наименование</w:t>
                      </w:r>
                    </w:p>
                  </w:txbxContent>
                </v:textbox>
              </v:rect>
              <v:rect id="_x0000_s5274" style="position:absolute;left:5585;top:3911;width:223;height:184" filled="f" stroked="f">
                <v:textbox style="mso-next-textbox:#_x0000_s527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ЦС</w:t>
                      </w:r>
                    </w:p>
                  </w:txbxContent>
                </v:textbox>
              </v:rect>
              <v:rect id="_x0000_s5275" style="position:absolute;left:6240;top:3911;width:196;height:184" filled="f" stroked="f">
                <v:textbox style="mso-next-textbox:#_x0000_s527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ВР</w:t>
                      </w:r>
                    </w:p>
                  </w:txbxContent>
                </v:textbox>
              </v:rect>
              <v:rect id="_x0000_s5276" style="position:absolute;left:6652;top:3911;width:170;height:184" filled="f" stroked="f">
                <v:textbox style="mso-next-textbox:#_x0000_s527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РЗ</w:t>
                      </w:r>
                    </w:p>
                  </w:txbxContent>
                </v:textbox>
              </v:rect>
              <v:rect id="_x0000_s5277" style="position:absolute;left:6976;top:3911;width:205;height:184" filled="f" stroked="f">
                <v:textbox style="mso-next-textbox:#_x0000_s527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ПР</w:t>
                      </w:r>
                    </w:p>
                  </w:txbxContent>
                </v:textbox>
              </v:rect>
              <v:rect id="_x0000_s5278" style="position:absolute;left:7291;top:3819;width:657;height:184" filled="f" stroked="f">
                <v:textbox style="mso-next-textbox:#_x0000_s527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5279" style="position:absolute;left:7322;top:4004;width:588;height:184" filled="f" stroked="f">
                <v:textbox style="mso-next-textbox:#_x0000_s527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2024 год</w:t>
                      </w:r>
                    </w:p>
                  </w:txbxContent>
                </v:textbox>
              </v:rect>
              <v:rect id="_x0000_s5280" style="position:absolute;left:7998;top:3819;width:657;height:184" filled="f" stroked="f">
                <v:textbox style="mso-next-textbox:#_x0000_s528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5281" style="position:absolute;left:8029;top:4004;width:588;height:184" filled="f" stroked="f">
                <v:textbox style="mso-next-textbox:#_x0000_s528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2025 год</w:t>
                      </w:r>
                    </w:p>
                  </w:txbxContent>
                </v:textbox>
              </v:rect>
              <v:rect id="_x0000_s5282" style="position:absolute;left:8705;top:3819;width:657;height:184" filled="f" stroked="f">
                <v:textbox style="mso-next-textbox:#_x0000_s528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Сумма на </w:t>
                      </w:r>
                    </w:p>
                  </w:txbxContent>
                </v:textbox>
              </v:rect>
              <v:rect id="_x0000_s5283" style="position:absolute;left:8736;top:4004;width:588;height:184" filled="f" stroked="f">
                <v:textbox style="mso-next-textbox:#_x0000_s528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2026 год</w:t>
                      </w:r>
                    </w:p>
                  </w:txbxContent>
                </v:textbox>
              </v:rect>
              <v:rect id="_x0000_s5284" style="position:absolute;left:2606;top:4199;width:81;height:184" filled="f" stroked="f">
                <v:textbox style="mso-next-textbox:#_x0000_s528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_x0000_s5285" style="position:absolute;left:5652;top:4199;width:81;height:184" filled="f" stroked="f">
                <v:textbox style="mso-next-textbox:#_x0000_s528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5286" style="position:absolute;left:6294;top:4199;width:81;height:184" filled="f" stroked="f">
                <v:textbox style="mso-next-textbox:#_x0000_s528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_x0000_s5287" style="position:absolute;left:6694;top:4199;width:81;height:184" filled="f" stroked="f">
                <v:textbox style="mso-next-textbox:#_x0000_s528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5288" style="position:absolute;left:7034;top:4199;width:81;height:184" filled="f" stroked="f">
                <v:textbox style="mso-next-textbox:#_x0000_s528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_x0000_s5289" style="position:absolute;left:7560;top:4199;width:81;height:184" filled="f" stroked="f">
                <v:textbox style="mso-next-textbox:#_x0000_s528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rect id="_x0000_s5290" style="position:absolute;left:8267;top:4199;width:81;height:184" filled="f" stroked="f">
                <v:textbox style="mso-next-textbox:#_x0000_s529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_x0000_s5291" style="position:absolute;left:8974;top:4199;width:81;height:184" filled="f" stroked="f">
                <v:textbox style="mso-next-textbox:#_x0000_s529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_x0000_s5292" style="position:absolute;left:30;top:4388;width:1807;height:184" filled="f" stroked="f">
                <v:textbox style="mso-next-textbox:#_x0000_s529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Непрограммные расходы</w:t>
                      </w:r>
                    </w:p>
                  </w:txbxContent>
                </v:textbox>
              </v:rect>
              <v:rect id="_x0000_s5293" style="position:absolute;left:5313;top:4388;width:801;height:184" filled="f" stroked="f">
                <v:textbox style="mso-next-textbox:#_x0000_s529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9900000000</w:t>
                      </w:r>
                    </w:p>
                  </w:txbxContent>
                </v:textbox>
              </v:rect>
              <v:rect id="_x0000_s5294" style="position:absolute;left:6221;top:4388;width:241;height:184" filled="f" stroked="f">
                <v:textbox style="mso-next-textbox:#_x0000_s529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295" style="position:absolute;left:6658;top:4388;width:161;height:184" filled="f" stroked="f">
                <v:textbox style="mso-next-textbox:#_x0000_s529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296" style="position:absolute;left:6998;top:4388;width:161;height:184" filled="f" stroked="f">
                <v:textbox style="mso-next-textbox:#_x0000_s529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297" style="position:absolute;left:7736;top:4388;width:201;height:184" filled="f" stroked="f">
                <v:textbox style="mso-next-textbox:#_x0000_s529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5298" style="position:absolute;left:8367;top:4388;width:281;height:184" filled="f" stroked="f">
                <v:textbox style="mso-next-textbox:#_x0000_s529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5299" style="position:absolute;left:8999;top:4388;width:361;height:184" filled="f" stroked="f">
                <v:textbox style="mso-next-textbox:#_x0000_s529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5300" style="position:absolute;left:30;top:4580;width:3996;height:184" filled="f" stroked="f">
                <v:textbox style="mso-next-textbox:#_x0000_s530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Непрограммные расходы органов исполнительной власти</w:t>
                      </w:r>
                    </w:p>
                  </w:txbxContent>
                </v:textbox>
              </v:rect>
              <v:rect id="_x0000_s5301" style="position:absolute;left:5313;top:4580;width:801;height:184" filled="f" stroked="f">
                <v:textbox style="mso-next-textbox:#_x0000_s530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9990000000</w:t>
                      </w:r>
                    </w:p>
                  </w:txbxContent>
                </v:textbox>
              </v:rect>
              <v:rect id="_x0000_s5302" style="position:absolute;left:6221;top:4580;width:241;height:184" filled="f" stroked="f">
                <v:textbox style="mso-next-textbox:#_x0000_s530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303" style="position:absolute;left:6658;top:4580;width:161;height:184" filled="f" stroked="f">
                <v:textbox style="mso-next-textbox:#_x0000_s530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04" style="position:absolute;left:6998;top:4580;width:161;height:184" filled="f" stroked="f">
                <v:textbox style="mso-next-textbox:#_x0000_s530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05" style="position:absolute;left:7736;top:4580;width:201;height:184" filled="f" stroked="f">
                <v:textbox style="mso-next-textbox:#_x0000_s530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5306" style="position:absolute;left:8367;top:4580;width:281;height:184" filled="f" stroked="f">
                <v:textbox style="mso-next-textbox:#_x0000_s530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5307" style="position:absolute;left:8999;top:4580;width:361;height:184" filled="f" stroked="f">
                <v:textbox style="mso-next-textbox:#_x0000_s530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5308" style="position:absolute;left:30;top:4772;width:2267;height:184" filled="f" stroked="f">
                <v:textbox style="mso-next-textbox:#_x0000_s530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Условно утверждаемые расходы</w:t>
                      </w:r>
                    </w:p>
                  </w:txbxContent>
                </v:textbox>
              </v:rect>
              <v:rect id="_x0000_s5309" style="position:absolute;left:5313;top:4772;width:801;height:184" filled="f" stroked="f">
                <v:textbox style="mso-next-textbox:#_x0000_s530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9990093040</w:t>
                      </w:r>
                    </w:p>
                  </w:txbxContent>
                </v:textbox>
              </v:rect>
              <v:rect id="_x0000_s5310" style="position:absolute;left:6221;top:4772;width:241;height:184" filled="f" stroked="f">
                <v:textbox style="mso-next-textbox:#_x0000_s531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311" style="position:absolute;left:6658;top:4772;width:161;height:184" filled="f" stroked="f">
                <v:textbox style="mso-next-textbox:#_x0000_s531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12" style="position:absolute;left:6998;top:4772;width:161;height:184" filled="f" stroked="f">
                <v:textbox style="mso-next-textbox:#_x0000_s531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13" style="position:absolute;left:7736;top:4772;width:201;height:184" filled="f" stroked="f">
                <v:textbox style="mso-next-textbox:#_x0000_s531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5314" style="position:absolute;left:8367;top:4772;width:281;height:184" filled="f" stroked="f">
                <v:textbox style="mso-next-textbox:#_x0000_s531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5315" style="position:absolute;left:8999;top:4772;width:361;height:184" filled="f" stroked="f">
                <v:textbox style="mso-next-textbox:#_x0000_s531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5316" style="position:absolute;left:30;top:4964;width:2714;height:184" filled="f" stroked="f">
                <v:textbox style="mso-next-textbox:#_x0000_s531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Другие общегосударственные вопросы</w:t>
                      </w:r>
                    </w:p>
                  </w:txbxContent>
                </v:textbox>
              </v:rect>
              <v:rect id="_x0000_s5317" style="position:absolute;left:5313;top:4964;width:801;height:184" filled="f" stroked="f">
                <v:textbox style="mso-next-textbox:#_x0000_s531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9990093040</w:t>
                      </w:r>
                    </w:p>
                  </w:txbxContent>
                </v:textbox>
              </v:rect>
              <v:rect id="_x0000_s5318" style="position:absolute;left:6221;top:4964;width:241;height:184" filled="f" stroked="f">
                <v:textbox style="mso-next-textbox:#_x0000_s531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319" style="position:absolute;left:6658;top:4964;width:161;height:184" filled="f" stroked="f">
                <v:textbox style="mso-next-textbox:#_x0000_s531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5320" style="position:absolute;left:6998;top:4964;width:161;height:184" filled="f" stroked="f">
                <v:textbox style="mso-next-textbox:#_x0000_s532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5321" style="position:absolute;left:7736;top:4964;width:201;height:184" filled="f" stroked="f">
                <v:textbox style="mso-next-textbox:#_x0000_s532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5322" style="position:absolute;left:8367;top:4964;width:281;height:184" filled="f" stroked="f">
                <v:textbox style="mso-next-textbox:#_x0000_s532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5323" style="position:absolute;left:8999;top:4964;width:361;height:184" filled="f" stroked="f">
                <v:textbox style="mso-next-textbox:#_x0000_s532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5324" style="position:absolute;left:30;top:5156;width:2219;height:184" filled="f" stroked="f">
                <v:textbox style="mso-next-textbox:#_x0000_s532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Иные бюджетные ассигнования</w:t>
                      </w:r>
                    </w:p>
                  </w:txbxContent>
                </v:textbox>
              </v:rect>
              <v:rect id="_x0000_s5325" style="position:absolute;left:5313;top:5156;width:801;height:184" filled="f" stroked="f">
                <v:textbox style="mso-next-textbox:#_x0000_s532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9990093040</w:t>
                      </w:r>
                    </w:p>
                  </w:txbxContent>
                </v:textbox>
              </v:rect>
              <v:rect id="_x0000_s5326" style="position:absolute;left:6221;top:5156;width:241;height:184" filled="f" stroked="f">
                <v:textbox style="mso-next-textbox:#_x0000_s532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5327" style="position:absolute;left:6658;top:5156;width:161;height:184" filled="f" stroked="f">
                <v:textbox style="mso-next-textbox:#_x0000_s532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5328" style="position:absolute;left:6998;top:5156;width:161;height:184" filled="f" stroked="f">
                <v:textbox style="mso-next-textbox:#_x0000_s532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13</w:t>
                      </w:r>
                    </w:p>
                  </w:txbxContent>
                </v:textbox>
              </v:rect>
              <v:rect id="_x0000_s5329" style="position:absolute;left:7736;top:5156;width:201;height:184" filled="f" stroked="f">
                <v:textbox style="mso-next-textbox:#_x0000_s532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0,0</w:t>
                      </w:r>
                    </w:p>
                  </w:txbxContent>
                </v:textbox>
              </v:rect>
              <v:rect id="_x0000_s5330" style="position:absolute;left:8367;top:5156;width:281;height:184" filled="f" stroked="f">
                <v:textbox style="mso-next-textbox:#_x0000_s533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73,0</w:t>
                      </w:r>
                    </w:p>
                  </w:txbxContent>
                </v:textbox>
              </v:rect>
              <v:rect id="_x0000_s5331" style="position:absolute;left:8999;top:5156;width:361;height:184" filled="f" stroked="f">
                <v:textbox style="mso-next-textbox:#_x0000_s533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152,0</w:t>
                      </w:r>
                    </w:p>
                  </w:txbxContent>
                </v:textbox>
              </v:rect>
              <v:rect id="_x0000_s5332" style="position:absolute;left:30;top:5348;width:5226;height:184" filled="f" stroked="f">
                <v:textbox style="mso-next-textbox:#_x0000_s5332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 Муниципальная программа Сердежского сельского поселения Сернурского </w:t>
                      </w:r>
                    </w:p>
                  </w:txbxContent>
                </v:textbox>
              </v:rect>
              <v:rect id="_x0000_s5333" style="position:absolute;left:30;top:5533;width:5055;height:184" filled="f" stroked="f">
                <v:textbox style="mso-next-textbox:#_x0000_s5333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>муниципального района Республики Марий Эл "Комплексное социально-</w:t>
                      </w:r>
                    </w:p>
                  </w:txbxContent>
                </v:textbox>
              </v:rect>
              <v:rect id="_x0000_s5334" style="position:absolute;left:30;top:5719;width:4978;height:184" filled="f" stroked="f">
                <v:textbox style="mso-next-textbox:#_x0000_s5334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экономическое развитие Сердежского сельского поселения Сернурского </w:t>
                      </w:r>
                    </w:p>
                  </w:txbxContent>
                </v:textbox>
              </v:rect>
              <v:rect id="_x0000_s5335" style="position:absolute;left:30;top:5904;width:4605;height:184" filled="f" stroked="f">
                <v:textbox style="mso-next-textbox:#_x0000_s5335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>муниципального района Республики Марий Эл на 2024-2030 годы"</w:t>
                      </w:r>
                    </w:p>
                  </w:txbxContent>
                </v:textbox>
              </v:rect>
              <v:rect id="_x0000_s5336" style="position:absolute;left:5315;top:5348;width:724;height:161" filled="f" stroked="f">
                <v:textbox style="mso-next-textbox:#_x0000_s5336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С100000000</w:t>
                      </w:r>
                    </w:p>
                  </w:txbxContent>
                </v:textbox>
              </v:rect>
              <v:rect id="_x0000_s5337" style="position:absolute;left:6221;top:5348;width:241;height:184" filled="f" stroked="f">
                <v:textbox style="mso-next-textbox:#_x0000_s533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338" style="position:absolute;left:6658;top:5348;width:161;height:184" filled="f" stroked="f">
                <v:textbox style="mso-next-textbox:#_x0000_s533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39" style="position:absolute;left:6998;top:5348;width:161;height:184" filled="f" stroked="f">
                <v:textbox style="mso-next-textbox:#_x0000_s533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40" style="position:absolute;left:7472;top:5348;width:481;height:184" filled="f" stroked="f">
                <v:textbox style="mso-next-textbox:#_x0000_s534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3 269,5</w:t>
                      </w:r>
                    </w:p>
                  </w:txbxContent>
                </v:textbox>
              </v:rect>
              <v:rect id="_x0000_s5341" style="position:absolute;left:8179;top:5348;width:481;height:184" filled="f" stroked="f">
                <v:textbox style="mso-next-textbox:#_x0000_s534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3 329,6</w:t>
                      </w:r>
                    </w:p>
                  </w:txbxContent>
                </v:textbox>
              </v:rect>
              <v:rect id="_x0000_s5342" style="position:absolute;left:8886;top:5348;width:481;height:184" filled="f" stroked="f">
                <v:textbox style="mso-next-textbox:#_x0000_s534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3 380,6</w:t>
                      </w:r>
                    </w:p>
                  </w:txbxContent>
                </v:textbox>
              </v:rect>
              <v:rect id="_x0000_s5343" style="position:absolute;left:30;top:6116;width:5392;height:184" filled="f" stroked="f">
                <v:textbox style="mso-next-textbox:#_x0000_s5343" inset="0,0,0,0">
                  <w:txbxContent>
                    <w:p w:rsidR="009B03E3" w:rsidRDefault="00AB219D">
                      <w:r>
                        <w:rPr>
                          <w:color w:val="000000"/>
                          <w:sz w:val="16"/>
                          <w:szCs w:val="16"/>
                        </w:rPr>
                        <w:t>К</w:t>
                      </w:r>
                      <w:r w:rsidR="009B03E3"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омплекс процессных мероприятий "Развитие транспортной </w:t>
                      </w:r>
                    </w:p>
                  </w:txbxContent>
                </v:textbox>
              </v:rect>
              <v:rect id="_x0000_s5344" style="position:absolute;left:30;top:6301;width:2413;height:184" filled="f" stroked="f">
                <v:textbox style="mso-next-textbox:#_x0000_s5344" inset="0,0,0,0">
                  <w:txbxContent>
                    <w:p w:rsidR="009B03E3" w:rsidRDefault="00AB219D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инфраструктуры </w:t>
                      </w:r>
                      <w:r w:rsidR="009B03E3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Сердежского сельского поселения"</w:t>
                      </w:r>
                    </w:p>
                  </w:txbxContent>
                </v:textbox>
              </v:rect>
              <v:rect id="_x0000_s5345" style="position:absolute;left:5315;top:6116;width:724;height:161" filled="f" stroked="f">
                <v:textbox style="mso-next-textbox:#_x0000_s5345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С140100000</w:t>
                      </w:r>
                    </w:p>
                  </w:txbxContent>
                </v:textbox>
              </v:rect>
              <v:rect id="_x0000_s5346" style="position:absolute;left:6221;top:6116;width:241;height:184" filled="f" stroked="f">
                <v:textbox style="mso-next-textbox:#_x0000_s534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347" style="position:absolute;left:6658;top:6116;width:161;height:184" filled="f" stroked="f">
                <v:textbox style="mso-next-textbox:#_x0000_s534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48" style="position:absolute;left:6998;top:6116;width:161;height:184" filled="f" stroked="f">
                <v:textbox style="mso-next-textbox:#_x0000_s534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49" style="position:absolute;left:7585;top:6116;width:361;height:184" filled="f" stroked="f">
                <v:textbox style="mso-next-textbox:#_x0000_s534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308,7</w:t>
                      </w:r>
                    </w:p>
                  </w:txbxContent>
                </v:textbox>
              </v:rect>
              <v:rect id="_x0000_s5350" style="position:absolute;left:8292;top:6116;width:361;height:184" filled="f" stroked="f">
                <v:textbox style="mso-next-textbox:#_x0000_s535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308,7</w:t>
                      </w:r>
                    </w:p>
                  </w:txbxContent>
                </v:textbox>
              </v:rect>
              <v:rect id="_x0000_s5351" style="position:absolute;left:8999;top:6116;width:361;height:184" filled="f" stroked="f">
                <v:textbox style="mso-next-textbox:#_x0000_s535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308,7</w:t>
                      </w:r>
                    </w:p>
                  </w:txbxContent>
                </v:textbox>
              </v:rect>
              <v:rect id="_x0000_s5352" style="position:absolute;left:30;top:6500;width:4823;height:184" filled="f" stroked="f">
                <v:textbox style="mso-next-textbox:#_x0000_s5352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 Иные межбюджетные трансферты, передаваемые бюджетам сельских </w:t>
                      </w:r>
                    </w:p>
                  </w:txbxContent>
                </v:textbox>
              </v:rect>
              <v:rect id="_x0000_s5353" style="position:absolute;left:30;top:6685;width:5068;height:184" filled="f" stroked="f">
                <v:textbox style="mso-next-textbox:#_x0000_s5353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поселений из бюджетов муниципальных районов на осуществление части </w:t>
                      </w:r>
                    </w:p>
                  </w:txbxContent>
                </v:textbox>
              </v:rect>
              <v:rect id="_x0000_s5354" style="position:absolute;left:30;top:6871;width:5132;height:184" filled="f" stroked="f">
                <v:textbox style="mso-next-textbox:#_x0000_s5354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полномочий по решению вопросов местного значения в области дорожной </w:t>
                      </w:r>
                    </w:p>
                  </w:txbxContent>
                </v:textbox>
              </v:rect>
              <v:rect id="_x0000_s5355" style="position:absolute;left:30;top:7056;width:5479;height:184" filled="f" stroked="f">
                <v:textbox style="mso-next-textbox:#_x0000_s5355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деятельности в отношении автомобильных дорог местного значения вне </w:t>
                      </w:r>
                    </w:p>
                  </w:txbxContent>
                </v:textbox>
              </v:rect>
              <v:rect id="_x0000_s5356" style="position:absolute;left:30;top:7242;width:5053;height:184" filled="f" stroked="f">
                <v:textbox style="mso-next-textbox:#_x0000_s5356" inset="0,0,0,0">
                  <w:txbxContent>
                    <w:p w:rsidR="009B03E3" w:rsidRDefault="00AB219D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границ </w:t>
                      </w:r>
                      <w:r w:rsidR="009B03E3"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населенных пунктов в границах муниципального района в соответствии с </w:t>
                      </w:r>
                    </w:p>
                  </w:txbxContent>
                </v:textbox>
              </v:rect>
              <v:rect id="_x0000_s5357" style="position:absolute;left:30;top:7427;width:5558;height:184" filled="f" stroked="f">
                <v:textbox style="mso-next-textbox:#_x0000_s5357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заключенными соглашениями за счет средств муниципального дорожного </w:t>
                      </w:r>
                    </w:p>
                  </w:txbxContent>
                </v:textbox>
              </v:rect>
              <v:rect id="_x0000_s5358" style="position:absolute;left:30;top:7613;width:2576;height:184" filled="f" stroked="f">
                <v:textbox style="mso-next-textbox:#_x0000_s5358" inset="0,0,0,0">
                  <w:txbxContent>
                    <w:p w:rsidR="009B03E3" w:rsidRDefault="00AB219D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Фонда </w:t>
                      </w:r>
                      <w:r w:rsidR="009B03E3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Сернурского муниципального района</w:t>
                      </w:r>
                    </w:p>
                  </w:txbxContent>
                </v:textbox>
              </v:rect>
              <v:rect id="_x0000_s5359" style="position:absolute;left:5315;top:6500;width:724;height:161" filled="f" stroked="f">
                <v:textbox style="mso-next-textbox:#_x0000_s5359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С140129100</w:t>
                      </w:r>
                    </w:p>
                  </w:txbxContent>
                </v:textbox>
              </v:rect>
              <v:rect id="_x0000_s5360" style="position:absolute;left:6221;top:6500;width:241;height:184" filled="f" stroked="f">
                <v:textbox style="mso-next-textbox:#_x0000_s536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361" style="position:absolute;left:6658;top:6500;width:161;height:184" filled="f" stroked="f">
                <v:textbox style="mso-next-textbox:#_x0000_s536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62" style="position:absolute;left:6998;top:6500;width:161;height:184" filled="f" stroked="f">
                <v:textbox style="mso-next-textbox:#_x0000_s536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63" style="position:absolute;left:7585;top:6500;width:361;height:184" filled="f" stroked="f">
                <v:textbox style="mso-next-textbox:#_x0000_s536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64" style="position:absolute;left:8292;top:6500;width:361;height:184" filled="f" stroked="f">
                <v:textbox style="mso-next-textbox:#_x0000_s536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65" style="position:absolute;left:8999;top:6500;width:361;height:184" filled="f" stroked="f">
                <v:textbox style="mso-next-textbox:#_x0000_s536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66" style="position:absolute;left:30;top:7957;width:3077;height:184" filled="f" stroked="f">
                <v:textbox style="mso-next-textbox:#_x0000_s536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Дорожное хозяйство (дорожные фонды)</w:t>
                      </w:r>
                    </w:p>
                  </w:txbxContent>
                </v:textbox>
              </v:rect>
              <v:rect id="_x0000_s5367" style="position:absolute;left:5315;top:7957;width:724;height:161" filled="f" stroked="f">
                <v:textbox style="mso-next-textbox:#_x0000_s5367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С140129100</w:t>
                      </w:r>
                    </w:p>
                  </w:txbxContent>
                </v:textbox>
              </v:rect>
              <v:rect id="_x0000_s5368" style="position:absolute;left:6221;top:7957;width:241;height:184" filled="f" stroked="f">
                <v:textbox style="mso-next-textbox:#_x0000_s536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369" style="position:absolute;left:6658;top:7957;width:161;height:184" filled="f" stroked="f">
                <v:textbox style="mso-next-textbox:#_x0000_s536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5370" style="position:absolute;left:6998;top:7957;width:161;height:184" filled="f" stroked="f">
                <v:textbox style="mso-next-textbox:#_x0000_s537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09</w:t>
                      </w:r>
                    </w:p>
                  </w:txbxContent>
                </v:textbox>
              </v:rect>
              <v:rect id="_x0000_s5371" style="position:absolute;left:7585;top:7957;width:361;height:184" filled="f" stroked="f">
                <v:textbox style="mso-next-textbox:#_x0000_s537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72" style="position:absolute;left:8292;top:7957;width:361;height:184" filled="f" stroked="f">
                <v:textbox style="mso-next-textbox:#_x0000_s537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73" style="position:absolute;left:8999;top:7957;width:361;height:184" filled="f" stroked="f">
                <v:textbox style="mso-next-textbox:#_x0000_s537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74" style="position:absolute;left:30;top:8149;width:4907;height:184" filled="f" stroked="f">
                <v:textbox style="mso-next-textbox:#_x0000_s5374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5375" style="position:absolute;left:30;top:8335;width:1611;height:184" filled="f" stroked="f">
                <v:textbox style="mso-next-textbox:#_x0000_s537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5376" style="position:absolute;left:5315;top:8149;width:724;height:161" filled="f" stroked="f">
                <v:textbox style="mso-next-textbox:#_x0000_s5376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С140129100</w:t>
                      </w:r>
                    </w:p>
                  </w:txbxContent>
                </v:textbox>
              </v:rect>
              <v:rect id="_x0000_s5377" style="position:absolute;left:6221;top:8149;width:241;height:184" filled="f" stroked="f">
                <v:textbox style="mso-next-textbox:#_x0000_s537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5378" style="position:absolute;left:6658;top:8149;width:161;height:184" filled="f" stroked="f">
                <v:textbox style="mso-next-textbox:#_x0000_s537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5379" style="position:absolute;left:6998;top:8149;width:161;height:184" filled="f" stroked="f">
                <v:textbox style="mso-next-textbox:#_x0000_s537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09</w:t>
                      </w:r>
                    </w:p>
                  </w:txbxContent>
                </v:textbox>
              </v:rect>
              <v:rect id="_x0000_s5380" style="position:absolute;left:7585;top:8149;width:361;height:184" filled="f" stroked="f">
                <v:textbox style="mso-next-textbox:#_x0000_s538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81" style="position:absolute;left:8292;top:8149;width:361;height:184" filled="f" stroked="f">
                <v:textbox style="mso-next-textbox:#_x0000_s538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82" style="position:absolute;left:8999;top:8149;width:361;height:184" filled="f" stroked="f">
                <v:textbox style="mso-next-textbox:#_x0000_s538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118,9</w:t>
                      </w:r>
                    </w:p>
                  </w:txbxContent>
                </v:textbox>
              </v:rect>
              <v:rect id="_x0000_s5383" style="position:absolute;left:30;top:8533;width:5023;height:184" filled="f" stroked="f">
                <v:textbox style="mso-next-textbox:#_x0000_s5383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 Иные межбюджетные трансферты, передаваемые бюджетам сельских </w:t>
                      </w:r>
                    </w:p>
                  </w:txbxContent>
                </v:textbox>
              </v:rect>
              <v:rect id="_x0000_s5384" style="position:absolute;left:30;top:8718;width:5068;height:184" filled="f" stroked="f">
                <v:textbox style="mso-next-textbox:#_x0000_s5384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поселений из бюджетов муниципальных районов на осуществление части </w:t>
                      </w:r>
                    </w:p>
                  </w:txbxContent>
                </v:textbox>
              </v:rect>
              <v:rect id="_x0000_s5385" style="position:absolute;left:30;top:8904;width:5132;height:184" filled="f" stroked="f">
                <v:textbox style="mso-next-textbox:#_x0000_s5385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полномочий по решению вопросов местного значения в области дорожной </w:t>
                      </w:r>
                    </w:p>
                  </w:txbxContent>
                </v:textbox>
              </v:rect>
              <v:rect id="_x0000_s5386" style="position:absolute;left:30;top:9090;width:5473;height:184" filled="f" stroked="f">
                <v:textbox style="mso-next-textbox:#_x0000_s5386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деятельности в отношении автомобильных дорог местного значения в </w:t>
                      </w:r>
                    </w:p>
                  </w:txbxContent>
                </v:textbox>
              </v:rect>
              <v:rect id="_x0000_s5387" style="position:absolute;left:30;top:9275;width:5053;height:184" filled="f" stroked="f">
                <v:textbox style="mso-next-textbox:#_x0000_s5387" inset="0,0,0,0">
                  <w:txbxContent>
                    <w:p w:rsidR="009B03E3" w:rsidRDefault="00AB219D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Границах </w:t>
                      </w:r>
                      <w:r w:rsidR="009B03E3"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населенных пунктов в границах муниципального района в соответствии с </w:t>
                      </w:r>
                    </w:p>
                  </w:txbxContent>
                </v:textbox>
              </v:rect>
              <v:rect id="_x0000_s5388" style="position:absolute;left:30;top:9461;width:5558;height:184" filled="f" stroked="f">
                <v:textbox style="mso-next-textbox:#_x0000_s5388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заключенными соглашениями за счет средств муниципального дорожного </w:t>
                      </w:r>
                    </w:p>
                  </w:txbxContent>
                </v:textbox>
              </v:rect>
              <v:rect id="_x0000_s5389" style="position:absolute;left:30;top:9646;width:2576;height:184" filled="f" stroked="f">
                <v:textbox style="mso-next-textbox:#_x0000_s5389" inset="0,0,0,0">
                  <w:txbxContent>
                    <w:p w:rsidR="009B03E3" w:rsidRDefault="00AB219D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Фонда </w:t>
                      </w:r>
                      <w:r w:rsidR="009B03E3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Сернурского муниципального района</w:t>
                      </w:r>
                    </w:p>
                  </w:txbxContent>
                </v:textbox>
              </v:rect>
              <v:rect id="_x0000_s5390" style="position:absolute;left:5315;top:8533;width:724;height:161" filled="f" stroked="f">
                <v:textbox style="mso-next-textbox:#_x0000_s5390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С140129110</w:t>
                      </w:r>
                    </w:p>
                  </w:txbxContent>
                </v:textbox>
              </v:rect>
              <v:rect id="_x0000_s5391" style="position:absolute;left:6221;top:8533;width:241;height:184" filled="f" stroked="f">
                <v:textbox style="mso-next-textbox:#_x0000_s539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392" style="position:absolute;left:6658;top:8533;width:161;height:184" filled="f" stroked="f">
                <v:textbox style="mso-next-textbox:#_x0000_s539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93" style="position:absolute;left:6998;top:8533;width:161;height:184" filled="f" stroked="f">
                <v:textbox style="mso-next-textbox:#_x0000_s539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394" style="position:absolute;left:7585;top:8533;width:361;height:184" filled="f" stroked="f">
                <v:textbox style="mso-next-textbox:#_x0000_s539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395" style="position:absolute;left:8292;top:8533;width:361;height:184" filled="f" stroked="f">
                <v:textbox style="mso-next-textbox:#_x0000_s539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396" style="position:absolute;left:8999;top:8533;width:361;height:184" filled="f" stroked="f">
                <v:textbox style="mso-next-textbox:#_x0000_s539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397" style="position:absolute;left:30;top:9974;width:3077;height:184" filled="f" stroked="f">
                <v:textbox style="mso-next-textbox:#_x0000_s539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Дорожное хозяйство (дорожные фонды)</w:t>
                      </w:r>
                    </w:p>
                  </w:txbxContent>
                </v:textbox>
              </v:rect>
              <v:rect id="_x0000_s5398" style="position:absolute;left:5315;top:9974;width:724;height:161" filled="f" stroked="f">
                <v:textbox style="mso-next-textbox:#_x0000_s5398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С140129110</w:t>
                      </w:r>
                    </w:p>
                  </w:txbxContent>
                </v:textbox>
              </v:rect>
              <v:rect id="_x0000_s5399" style="position:absolute;left:6221;top:9974;width:241;height:184" filled="f" stroked="f">
                <v:textbox style="mso-next-textbox:#_x0000_s539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400" style="position:absolute;left:6658;top:9974;width:161;height:184" filled="f" stroked="f">
                <v:textbox style="mso-next-textbox:#_x0000_s540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5401" style="position:absolute;left:6998;top:9974;width:161;height:184" filled="f" stroked="f">
                <v:textbox style="mso-next-textbox:#_x0000_s540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09</w:t>
                      </w:r>
                    </w:p>
                  </w:txbxContent>
                </v:textbox>
              </v:rect>
              <v:rect id="_x0000_s5402" style="position:absolute;left:7585;top:9974;width:361;height:184" filled="f" stroked="f">
                <v:textbox style="mso-next-textbox:#_x0000_s540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403" style="position:absolute;left:8292;top:9974;width:361;height:184" filled="f" stroked="f">
                <v:textbox style="mso-next-textbox:#_x0000_s540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404" style="position:absolute;left:8999;top:9974;width:361;height:184" filled="f" stroked="f">
                <v:textbox style="mso-next-textbox:#_x0000_s540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405" style="position:absolute;left:30;top:10166;width:4907;height:184" filled="f" stroked="f">
                <v:textbox style="mso-next-textbox:#_x0000_s5405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5406" style="position:absolute;left:30;top:10351;width:1611;height:184" filled="f" stroked="f">
                <v:textbox style="mso-next-textbox:#_x0000_s540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5407" style="position:absolute;left:5315;top:10166;width:724;height:161" filled="f" stroked="f">
                <v:textbox style="mso-next-textbox:#_x0000_s5407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С140129110</w:t>
                      </w:r>
                    </w:p>
                  </w:txbxContent>
                </v:textbox>
              </v:rect>
              <v:rect id="_x0000_s5408" style="position:absolute;left:6221;top:10166;width:241;height:184" filled="f" stroked="f">
                <v:textbox style="mso-next-textbox:#_x0000_s540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5409" style="position:absolute;left:6658;top:10166;width:161;height:184" filled="f" stroked="f">
                <v:textbox style="mso-next-textbox:#_x0000_s540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5410" style="position:absolute;left:6998;top:10166;width:161;height:184" filled="f" stroked="f">
                <v:textbox style="mso-next-textbox:#_x0000_s541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09</w:t>
                      </w:r>
                    </w:p>
                  </w:txbxContent>
                </v:textbox>
              </v:rect>
              <v:rect id="_x0000_s5411" style="position:absolute;left:7585;top:10166;width:361;height:184" filled="f" stroked="f">
                <v:textbox style="mso-next-textbox:#_x0000_s541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412" style="position:absolute;left:8292;top:10166;width:361;height:184" filled="f" stroked="f">
                <v:textbox style="mso-next-textbox:#_x0000_s541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413" style="position:absolute;left:8999;top:10166;width:361;height:184" filled="f" stroked="f">
                <v:textbox style="mso-next-textbox:#_x0000_s541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189,8</w:t>
                      </w:r>
                    </w:p>
                  </w:txbxContent>
                </v:textbox>
              </v:rect>
              <v:rect id="_x0000_s5414" style="position:absolute;left:30;top:10550;width:5090;height:184" filled="f" stroked="f">
                <v:textbox style="mso-next-textbox:#_x0000_s5414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    Комплекс процессных мероприятий "Развитие жилищно-коммунальной </w:t>
                      </w:r>
                    </w:p>
                  </w:txbxContent>
                </v:textbox>
              </v:rect>
              <v:rect id="_x0000_s5415" style="position:absolute;left:30;top:10735;width:3596;height:184" filled="f" stroked="f">
                <v:textbox style="mso-next-textbox:#_x0000_s541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инфраструктуры Сердежского сельского поселения"</w:t>
                      </w:r>
                    </w:p>
                  </w:txbxContent>
                </v:textbox>
              </v:rect>
              <v:rect id="_x0000_s5416" style="position:absolute;left:5315;top:10550;width:724;height:161" filled="f" stroked="f">
                <v:textbox style="mso-next-textbox:#_x0000_s5416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С140200000</w:t>
                      </w:r>
                    </w:p>
                  </w:txbxContent>
                </v:textbox>
              </v:rect>
              <v:rect id="_x0000_s5417" style="position:absolute;left:6221;top:10550;width:241;height:184" filled="f" stroked="f">
                <v:textbox style="mso-next-textbox:#_x0000_s541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418" style="position:absolute;left:6658;top:10550;width:161;height:184" filled="f" stroked="f">
                <v:textbox style="mso-next-textbox:#_x0000_s541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419" style="position:absolute;left:6998;top:10550;width:161;height:184" filled="f" stroked="f">
                <v:textbox style="mso-next-textbox:#_x0000_s541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420" style="position:absolute;left:7585;top:10550;width:361;height:184" filled="f" stroked="f">
                <v:textbox style="mso-next-textbox:#_x0000_s542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208,1</w:t>
                      </w:r>
                    </w:p>
                  </w:txbxContent>
                </v:textbox>
              </v:rect>
              <v:rect id="_x0000_s5421" style="position:absolute;left:8292;top:10550;width:361;height:184" filled="f" stroked="f">
                <v:textbox style="mso-next-textbox:#_x0000_s542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190,6</w:t>
                      </w:r>
                    </w:p>
                  </w:txbxContent>
                </v:textbox>
              </v:rect>
              <v:rect id="_x0000_s5422" style="position:absolute;left:8999;top:10550;width:361;height:184" filled="f" stroked="f">
                <v:textbox style="mso-next-textbox:#_x0000_s542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225,1</w:t>
                      </w:r>
                    </w:p>
                  </w:txbxContent>
                </v:textbox>
              </v:rect>
              <v:rect id="_x0000_s5423" style="position:absolute;left:30;top:10934;width:1610;height:184" filled="f" stroked="f">
                <v:textbox style="mso-next-textbox:#_x0000_s542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Уличное освещение</w:t>
                      </w:r>
                    </w:p>
                  </w:txbxContent>
                </v:textbox>
              </v:rect>
              <v:rect id="_x0000_s5424" style="position:absolute;left:5315;top:10934;width:724;height:161" filled="f" stroked="f">
                <v:textbox style="mso-next-textbox:#_x0000_s5424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С140229330</w:t>
                      </w:r>
                    </w:p>
                  </w:txbxContent>
                </v:textbox>
              </v:rect>
              <v:rect id="_x0000_s5425" style="position:absolute;left:6221;top:10934;width:241;height:184" filled="f" stroked="f">
                <v:textbox style="mso-next-textbox:#_x0000_s542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426" style="position:absolute;left:6658;top:10934;width:161;height:184" filled="f" stroked="f">
                <v:textbox style="mso-next-textbox:#_x0000_s542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427" style="position:absolute;left:6998;top:10934;width:161;height:184" filled="f" stroked="f">
                <v:textbox style="mso-next-textbox:#_x0000_s542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428" style="position:absolute;left:7585;top:10934;width:361;height:184" filled="f" stroked="f">
                <v:textbox style="mso-next-textbox:#_x0000_s542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144,0</w:t>
                      </w:r>
                    </w:p>
                  </w:txbxContent>
                </v:textbox>
              </v:rect>
              <v:rect id="_x0000_s5429" style="position:absolute;left:8292;top:10934;width:361;height:184" filled="f" stroked="f">
                <v:textbox style="mso-next-textbox:#_x0000_s542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115,7</w:t>
                      </w:r>
                    </w:p>
                  </w:txbxContent>
                </v:textbox>
              </v:rect>
              <v:rect id="_x0000_s5430" style="position:absolute;left:8999;top:10934;width:361;height:184" filled="f" stroked="f">
                <v:textbox style="mso-next-textbox:#_x0000_s543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115,7</w:t>
                      </w:r>
                    </w:p>
                  </w:txbxContent>
                </v:textbox>
              </v:rect>
              <v:rect id="_x0000_s5431" style="position:absolute;left:30;top:11126;width:1472;height:184" filled="f" stroked="f">
                <v:textbox style="mso-next-textbox:#_x0000_s543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Благоустройство</w:t>
                      </w:r>
                    </w:p>
                  </w:txbxContent>
                </v:textbox>
              </v:rect>
              <v:rect id="_x0000_s5432" style="position:absolute;left:5315;top:11126;width:724;height:161" filled="f" stroked="f">
                <v:textbox style="mso-next-textbox:#_x0000_s5432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С140229330</w:t>
                      </w:r>
                    </w:p>
                  </w:txbxContent>
                </v:textbox>
              </v:rect>
              <v:rect id="_x0000_s5433" style="position:absolute;left:6221;top:11126;width:241;height:184" filled="f" stroked="f">
                <v:textbox style="mso-next-textbox:#_x0000_s543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434" style="position:absolute;left:6658;top:11126;width:161;height:184" filled="f" stroked="f">
                <v:textbox style="mso-next-textbox:#_x0000_s543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05</w:t>
                      </w:r>
                    </w:p>
                  </w:txbxContent>
                </v:textbox>
              </v:rect>
              <v:rect id="_x0000_s5435" style="position:absolute;left:6998;top:11126;width:161;height:184" filled="f" stroked="f">
                <v:textbox style="mso-next-textbox:#_x0000_s543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436" style="position:absolute;left:7585;top:11126;width:361;height:184" filled="f" stroked="f">
                <v:textbox style="mso-next-textbox:#_x0000_s543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144,0</w:t>
                      </w:r>
                    </w:p>
                  </w:txbxContent>
                </v:textbox>
              </v:rect>
              <v:rect id="_x0000_s5437" style="position:absolute;left:8292;top:11126;width:361;height:184" filled="f" stroked="f">
                <v:textbox style="mso-next-textbox:#_x0000_s543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115,7</w:t>
                      </w:r>
                    </w:p>
                  </w:txbxContent>
                </v:textbox>
              </v:rect>
              <v:rect id="_x0000_s5438" style="position:absolute;left:8999;top:11126;width:361;height:184" filled="f" stroked="f">
                <v:textbox style="mso-next-textbox:#_x0000_s543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115,7</w:t>
                      </w:r>
                    </w:p>
                  </w:txbxContent>
                </v:textbox>
              </v:rect>
              <v:rect id="_x0000_s5439" style="position:absolute;left:30;top:11318;width:4907;height:184" filled="f" stroked="f">
                <v:textbox style="mso-next-textbox:#_x0000_s5439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 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5440" style="position:absolute;left:30;top:11503;width:1611;height:184" filled="f" stroked="f">
                <v:textbox style="mso-next-textbox:#_x0000_s544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5441" style="position:absolute;left:5315;top:11318;width:724;height:161" filled="f" stroked="f">
                <v:textbox style="mso-next-textbox:#_x0000_s5441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С140229330</w:t>
                      </w:r>
                    </w:p>
                  </w:txbxContent>
                </v:textbox>
              </v:rect>
              <v:rect id="_x0000_s5442" style="position:absolute;left:6221;top:11318;width:241;height:184" filled="f" stroked="f">
                <v:textbox style="mso-next-textbox:#_x0000_s544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5443" style="position:absolute;left:6658;top:11318;width:161;height:184" filled="f" stroked="f">
                <v:textbox style="mso-next-textbox:#_x0000_s544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05</w:t>
                      </w:r>
                    </w:p>
                  </w:txbxContent>
                </v:textbox>
              </v:rect>
              <v:rect id="_x0000_s5444" style="position:absolute;left:6998;top:11318;width:161;height:184" filled="f" stroked="f">
                <v:textbox style="mso-next-textbox:#_x0000_s544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445" style="position:absolute;left:7585;top:11318;width:361;height:184" filled="f" stroked="f">
                <v:textbox style="mso-next-textbox:#_x0000_s544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144,0</w:t>
                      </w:r>
                    </w:p>
                  </w:txbxContent>
                </v:textbox>
              </v:rect>
              <v:rect id="_x0000_s5446" style="position:absolute;left:8292;top:11318;width:361;height:184" filled="f" stroked="f">
                <v:textbox style="mso-next-textbox:#_x0000_s544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115,7</w:t>
                      </w:r>
                    </w:p>
                  </w:txbxContent>
                </v:textbox>
              </v:rect>
              <v:rect id="_x0000_s5447" style="position:absolute;left:8999;top:11318;width:361;height:184" filled="f" stroked="f">
                <v:textbox style="mso-next-textbox:#_x0000_s544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115,7</w:t>
                      </w:r>
                    </w:p>
                  </w:txbxContent>
                </v:textbox>
              </v:rect>
              <v:rect id="_x0000_s5448" style="position:absolute;left:30;top:11701;width:3345;height:184" filled="f" stroked="f">
                <v:textbox style="mso-next-textbox:#_x0000_s544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Организация и содержание мест захоронения</w:t>
                      </w:r>
                    </w:p>
                  </w:txbxContent>
                </v:textbox>
              </v:rect>
              <v:rect id="_x0000_s5449" style="position:absolute;left:5315;top:11701;width:724;height:161" filled="f" stroked="f">
                <v:textbox style="mso-next-textbox:#_x0000_s5449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С140229360</w:t>
                      </w:r>
                    </w:p>
                  </w:txbxContent>
                </v:textbox>
              </v:rect>
              <v:rect id="_x0000_s5450" style="position:absolute;left:6221;top:11701;width:241;height:184" filled="f" stroked="f">
                <v:textbox style="mso-next-textbox:#_x0000_s545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451" style="position:absolute;left:6658;top:11701;width:161;height:184" filled="f" stroked="f">
                <v:textbox style="mso-next-textbox:#_x0000_s545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452" style="position:absolute;left:6998;top:11701;width:161;height:184" filled="f" stroked="f">
                <v:textbox style="mso-next-textbox:#_x0000_s545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453" style="position:absolute;left:7660;top:11701;width:281;height:184" filled="f" stroked="f">
                <v:textbox style="mso-next-textbox:#_x0000_s545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454" style="position:absolute;left:8367;top:11701;width:281;height:184" filled="f" stroked="f">
                <v:textbox style="mso-next-textbox:#_x0000_s5454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20,8</w:t>
                      </w:r>
                    </w:p>
                  </w:txbxContent>
                </v:textbox>
              </v:rect>
              <v:rect id="_x0000_s5455" style="position:absolute;left:9074;top:11701;width:281;height:184" filled="f" stroked="f">
                <v:textbox style="mso-next-textbox:#_x0000_s545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20,8</w:t>
                      </w:r>
                    </w:p>
                  </w:txbxContent>
                </v:textbox>
              </v:rect>
              <v:rect id="_x0000_s5456" style="position:absolute;left:30;top:11893;width:1472;height:184" filled="f" stroked="f">
                <v:textbox style="mso-next-textbox:#_x0000_s5456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Благоустройство</w:t>
                      </w:r>
                    </w:p>
                  </w:txbxContent>
                </v:textbox>
              </v:rect>
              <v:rect id="_x0000_s5457" style="position:absolute;left:5315;top:11893;width:724;height:161" filled="f" stroked="f">
                <v:textbox style="mso-next-textbox:#_x0000_s5457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С140229360</w:t>
                      </w:r>
                    </w:p>
                  </w:txbxContent>
                </v:textbox>
              </v:rect>
              <v:rect id="_x0000_s5458" style="position:absolute;left:6221;top:11893;width:241;height:184" filled="f" stroked="f">
                <v:textbox style="mso-next-textbox:#_x0000_s545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459" style="position:absolute;left:6658;top:11893;width:161;height:184" filled="f" stroked="f">
                <v:textbox style="mso-next-textbox:#_x0000_s545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05</w:t>
                      </w:r>
                    </w:p>
                  </w:txbxContent>
                </v:textbox>
              </v:rect>
              <v:rect id="_x0000_s5460" style="position:absolute;left:6998;top:11893;width:161;height:184" filled="f" stroked="f">
                <v:textbox style="mso-next-textbox:#_x0000_s546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461" style="position:absolute;left:7660;top:11893;width:281;height:184" filled="f" stroked="f">
                <v:textbox style="mso-next-textbox:#_x0000_s546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462" style="position:absolute;left:8367;top:11893;width:281;height:184" filled="f" stroked="f">
                <v:textbox style="mso-next-textbox:#_x0000_s5462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20,8</w:t>
                      </w:r>
                    </w:p>
                  </w:txbxContent>
                </v:textbox>
              </v:rect>
              <v:rect id="_x0000_s5463" style="position:absolute;left:9074;top:11893;width:281;height:184" filled="f" stroked="f">
                <v:textbox style="mso-next-textbox:#_x0000_s5463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20,8</w:t>
                      </w:r>
                    </w:p>
                  </w:txbxContent>
                </v:textbox>
              </v:rect>
              <v:rect id="_x0000_s5464" style="position:absolute;left:30;top:12085;width:4907;height:184" filled="f" stroked="f">
                <v:textbox style="mso-next-textbox:#_x0000_s5464" inset="0,0,0,0">
                  <w:txbxContent>
                    <w:p w:rsidR="009B03E3" w:rsidRDefault="009B03E3">
                      <w:r w:rsidRPr="00A23AB3">
                        <w:rPr>
                          <w:color w:val="000000"/>
                          <w:sz w:val="16"/>
                          <w:szCs w:val="16"/>
                        </w:rPr>
                        <w:t xml:space="preserve"> 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5465" style="position:absolute;left:30;top:12271;width:1611;height:184" filled="f" stroked="f">
                <v:textbox style="mso-next-textbox:#_x0000_s5465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5466" style="position:absolute;left:5315;top:12085;width:724;height:161" filled="f" stroked="f">
                <v:textbox style="mso-next-textbox:#_x0000_s5466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С140229360</w:t>
                      </w:r>
                    </w:p>
                  </w:txbxContent>
                </v:textbox>
              </v:rect>
              <v:rect id="_x0000_s5467" style="position:absolute;left:6221;top:12085;width:241;height:184" filled="f" stroked="f">
                <v:textbox style="mso-next-textbox:#_x0000_s5467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5468" style="position:absolute;left:6658;top:12085;width:161;height:184" filled="f" stroked="f">
                <v:textbox style="mso-next-textbox:#_x0000_s5468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05</w:t>
                      </w:r>
                    </w:p>
                  </w:txbxContent>
                </v:textbox>
              </v:rect>
              <v:rect id="_x0000_s5469" style="position:absolute;left:6998;top:12085;width:161;height:184" filled="f" stroked="f">
                <v:textbox style="mso-next-textbox:#_x0000_s5469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470" style="position:absolute;left:7660;top:12085;width:281;height:184" filled="f" stroked="f">
                <v:textbox style="mso-next-textbox:#_x0000_s5470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471" style="position:absolute;left:8367;top:12085;width:281;height:184" filled="f" stroked="f">
                <v:textbox style="mso-next-textbox:#_x0000_s5471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20,8</w:t>
                      </w:r>
                    </w:p>
                  </w:txbxContent>
                </v:textbox>
              </v:rect>
            </v:group>
            <v:rect id="_x0000_s5473" style="position:absolute;left:9074;top:12085;width:281;height:184" filled="f" stroked="f">
              <v:textbox style="mso-next-textbox:#_x0000_s5473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20,8</w:t>
                    </w:r>
                  </w:p>
                </w:txbxContent>
              </v:textbox>
            </v:rect>
            <v:rect id="_x0000_s5474" style="position:absolute;left:30;top:12469;width:4637;height:184" filled="f" stroked="f">
              <v:textbox style="mso-next-textbox:#_x0000_s5474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      Прочие мероприятия по благоустройству территории поселения</w:t>
                    </w:r>
                  </w:p>
                </w:txbxContent>
              </v:textbox>
            </v:rect>
            <v:rect id="_x0000_s5475" style="position:absolute;left:5315;top:12469;width:724;height:161" filled="f" stroked="f">
              <v:textbox style="mso-next-textbox:#_x0000_s5475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С140229370</w:t>
                    </w:r>
                  </w:p>
                </w:txbxContent>
              </v:textbox>
            </v:rect>
            <v:rect id="_x0000_s5476" style="position:absolute;left:6221;top:12469;width:241;height:184" filled="f" stroked="f">
              <v:textbox style="mso-next-textbox:#_x0000_s547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477" style="position:absolute;left:6658;top:12469;width:161;height:184" filled="f" stroked="f">
              <v:textbox style="mso-next-textbox:#_x0000_s5477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478" style="position:absolute;left:6998;top:12469;width:161;height:184" filled="f" stroked="f">
              <v:textbox style="mso-next-textbox:#_x0000_s547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479" style="position:absolute;left:7660;top:12469;width:281;height:184" filled="f" stroked="f">
              <v:textbox style="mso-next-textbox:#_x0000_s5479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20,0</w:t>
                    </w:r>
                  </w:p>
                </w:txbxContent>
              </v:textbox>
            </v:rect>
            <v:rect id="_x0000_s5480" style="position:absolute;left:8367;top:12469;width:281;height:184" filled="f" stroked="f">
              <v:textbox style="mso-next-textbox:#_x0000_s5480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20,0</w:t>
                    </w:r>
                  </w:p>
                </w:txbxContent>
              </v:textbox>
            </v:rect>
            <v:rect id="_x0000_s5481" style="position:absolute;left:9074;top:12469;width:281;height:184" filled="f" stroked="f">
              <v:textbox style="mso-next-textbox:#_x0000_s5481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54,5</w:t>
                    </w:r>
                  </w:p>
                </w:txbxContent>
              </v:textbox>
            </v:rect>
            <v:rect id="_x0000_s5482" style="position:absolute;left:30;top:12661;width:1472;height:184" filled="f" stroked="f">
              <v:textbox style="mso-next-textbox:#_x0000_s5482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Благоустройство</w:t>
                    </w:r>
                  </w:p>
                </w:txbxContent>
              </v:textbox>
            </v:rect>
            <v:rect id="_x0000_s5483" style="position:absolute;left:5315;top:12661;width:724;height:161" filled="f" stroked="f">
              <v:textbox style="mso-next-textbox:#_x0000_s5483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С140229370</w:t>
                    </w:r>
                  </w:p>
                </w:txbxContent>
              </v:textbox>
            </v:rect>
            <v:rect id="_x0000_s5484" style="position:absolute;left:6221;top:12661;width:241;height:184" filled="f" stroked="f">
              <v:textbox style="mso-next-textbox:#_x0000_s5484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485" style="position:absolute;left:6658;top:12661;width:161;height:184" filled="f" stroked="f">
              <v:textbox style="mso-next-textbox:#_x0000_s5485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05</w:t>
                    </w:r>
                  </w:p>
                </w:txbxContent>
              </v:textbox>
            </v:rect>
            <v:rect id="_x0000_s5486" style="position:absolute;left:6998;top:12661;width:161;height:184" filled="f" stroked="f">
              <v:textbox style="mso-next-textbox:#_x0000_s548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03</w:t>
                    </w:r>
                  </w:p>
                </w:txbxContent>
              </v:textbox>
            </v:rect>
            <v:rect id="_x0000_s5487" style="position:absolute;left:7660;top:12661;width:281;height:184" filled="f" stroked="f">
              <v:textbox style="mso-next-textbox:#_x0000_s5487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20,0</w:t>
                    </w:r>
                  </w:p>
                </w:txbxContent>
              </v:textbox>
            </v:rect>
            <v:rect id="_x0000_s5488" style="position:absolute;left:8367;top:12661;width:281;height:184" filled="f" stroked="f">
              <v:textbox style="mso-next-textbox:#_x0000_s548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20,0</w:t>
                    </w:r>
                  </w:p>
                </w:txbxContent>
              </v:textbox>
            </v:rect>
            <v:rect id="_x0000_s5489" style="position:absolute;left:9074;top:12661;width:281;height:184" filled="f" stroked="f">
              <v:textbox style="mso-next-textbox:#_x0000_s5489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54,5</w:t>
                    </w:r>
                  </w:p>
                </w:txbxContent>
              </v:textbox>
            </v:rect>
            <v:rect id="_x0000_s5490" style="position:absolute;left:30;top:12853;width:4907;height:184" filled="f" stroked="f">
              <v:textbox style="mso-next-textbox:#_x0000_s5490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       Закупка товаров, работ и услуг для обеспечения государственных </w:t>
                    </w:r>
                  </w:p>
                </w:txbxContent>
              </v:textbox>
            </v:rect>
            <v:rect id="_x0000_s5491" style="position:absolute;left:30;top:13039;width:1611;height:184" filled="f" stroked="f">
              <v:textbox style="mso-next-textbox:#_x0000_s5491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(муниципальных) нужд</w:t>
                    </w:r>
                  </w:p>
                </w:txbxContent>
              </v:textbox>
            </v:rect>
            <v:rect id="_x0000_s5492" style="position:absolute;left:5315;top:12853;width:724;height:161" filled="f" stroked="f">
              <v:textbox style="mso-next-textbox:#_x0000_s5492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С140229370</w:t>
                    </w:r>
                  </w:p>
                </w:txbxContent>
              </v:textbox>
            </v:rect>
            <v:rect id="_x0000_s5493" style="position:absolute;left:6221;top:12853;width:241;height:184" filled="f" stroked="f">
              <v:textbox style="mso-next-textbox:#_x0000_s5493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5494" style="position:absolute;left:6658;top:12853;width:161;height:184" filled="f" stroked="f">
              <v:textbox style="mso-next-textbox:#_x0000_s5494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05</w:t>
                    </w:r>
                  </w:p>
                </w:txbxContent>
              </v:textbox>
            </v:rect>
            <v:rect id="_x0000_s5495" style="position:absolute;left:6998;top:12853;width:161;height:184" filled="f" stroked="f">
              <v:textbox style="mso-next-textbox:#_x0000_s5495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03</w:t>
                    </w:r>
                  </w:p>
                </w:txbxContent>
              </v:textbox>
            </v:rect>
            <v:rect id="_x0000_s5496" style="position:absolute;left:7660;top:12853;width:281;height:184" filled="f" stroked="f">
              <v:textbox style="mso-next-textbox:#_x0000_s549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20,0</w:t>
                    </w:r>
                  </w:p>
                </w:txbxContent>
              </v:textbox>
            </v:rect>
            <v:rect id="_x0000_s5497" style="position:absolute;left:8367;top:12853;width:281;height:184" filled="f" stroked="f">
              <v:textbox style="mso-next-textbox:#_x0000_s5497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20,0</w:t>
                    </w:r>
                  </w:p>
                </w:txbxContent>
              </v:textbox>
            </v:rect>
            <v:rect id="_x0000_s5498" style="position:absolute;left:9074;top:12853;width:281;height:184" filled="f" stroked="f">
              <v:textbox style="mso-next-textbox:#_x0000_s549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54,5</w:t>
                    </w:r>
                  </w:p>
                </w:txbxContent>
              </v:textbox>
            </v:rect>
            <v:rect id="_x0000_s5499" style="position:absolute;left:30;top:13237;width:4404;height:184" filled="f" stroked="f">
              <v:textbox style="mso-next-textbox:#_x0000_s5499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Уплата взносов на капитальный ремонт общего имущества в </w:t>
                    </w:r>
                  </w:p>
                </w:txbxContent>
              </v:textbox>
            </v:rect>
            <v:rect id="_x0000_s5500" style="position:absolute;left:30;top:13423;width:5418;height:184" filled="f" stroked="f">
              <v:textbox style="mso-next-textbox:#_x0000_s5500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многоквартирных домах собственником жилого помещения </w:t>
                    </w:r>
                  </w:p>
                </w:txbxContent>
              </v:textbox>
            </v:rect>
            <v:rect id="_x0000_s5501" style="position:absolute;left:30;top:13608;width:2304;height:184" filled="f" stroked="f">
              <v:textbox style="mso-next-textbox:#_x0000_s5501" inset="0,0,0,0">
                <w:txbxContent>
                  <w:p w:rsidR="009B03E3" w:rsidRDefault="00AB219D">
                    <w:r>
                      <w:rPr>
                        <w:color w:val="000000"/>
                        <w:sz w:val="16"/>
                        <w:szCs w:val="16"/>
                      </w:rPr>
                      <w:t xml:space="preserve"> Многоквартирного </w:t>
                    </w:r>
                    <w:r w:rsidR="009B03E3">
                      <w:rPr>
                        <w:color w:val="000000"/>
                        <w:sz w:val="16"/>
                        <w:szCs w:val="16"/>
                        <w:lang w:val="en-US"/>
                      </w:rPr>
                      <w:t>дома</w:t>
                    </w:r>
                  </w:p>
                </w:txbxContent>
              </v:textbox>
            </v:rect>
            <v:rect id="_x0000_s5502" style="position:absolute;left:5315;top:13237;width:724;height:161" filled="f" stroked="f">
              <v:textbox style="mso-next-textbox:#_x0000_s5502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С140229390</w:t>
                    </w:r>
                  </w:p>
                </w:txbxContent>
              </v:textbox>
            </v:rect>
            <v:rect id="_x0000_s5503" style="position:absolute;left:6221;top:13237;width:241;height:184" filled="f" stroked="f">
              <v:textbox style="mso-next-textbox:#_x0000_s5503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504" style="position:absolute;left:6658;top:13237;width:161;height:184" filled="f" stroked="f">
              <v:textbox style="mso-next-textbox:#_x0000_s5504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505" style="position:absolute;left:6998;top:13237;width:161;height:184" filled="f" stroked="f">
              <v:textbox style="mso-next-textbox:#_x0000_s5505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506" style="position:absolute;left:7736;top:13237;width:201;height:184" filled="f" stroked="f">
              <v:textbox style="mso-next-textbox:#_x0000_s550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07" style="position:absolute;left:8443;top:13237;width:201;height:184" filled="f" stroked="f">
              <v:textbox style="mso-next-textbox:#_x0000_s5507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08" style="position:absolute;left:9150;top:13237;width:201;height:184" filled="f" stroked="f">
              <v:textbox style="mso-next-textbox:#_x0000_s550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09" style="position:absolute;left:30;top:13813;width:1794;height:184" filled="f" stroked="f">
              <v:textbox style="mso-next-textbox:#_x0000_s5509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Жилищное хозяйство</w:t>
                    </w:r>
                  </w:p>
                </w:txbxContent>
              </v:textbox>
            </v:rect>
            <v:rect id="_x0000_s5510" style="position:absolute;left:5315;top:13813;width:724;height:161" filled="f" stroked="f">
              <v:textbox style="mso-next-textbox:#_x0000_s5510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С140229390</w:t>
                    </w:r>
                  </w:p>
                </w:txbxContent>
              </v:textbox>
            </v:rect>
            <v:rect id="_x0000_s5511" style="position:absolute;left:6221;top:13813;width:241;height:184" filled="f" stroked="f">
              <v:textbox style="mso-next-textbox:#_x0000_s5511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512" style="position:absolute;left:6658;top:13813;width:161;height:184" filled="f" stroked="f">
              <v:textbox style="mso-next-textbox:#_x0000_s5512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05</w:t>
                    </w:r>
                  </w:p>
                </w:txbxContent>
              </v:textbox>
            </v:rect>
            <v:rect id="_x0000_s5513" style="position:absolute;left:6998;top:13813;width:161;height:184" filled="f" stroked="f">
              <v:textbox style="mso-next-textbox:#_x0000_s5513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514" style="position:absolute;left:7736;top:13813;width:201;height:184" filled="f" stroked="f">
              <v:textbox style="mso-next-textbox:#_x0000_s5514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15" style="position:absolute;left:8443;top:13813;width:201;height:184" filled="f" stroked="f">
              <v:textbox style="mso-next-textbox:#_x0000_s5515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16" style="position:absolute;left:9150;top:13813;width:201;height:184" filled="f" stroked="f">
              <v:textbox style="mso-next-textbox:#_x0000_s551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17" style="position:absolute;left:30;top:14005;width:4907;height:184" filled="f" stroked="f">
              <v:textbox style="mso-next-textbox:#_x0000_s5517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  Закупка товаров, работ и услуг для обеспечения государственных </w:t>
                    </w:r>
                  </w:p>
                </w:txbxContent>
              </v:textbox>
            </v:rect>
            <v:rect id="_x0000_s5518" style="position:absolute;left:30;top:14190;width:1611;height:184" filled="f" stroked="f">
              <v:textbox style="mso-next-textbox:#_x0000_s551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(муниципальных) нужд</w:t>
                    </w:r>
                  </w:p>
                </w:txbxContent>
              </v:textbox>
            </v:rect>
            <v:rect id="_x0000_s5519" style="position:absolute;left:5315;top:14005;width:724;height:161" filled="f" stroked="f">
              <v:textbox style="mso-next-textbox:#_x0000_s5519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С140229390</w:t>
                    </w:r>
                  </w:p>
                </w:txbxContent>
              </v:textbox>
            </v:rect>
            <v:rect id="_x0000_s5520" style="position:absolute;left:6221;top:14005;width:241;height:184" filled="f" stroked="f">
              <v:textbox style="mso-next-textbox:#_x0000_s5520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5521" style="position:absolute;left:6658;top:14005;width:161;height:184" filled="f" stroked="f">
              <v:textbox style="mso-next-textbox:#_x0000_s5521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05</w:t>
                    </w:r>
                  </w:p>
                </w:txbxContent>
              </v:textbox>
            </v:rect>
            <v:rect id="_x0000_s5522" style="position:absolute;left:6998;top:14005;width:161;height:184" filled="f" stroked="f">
              <v:textbox style="mso-next-textbox:#_x0000_s5522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523" style="position:absolute;left:7736;top:14005;width:201;height:184" filled="f" stroked="f">
              <v:textbox style="mso-next-textbox:#_x0000_s5523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24" style="position:absolute;left:8443;top:14005;width:201;height:184" filled="f" stroked="f">
              <v:textbox style="mso-next-textbox:#_x0000_s5524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25" style="position:absolute;left:9150;top:14005;width:201;height:184" filled="f" stroked="f">
              <v:textbox style="mso-next-textbox:#_x0000_s5525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4,1</w:t>
                    </w:r>
                  </w:p>
                </w:txbxContent>
              </v:textbox>
            </v:rect>
            <v:rect id="_x0000_s5526" style="position:absolute;left:30;top:14389;width:3408;height:184" filled="f" stroked="f">
              <v:textbox style="mso-next-textbox:#_x0000_s552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Мероприятия в области жилищного хозяйства</w:t>
                    </w:r>
                  </w:p>
                </w:txbxContent>
              </v:textbox>
            </v:rect>
            <v:rect id="_x0000_s5527" style="position:absolute;left:5315;top:14389;width:724;height:161" filled="f" stroked="f">
              <v:textbox style="mso-next-textbox:#_x0000_s5527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С140249130</w:t>
                    </w:r>
                  </w:p>
                </w:txbxContent>
              </v:textbox>
            </v:rect>
            <v:rect id="_x0000_s5528" style="position:absolute;left:6221;top:14389;width:241;height:184" filled="f" stroked="f">
              <v:textbox style="mso-next-textbox:#_x0000_s552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529" style="position:absolute;left:6658;top:14389;width:161;height:184" filled="f" stroked="f">
              <v:textbox style="mso-next-textbox:#_x0000_s5529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530" style="position:absolute;left:6998;top:14389;width:161;height:184" filled="f" stroked="f">
              <v:textbox style="mso-next-textbox:#_x0000_s5530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531" style="position:absolute;left:7660;top:14389;width:281;height:184" filled="f" stroked="f">
              <v:textbox style="mso-next-textbox:#_x0000_s5531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32" style="position:absolute;left:8367;top:14389;width:281;height:184" filled="f" stroked="f">
              <v:textbox style="mso-next-textbox:#_x0000_s5532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33" style="position:absolute;left:9074;top:14389;width:281;height:184" filled="f" stroked="f">
              <v:textbox style="mso-next-textbox:#_x0000_s5533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34" style="position:absolute;left:30;top:14581;width:1794;height:184" filled="f" stroked="f">
              <v:textbox style="mso-next-textbox:#_x0000_s5534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Жилищное хозяйство</w:t>
                    </w:r>
                  </w:p>
                </w:txbxContent>
              </v:textbox>
            </v:rect>
            <v:rect id="_x0000_s5535" style="position:absolute;left:5315;top:14581;width:724;height:161" filled="f" stroked="f">
              <v:textbox style="mso-next-textbox:#_x0000_s5535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С140249130</w:t>
                    </w:r>
                  </w:p>
                </w:txbxContent>
              </v:textbox>
            </v:rect>
            <v:rect id="_x0000_s5536" style="position:absolute;left:6221;top:14581;width:241;height:184" filled="f" stroked="f">
              <v:textbox style="mso-next-textbox:#_x0000_s553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537" style="position:absolute;left:6658;top:14581;width:161;height:184" filled="f" stroked="f">
              <v:textbox style="mso-next-textbox:#_x0000_s5537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05</w:t>
                    </w:r>
                  </w:p>
                </w:txbxContent>
              </v:textbox>
            </v:rect>
            <v:rect id="_x0000_s5538" style="position:absolute;left:6998;top:14581;width:161;height:184" filled="f" stroked="f">
              <v:textbox style="mso-next-textbox:#_x0000_s553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539" style="position:absolute;left:7660;top:14581;width:281;height:184" filled="f" stroked="f">
              <v:textbox style="mso-next-textbox:#_x0000_s5539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40" style="position:absolute;left:8367;top:14581;width:281;height:184" filled="f" stroked="f">
              <v:textbox style="mso-next-textbox:#_x0000_s5540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41" style="position:absolute;left:9074;top:14581;width:281;height:184" filled="f" stroked="f">
              <v:textbox style="mso-next-textbox:#_x0000_s5541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42" style="position:absolute;left:30;top:14773;width:4907;height:184" filled="f" stroked="f">
              <v:textbox style="mso-next-textbox:#_x0000_s5542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   Закупка товаров, работ и услуг для обеспечения государственных </w:t>
                    </w:r>
                  </w:p>
                </w:txbxContent>
              </v:textbox>
            </v:rect>
            <v:rect id="_x0000_s5543" style="position:absolute;left:30;top:14958;width:1611;height:184" filled="f" stroked="f">
              <v:textbox style="mso-next-textbox:#_x0000_s5543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(муниципальных) нужд</w:t>
                    </w:r>
                  </w:p>
                </w:txbxContent>
              </v:textbox>
            </v:rect>
            <v:rect id="_x0000_s5544" style="position:absolute;left:5315;top:14773;width:724;height:161" filled="f" stroked="f">
              <v:textbox style="mso-next-textbox:#_x0000_s5544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С140249130</w:t>
                    </w:r>
                  </w:p>
                </w:txbxContent>
              </v:textbox>
            </v:rect>
            <v:rect id="_x0000_s5545" style="position:absolute;left:6221;top:14773;width:241;height:184" filled="f" stroked="f">
              <v:textbox style="mso-next-textbox:#_x0000_s5545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5546" style="position:absolute;left:6658;top:14773;width:161;height:184" filled="f" stroked="f">
              <v:textbox style="mso-next-textbox:#_x0000_s554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05</w:t>
                    </w:r>
                  </w:p>
                </w:txbxContent>
              </v:textbox>
            </v:rect>
            <v:rect id="_x0000_s5547" style="position:absolute;left:6998;top:14773;width:161;height:184" filled="f" stroked="f">
              <v:textbox style="mso-next-textbox:#_x0000_s5547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548" style="position:absolute;left:7660;top:14773;width:281;height:184" filled="f" stroked="f">
              <v:textbox style="mso-next-textbox:#_x0000_s554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49" style="position:absolute;left:8367;top:14773;width:281;height:184" filled="f" stroked="f">
              <v:textbox style="mso-next-textbox:#_x0000_s5549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50" style="position:absolute;left:9074;top:14773;width:281;height:184" filled="f" stroked="f">
              <v:textbox style="mso-next-textbox:#_x0000_s5550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30,0</w:t>
                    </w:r>
                  </w:p>
                </w:txbxContent>
              </v:textbox>
            </v:rect>
            <v:rect id="_x0000_s5551" style="position:absolute;left:30;top:15157;width:5365;height:184" filled="f" stroked="f">
              <v:textbox style="mso-next-textbox:#_x0000_s5551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 Комплекс процессных мероприятий "Развитие социальной инфраструктуры </w:t>
                    </w:r>
                  </w:p>
                </w:txbxContent>
              </v:textbox>
            </v:rect>
            <v:rect id="_x0000_s5552" style="position:absolute;left:30;top:15342;width:2413;height:184" filled="f" stroked="f">
              <v:textbox style="mso-next-textbox:#_x0000_s5552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Сердежского сельского поселения"</w:t>
                    </w:r>
                  </w:p>
                </w:txbxContent>
              </v:textbox>
            </v:rect>
            <v:rect id="_x0000_s5553" style="position:absolute;left:5315;top:15157;width:724;height:161" filled="f" stroked="f">
              <v:textbox style="mso-next-textbox:#_x0000_s5553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С140300000</w:t>
                    </w:r>
                  </w:p>
                </w:txbxContent>
              </v:textbox>
            </v:rect>
            <v:rect id="_x0000_s5554" style="position:absolute;left:6221;top:15157;width:241;height:184" filled="f" stroked="f">
              <v:textbox style="mso-next-textbox:#_x0000_s5554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555" style="position:absolute;left:6658;top:15157;width:161;height:184" filled="f" stroked="f">
              <v:textbox style="mso-next-textbox:#_x0000_s5555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556" style="position:absolute;left:6998;top:15157;width:161;height:184" filled="f" stroked="f">
              <v:textbox style="mso-next-textbox:#_x0000_s555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557" style="position:absolute;left:7660;top:15157;width:281;height:184" filled="f" stroked="f">
              <v:textbox style="mso-next-textbox:#_x0000_s5557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65,5</w:t>
                    </w:r>
                  </w:p>
                </w:txbxContent>
              </v:textbox>
            </v:rect>
            <v:rect id="_x0000_s5558" style="position:absolute;left:8367;top:15157;width:281;height:184" filled="f" stroked="f">
              <v:textbox style="mso-next-textbox:#_x0000_s555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65,5</w:t>
                    </w:r>
                  </w:p>
                </w:txbxContent>
              </v:textbox>
            </v:rect>
            <v:rect id="_x0000_s5559" style="position:absolute;left:9074;top:15157;width:281;height:184" filled="f" stroked="f">
              <v:textbox style="mso-next-textbox:#_x0000_s5559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65,5</w:t>
                    </w:r>
                  </w:p>
                </w:txbxContent>
              </v:textbox>
            </v:rect>
            <v:rect id="_x0000_s5560" style="position:absolute;left:3830;top:2500;width:1836;height:184" filled="f" stroked="f">
              <v:textbox style="mso-next-textbox:#_x0000_s5560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>Р А С П Р Е Д Е Л Е Н И Е</w:t>
                    </w:r>
                  </w:p>
                </w:txbxContent>
              </v:textbox>
            </v:rect>
            <v:rect id="_x0000_s5561" style="position:absolute;left:2334;top:2686;width:5002;height:184" filled="f" stroked="f">
              <v:textbox style="mso-next-textbox:#_x0000_s5561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бюджетных ассигнований из бюджета Сердежского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562" style="position:absolute;left:2736;top:2872;width:4153;height:184" filled="f" stroked="f">
              <v:textbox style="mso-next-textbox:#_x0000_s5562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>Сернурского муниципального района Республики Марий Эл</w:t>
                    </w:r>
                  </w:p>
                </w:txbxContent>
              </v:textbox>
            </v:rect>
            <v:rect id="_x0000_s5563" style="position:absolute;left:1492;top:3057;width:6798;height:184" filled="f" stroked="f">
              <v:textbox style="mso-next-textbox:#_x0000_s5563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по целевым статьям (муниципальным программам и непрограммным направлениям деятельности), </w:t>
                    </w:r>
                  </w:p>
                </w:txbxContent>
              </v:textbox>
            </v:rect>
            <v:rect id="_x0000_s5564" style="position:absolute;left:1964;top:3243;width:5791;height:184" filled="f" stroked="f">
              <v:textbox style="mso-next-textbox:#_x0000_s5564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группам видов расходов, разделам, подразделам классификации расходов бюджетов </w:t>
                    </w:r>
                  </w:p>
                </w:txbxContent>
              </v:textbox>
            </v:rect>
            <v:rect id="_x0000_s5565" style="position:absolute;left:2986;top:3428;width:3609;height:184" filled="f" stroked="f">
              <v:textbox style="mso-next-textbox:#_x0000_s5565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>на 2024 год и на плановый период 2025 и 2026 годов</w:t>
                    </w:r>
                  </w:p>
                </w:txbxContent>
              </v:textbox>
            </v:rect>
            <v:rect id="_x0000_s5566" style="position:absolute;left:8483;top:3620;width:913;height:184" filled="f" stroked="f">
              <v:textbox style="mso-next-textbox:#_x0000_s556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(тыс. рублей)</w:t>
                    </w:r>
                  </w:p>
                </w:txbxContent>
              </v:textbox>
            </v:rect>
            <v:rect id="_x0000_s5567" style="position:absolute;left:7084;top:429;width:1387;height:184" filled="f" stroked="f">
              <v:textbox style="mso-next-textbox:#_x0000_s5567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ПРИЛОЖЕНИЕ №5     </w:t>
                    </w:r>
                  </w:p>
                </w:txbxContent>
              </v:textbox>
            </v:rect>
            <v:rect id="_x0000_s5568" style="position:absolute;left:6703;top:614;width:2192;height:184" filled="f" stroked="f">
              <v:textbox style="mso-next-textbox:#_x0000_s5568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569" style="position:absolute;left:6629;top:800;width:2348;height:184" filled="f" stroked="f">
              <v:textbox style="mso-next-textbox:#_x0000_s5569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Сердежского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570" style="position:absolute;left:6522;top:985;width:2576;height:184" filled="f" stroked="f">
              <v:textbox style="mso-next-textbox:#_x0000_s5570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Сернурского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571" style="position:absolute;left:7011;top:1171;width:1537;height:184" filled="f" stroked="f">
              <v:textbox style="mso-next-textbox:#_x0000_s5571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Республики Марий Эл  </w:t>
                    </w:r>
                  </w:p>
                </w:txbxContent>
              </v:textbox>
            </v:rect>
            <v:rect id="_x0000_s5572" style="position:absolute;left:6222;top:1356;width:3214;height:184" filled="f" stroked="f">
              <v:textbox style="mso-next-textbox:#_x0000_s5572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"О бюджете Сердежского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573" style="position:absolute;left:6522;top:1542;width:2576;height:184" filled="f" stroked="f">
              <v:textbox style="mso-next-textbox:#_x0000_s5573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Сернурского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574" style="position:absolute;left:6624;top:1728;width:2361;height:184" filled="f" stroked="f">
              <v:textbox style="mso-next-textbox:#_x0000_s5574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Республики Марий Эл на 2024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575" style="position:absolute;left:6390;top:1913;width:2851;height:184" filled="f" stroked="f">
              <v:textbox style="mso-next-textbox:#_x0000_s5575" inset="0,0,0,0">
                <w:txbxContent>
                  <w:p w:rsidR="009B03E3" w:rsidRDefault="009B03E3">
                    <w:r w:rsidRPr="00A23AB3">
                      <w:rPr>
                        <w:color w:val="000000"/>
                        <w:sz w:val="16"/>
                        <w:szCs w:val="16"/>
                      </w:rPr>
                      <w:t xml:space="preserve">и на плановый период 2025 и 2026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</w:p>
                </w:txbxContent>
              </v:textbox>
            </v:rect>
            <v:rect id="_x0000_s5576" style="position:absolute;left:6815;top:2099;width:2137;height:184" filled="f" stroked="f">
              <v:textbox style="mso-next-textbox:#_x0000_s5576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от 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21 декабря 2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023 года №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205</w:t>
                    </w: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line id="_x0000_s5577" style="position:absolute" from="0,3796" to="1,15534" strokeweight="0"/>
            <v:rect id="_x0000_s5578" style="position:absolute;top:3796;width:10;height:11738" fillcolor="black" stroked="f"/>
            <v:line id="_x0000_s5579" style="position:absolute" from="5274,3806" to="5275,15534" strokeweight="0"/>
            <v:rect id="_x0000_s5580" style="position:absolute;left:5274;top:3806;width:10;height:11728" fillcolor="black" stroked="f"/>
            <v:line id="_x0000_s5581" style="position:absolute" from="6091,3806" to="6092,15534" strokeweight="0"/>
            <v:rect id="_x0000_s5582" style="position:absolute;left:6091;top:3806;width:10;height:11728" fillcolor="black" stroked="f"/>
            <v:line id="_x0000_s5583" style="position:absolute" from="6557,3806" to="6558,15534" strokeweight="0"/>
            <v:rect id="_x0000_s5584" style="position:absolute;left:6557;top:3806;width:10;height:11728" fillcolor="black" stroked="f"/>
            <v:line id="_x0000_s5585" style="position:absolute" from="6892,3806" to="6893,15534" strokeweight="0"/>
            <v:rect id="_x0000_s5586" style="position:absolute;left:6892;top:3806;width:10;height:11728" fillcolor="black" stroked="f"/>
            <v:line id="_x0000_s5587" style="position:absolute" from="7237,3806" to="7238,15534" strokeweight="0"/>
            <v:rect id="_x0000_s5588" style="position:absolute;left:7237;top:3806;width:10;height:11728" fillcolor="black" stroked="f"/>
            <v:line id="_x0000_s5589" style="position:absolute" from="7944,3806" to="7945,15534" strokeweight="0"/>
            <v:rect id="_x0000_s5590" style="position:absolute;left:7944;top:3806;width:10;height:11728" fillcolor="black" stroked="f"/>
            <v:line id="_x0000_s5591" style="position:absolute" from="8651,3806" to="8652,15534" strokeweight="0"/>
            <v:rect id="_x0000_s5592" style="position:absolute;left:8651;top:3806;width:10;height:11728" fillcolor="black" stroked="f"/>
            <v:line id="_x0000_s5593" style="position:absolute" from="9358,3806" to="9359,15534" strokeweight="0"/>
            <v:rect id="_x0000_s5594" style="position:absolute;left:9358;top:3806;width:10;height:11728" fillcolor="black" stroked="f"/>
            <v:line id="_x0000_s5595" style="position:absolute" from="10,3796" to="9368,3797" strokeweight="0"/>
            <v:rect id="_x0000_s5596" style="position:absolute;left:10;top:3796;width:9358;height:10" fillcolor="black" stroked="f"/>
            <v:line id="_x0000_s5597" style="position:absolute" from="10,4179" to="9368,4180" strokeweight="0"/>
            <v:rect id="_x0000_s5598" style="position:absolute;left:10;top:4179;width:9358;height:11" fillcolor="black" stroked="f"/>
            <v:line id="_x0000_s5599" style="position:absolute" from="10,4371" to="9368,4372" strokeweight="0"/>
            <v:rect id="_x0000_s5600" style="position:absolute;left:10;top:4371;width:9358;height:11" fillcolor="black" stroked="f"/>
            <v:line id="_x0000_s5601" style="position:absolute" from="10,4563" to="9368,4564" strokeweight="0"/>
            <v:rect id="_x0000_s5602" style="position:absolute;left:10;top:4563;width:9358;height:11" fillcolor="black" stroked="f"/>
            <v:line id="_x0000_s5603" style="position:absolute" from="10,4755" to="9368,4756" strokeweight="0"/>
            <v:rect id="_x0000_s5604" style="position:absolute;left:10;top:4755;width:9358;height:11" fillcolor="black" stroked="f"/>
            <v:line id="_x0000_s5605" style="position:absolute" from="10,4947" to="9368,4948" strokeweight="0"/>
            <v:rect id="_x0000_s5606" style="position:absolute;left:10;top:4947;width:9358;height:10" fillcolor="black" stroked="f"/>
            <v:line id="_x0000_s5607" style="position:absolute" from="10,5139" to="9368,5140" strokeweight="0"/>
            <v:rect id="_x0000_s5608" style="position:absolute;left:10;top:5139;width:9358;height:10" fillcolor="black" stroked="f"/>
            <v:line id="_x0000_s5609" style="position:absolute" from="10,5331" to="9368,5332" strokeweight="0"/>
            <v:rect id="_x0000_s5610" style="position:absolute;left:10;top:5331;width:9358;height:10" fillcolor="black" stroked="f"/>
            <v:line id="_x0000_s5611" style="position:absolute" from="10,6099" to="9368,6100" strokeweight="0"/>
            <v:rect id="_x0000_s5612" style="position:absolute;left:10;top:6099;width:9358;height:10" fillcolor="black" stroked="f"/>
            <v:line id="_x0000_s5613" style="position:absolute" from="10,6483" to="9368,6484" strokeweight="0"/>
            <v:rect id="_x0000_s5614" style="position:absolute;left:10;top:6483;width:9358;height:10" fillcolor="black" stroked="f"/>
            <v:line id="_x0000_s5615" style="position:absolute" from="10,7940" to="9368,7941" strokeweight="0"/>
            <v:rect id="_x0000_s5616" style="position:absolute;left:10;top:7940;width:9358;height:11" fillcolor="black" stroked="f"/>
            <v:line id="_x0000_s5617" style="position:absolute" from="10,8132" to="9368,8133" strokeweight="0"/>
            <v:rect id="_x0000_s5618" style="position:absolute;left:10;top:8132;width:9358;height:11" fillcolor="black" stroked="f"/>
            <v:line id="_x0000_s5619" style="position:absolute" from="10,8516" to="9368,8517" strokeweight="0"/>
            <v:rect id="_x0000_s5620" style="position:absolute;left:10;top:8516;width:9358;height:11" fillcolor="black" stroked="f"/>
            <v:line id="_x0000_s5621" style="position:absolute" from="10,9957" to="9368,9958" strokeweight="0"/>
            <v:rect id="_x0000_s5622" style="position:absolute;left:10;top:9957;width:9358;height:10" fillcolor="black" stroked="f"/>
            <v:line id="_x0000_s5623" style="position:absolute" from="10,10149" to="9368,10150" strokeweight="0"/>
            <v:rect id="_x0000_s5624" style="position:absolute;left:10;top:10149;width:9358;height:10" fillcolor="black" stroked="f"/>
            <v:line id="_x0000_s5625" style="position:absolute" from="10,10533" to="9368,10534" strokeweight="0"/>
            <v:rect id="_x0000_s5626" style="position:absolute;left:10;top:10533;width:9358;height:10" fillcolor="black" stroked="f"/>
            <v:line id="_x0000_s5627" style="position:absolute" from="10,10917" to="9368,10918" strokeweight="0"/>
            <v:rect id="_x0000_s5628" style="position:absolute;left:10;top:10917;width:9358;height:10" fillcolor="black" stroked="f"/>
            <v:line id="_x0000_s5629" style="position:absolute" from="10,11109" to="9368,11110" strokeweight="0"/>
            <v:rect id="_x0000_s5630" style="position:absolute;left:10;top:11109;width:9358;height:10" fillcolor="black" stroked="f"/>
            <v:line id="_x0000_s5631" style="position:absolute" from="10,11301" to="9368,11302" strokeweight="0"/>
            <v:rect id="_x0000_s5632" style="position:absolute;left:10;top:11301;width:9358;height:10" fillcolor="black" stroked="f"/>
            <v:line id="_x0000_s5633" style="position:absolute" from="10,11685" to="9368,11686" strokeweight="0"/>
            <v:rect id="_x0000_s5634" style="position:absolute;left:10;top:11685;width:9358;height:10" fillcolor="black" stroked="f"/>
            <v:line id="_x0000_s5635" style="position:absolute" from="10,11877" to="9368,11878" strokeweight="0"/>
            <v:rect id="_x0000_s5636" style="position:absolute;left:10;top:11877;width:9358;height:10" fillcolor="black" stroked="f"/>
            <v:line id="_x0000_s5637" style="position:absolute" from="10,12069" to="9368,12070" strokeweight="0"/>
            <v:rect id="_x0000_s5638" style="position:absolute;left:10;top:12069;width:9358;height:10" fillcolor="black" stroked="f"/>
            <v:line id="_x0000_s5639" style="position:absolute" from="10,12453" to="9368,12454" strokeweight="0"/>
            <v:rect id="_x0000_s5640" style="position:absolute;left:10;top:12453;width:9358;height:10" fillcolor="black" stroked="f"/>
            <v:line id="_x0000_s5641" style="position:absolute" from="10,12645" to="9368,12646" strokeweight="0"/>
            <v:rect id="_x0000_s5642" style="position:absolute;left:10;top:12645;width:9358;height:10" fillcolor="black" stroked="f"/>
            <v:line id="_x0000_s5643" style="position:absolute" from="10,12836" to="9368,12837" strokeweight="0"/>
            <v:rect id="_x0000_s5644" style="position:absolute;left:10;top:12836;width:9358;height:11" fillcolor="black" stroked="f"/>
            <v:line id="_x0000_s5645" style="position:absolute" from="10,13220" to="9368,13221" strokeweight="0"/>
            <v:rect id="_x0000_s5646" style="position:absolute;left:10;top:13220;width:9358;height:11" fillcolor="black" stroked="f"/>
            <v:line id="_x0000_s5647" style="position:absolute" from="10,13796" to="9368,13797" strokeweight="0"/>
            <v:rect id="_x0000_s5648" style="position:absolute;left:10;top:13796;width:9358;height:10" fillcolor="black" stroked="f"/>
            <v:line id="_x0000_s5649" style="position:absolute" from="10,13988" to="9368,13989" strokeweight="0"/>
            <v:rect id="_x0000_s5650" style="position:absolute;left:10;top:13988;width:9358;height:10" fillcolor="black" stroked="f"/>
            <v:line id="_x0000_s5651" style="position:absolute" from="10,14372" to="9368,14373" strokeweight="0"/>
            <v:rect id="_x0000_s5652" style="position:absolute;left:10;top:14372;width:9358;height:10" fillcolor="black" stroked="f"/>
            <v:line id="_x0000_s5653" style="position:absolute" from="10,14564" to="9368,14565" strokeweight="0"/>
            <v:rect id="_x0000_s5654" style="position:absolute;left:10;top:14564;width:9358;height:10" fillcolor="black" stroked="f"/>
            <v:line id="_x0000_s5655" style="position:absolute" from="10,14756" to="9368,14757" strokeweight="0"/>
            <v:rect id="_x0000_s5656" style="position:absolute;left:10;top:14756;width:9358;height:10" fillcolor="black" stroked="f"/>
            <v:line id="_x0000_s5657" style="position:absolute" from="10,15140" to="9368,15141" strokeweight="0"/>
            <v:rect id="_x0000_s5658" style="position:absolute;left:10;top:15140;width:9358;height:10" fillcolor="black" stroked="f"/>
            <v:line id="_x0000_s5659" style="position:absolute" from="10,15524" to="9368,15525" strokeweight="0"/>
            <v:rect id="_x0000_s5660" style="position:absolute;left:10;top:15524;width:9358;height:10" fillcolor="black" stroked="f"/>
            <w10:wrap type="none"/>
            <w10:anchorlock/>
          </v:group>
        </w:pict>
      </w:r>
    </w:p>
    <w:p w:rsidR="00E058B4" w:rsidRDefault="005E7CF3" w:rsidP="00E058B4">
      <w:pPr>
        <w:jc w:val="both"/>
      </w:pPr>
      <w:r>
        <w:pict>
          <v:group id="_x0000_s5663" editas="canvas" style="width:470.75pt;height:645.65pt;mso-position-horizontal-relative:char;mso-position-vertical-relative:line" coordsize="9415,12913">
            <o:lock v:ext="edit" aspectratio="t"/>
            <v:shape id="_x0000_s5662" type="#_x0000_t75" style="position:absolute;width:9415;height:12913" o:preferrelative="f">
              <v:fill o:detectmouseclick="t"/>
              <v:path o:extrusionok="t" o:connecttype="none"/>
              <o:lock v:ext="edit" text="t"/>
            </v:shape>
            <v:group id="_x0000_s5864" style="position:absolute;left:5;top:5;width:9343;height:12860" coordorigin="5,5" coordsize="9343,12860">
              <v:rect id="_x0000_s5664" style="position:absolute;left:5;top:5;width:9343;height:12860" stroked="f"/>
              <v:rect id="_x0000_s5665" style="position:absolute;left:29;top:17;width:5116;height:184;mso-wrap-style:none" filled="f" stroked="f">
                <v:textbox style="mso-next-textbox:#_x0000_s5665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    Пенсия за выслугу лет лицам, замещавшим должности муниципальной </w:t>
                      </w:r>
                    </w:p>
                  </w:txbxContent>
                </v:textbox>
              </v:rect>
              <v:rect id="_x0000_s5666" style="position:absolute;left:29;top:202;width:3035;height:184;mso-wrap-style:none" filled="f" stroked="f">
                <v:textbox style="mso-next-textbox:#_x0000_s566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службы в органах местного самоуправления</w:t>
                      </w:r>
                    </w:p>
                  </w:txbxContent>
                </v:textbox>
              </v:rect>
              <v:rect id="_x0000_s5667" style="position:absolute;left:5306;top:17;width:724;height:161;mso-wrap-style:none" filled="f" stroked="f">
                <v:textbox style="mso-next-textbox:#_x0000_s566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С140310160</w:t>
                      </w:r>
                    </w:p>
                  </w:txbxContent>
                </v:textbox>
              </v:rect>
              <v:rect id="_x0000_s5668" style="position:absolute;left:6210;top:17;width:241;height:184;mso-wrap-style:none" filled="f" stroked="f">
                <v:textbox style="mso-next-textbox:#_x0000_s566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669" style="position:absolute;left:6647;top:17;width:161;height:184;mso-wrap-style:none" filled="f" stroked="f">
                <v:textbox style="mso-next-textbox:#_x0000_s566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670" style="position:absolute;left:6986;top:17;width:161;height:184;mso-wrap-style:none" filled="f" stroked="f">
                <v:textbox style="mso-next-textbox:#_x0000_s567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671" style="position:absolute;left:7647;top:17;width:281;height:184;mso-wrap-style:none" filled="f" stroked="f">
                <v:textbox style="mso-next-textbox:#_x0000_s567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72" style="position:absolute;left:8353;top:17;width:281;height:184;mso-wrap-style:none" filled="f" stroked="f">
                <v:textbox style="mso-next-textbox:#_x0000_s567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73" style="position:absolute;left:9059;top:17;width:281;height:184;mso-wrap-style:none" filled="f" stroked="f">
                <v:textbox style="mso-next-textbox:#_x0000_s567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74" style="position:absolute;left:29;top:400;width:2045;height:184;mso-wrap-style:none" filled="f" stroked="f">
                <v:textbox style="mso-next-textbox:#_x0000_s567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  Пенсионное обеспечение</w:t>
                      </w:r>
                    </w:p>
                  </w:txbxContent>
                </v:textbox>
              </v:rect>
              <v:rect id="_x0000_s5675" style="position:absolute;left:5306;top:400;width:724;height:161;mso-wrap-style:none" filled="f" stroked="f">
                <v:textbox style="mso-next-textbox:#_x0000_s567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С140310160</w:t>
                      </w:r>
                    </w:p>
                  </w:txbxContent>
                </v:textbox>
              </v:rect>
              <v:rect id="_x0000_s5676" style="position:absolute;left:6210;top:400;width:241;height:184;mso-wrap-style:none" filled="f" stroked="f">
                <v:textbox style="mso-next-textbox:#_x0000_s567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677" style="position:absolute;left:6647;top:400;width:161;height:184;mso-wrap-style:none" filled="f" stroked="f">
                <v:textbox style="mso-next-textbox:#_x0000_s567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5678" style="position:absolute;left:6986;top:400;width:161;height:184;mso-wrap-style:none" filled="f" stroked="f">
                <v:textbox style="mso-next-textbox:#_x0000_s567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5679" style="position:absolute;left:7647;top:400;width:281;height:184;mso-wrap-style:none" filled="f" stroked="f">
                <v:textbox style="mso-next-textbox:#_x0000_s567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80" style="position:absolute;left:8353;top:400;width:281;height:184;mso-wrap-style:none" filled="f" stroked="f">
                <v:textbox style="mso-next-textbox:#_x0000_s568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81" style="position:absolute;left:9059;top:400;width:281;height:184;mso-wrap-style:none" filled="f" stroked="f">
                <v:textbox style="mso-next-textbox:#_x0000_s568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82" style="position:absolute;left:29;top:592;width:4045;height:184;mso-wrap-style:none" filled="f" stroked="f">
                <v:textbox style="mso-next-textbox:#_x0000_s5682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        Социальное обеспечение и иные выплаты населению</w:t>
                      </w:r>
                    </w:p>
                  </w:txbxContent>
                </v:textbox>
              </v:rect>
              <v:rect id="_x0000_s5683" style="position:absolute;left:5306;top:592;width:724;height:161;mso-wrap-style:none" filled="f" stroked="f">
                <v:textbox style="mso-next-textbox:#_x0000_s568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С140310160</w:t>
                      </w:r>
                    </w:p>
                  </w:txbxContent>
                </v:textbox>
              </v:rect>
              <v:rect id="_x0000_s5684" style="position:absolute;left:6210;top:592;width:241;height:184;mso-wrap-style:none" filled="f" stroked="f">
                <v:textbox style="mso-next-textbox:#_x0000_s568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300</w:t>
                      </w:r>
                    </w:p>
                  </w:txbxContent>
                </v:textbox>
              </v:rect>
              <v:rect id="_x0000_s5685" style="position:absolute;left:6647;top:592;width:161;height:184;mso-wrap-style:none" filled="f" stroked="f">
                <v:textbox style="mso-next-textbox:#_x0000_s568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5686" style="position:absolute;left:6986;top:592;width:161;height:184;mso-wrap-style:none" filled="f" stroked="f">
                <v:textbox style="mso-next-textbox:#_x0000_s568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5687" style="position:absolute;left:7647;top:592;width:281;height:184;mso-wrap-style:none" filled="f" stroked="f">
                <v:textbox style="mso-next-textbox:#_x0000_s568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88" style="position:absolute;left:8353;top:592;width:281;height:184;mso-wrap-style:none" filled="f" stroked="f">
                <v:textbox style="mso-next-textbox:#_x0000_s568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89" style="position:absolute;left:9059;top:592;width:281;height:184;mso-wrap-style:none" filled="f" stroked="f">
                <v:textbox style="mso-next-textbox:#_x0000_s568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65,5</w:t>
                      </w:r>
                    </w:p>
                  </w:txbxContent>
                </v:textbox>
              </v:rect>
              <v:rect id="_x0000_s5690" style="position:absolute;left:29;top:784;width:5179;height:184;mso-wrap-style:none" filled="f" stroked="f">
                <v:textbox style="mso-next-textbox:#_x0000_s5690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Комплекс процессных мероприятий "Создание условий для эффективного </w:t>
                      </w:r>
                    </w:p>
                  </w:txbxContent>
                </v:textbox>
              </v:rect>
              <v:rect id="_x0000_s5691" style="position:absolute;left:29;top:970;width:4456;height:184;mso-wrap-style:none" filled="f" stroked="f">
                <v:textbox style="mso-next-textbox:#_x0000_s5691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использования земель и объектов муниципальной собственности </w:t>
                      </w:r>
                    </w:p>
                  </w:txbxContent>
                </v:textbox>
              </v:rect>
              <v:rect id="_x0000_s5692" style="position:absolute;left:29;top:1155;width:2413;height:184;mso-wrap-style:none" filled="f" stroked="f">
                <v:textbox style="mso-next-textbox:#_x0000_s5692;mso-fit-shape-to-text:t" inset="0,0,0,0">
                  <w:txbxContent>
                    <w:p w:rsidR="009B03E3" w:rsidRDefault="00AB219D"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Сердежского </w:t>
                      </w:r>
                      <w:r w:rsidR="009B03E3"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сельского поселения"</w:t>
                      </w:r>
                    </w:p>
                  </w:txbxContent>
                </v:textbox>
              </v:rect>
              <v:rect id="_x0000_s5693" style="position:absolute;left:5306;top:784;width:724;height:161;mso-wrap-style:none" filled="f" stroked="f">
                <v:textbox style="mso-next-textbox:#_x0000_s569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С140400000</w:t>
                      </w:r>
                    </w:p>
                  </w:txbxContent>
                </v:textbox>
              </v:rect>
              <v:rect id="_x0000_s5694" style="position:absolute;left:6210;top:784;width:241;height:184;mso-wrap-style:none" filled="f" stroked="f">
                <v:textbox style="mso-next-textbox:#_x0000_s569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695" style="position:absolute;left:6647;top:784;width:161;height:184;mso-wrap-style:none" filled="f" stroked="f">
                <v:textbox style="mso-next-textbox:#_x0000_s569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696" style="position:absolute;left:6986;top:784;width:161;height:184;mso-wrap-style:none" filled="f" stroked="f">
                <v:textbox style="mso-next-textbox:#_x0000_s569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697" style="position:absolute;left:7647;top:784;width:281;height:184;mso-wrap-style:none" filled="f" stroked="f">
                <v:textbox style="mso-next-textbox:#_x0000_s569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698" style="position:absolute;left:8353;top:784;width:281;height:184;mso-wrap-style:none" filled="f" stroked="f">
                <v:textbox style="mso-next-textbox:#_x0000_s569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699" style="position:absolute;left:9059;top:784;width:281;height:184;mso-wrap-style:none" filled="f" stroked="f">
                <v:textbox style="mso-next-textbox:#_x0000_s569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00" style="position:absolute;left:29;top:1360;width:4014;height:184;mso-wrap-style:none" filled="f" stroked="f">
                <v:textbox style="mso-next-textbox:#_x0000_s570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   Мероприятия по землеустройству и землепользованию</w:t>
                      </w:r>
                    </w:p>
                  </w:txbxContent>
                </v:textbox>
              </v:rect>
              <v:rect id="_x0000_s5701" style="position:absolute;left:5306;top:1360;width:724;height:161;mso-wrap-style:none" filled="f" stroked="f">
                <v:textbox style="mso-next-textbox:#_x0000_s570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С140429660</w:t>
                      </w:r>
                    </w:p>
                  </w:txbxContent>
                </v:textbox>
              </v:rect>
              <v:rect id="_x0000_s5702" style="position:absolute;left:6210;top:1360;width:241;height:184;mso-wrap-style:none" filled="f" stroked="f">
                <v:textbox style="mso-next-textbox:#_x0000_s570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703" style="position:absolute;left:6647;top:1360;width:161;height:184;mso-wrap-style:none" filled="f" stroked="f">
                <v:textbox style="mso-next-textbox:#_x0000_s570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704" style="position:absolute;left:6986;top:1360;width:161;height:184;mso-wrap-style:none" filled="f" stroked="f">
                <v:textbox style="mso-next-textbox:#_x0000_s570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705" style="position:absolute;left:7647;top:1360;width:281;height:184;mso-wrap-style:none" filled="f" stroked="f">
                <v:textbox style="mso-next-textbox:#_x0000_s570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06" style="position:absolute;left:8353;top:1360;width:281;height:184;mso-wrap-style:none" filled="f" stroked="f">
                <v:textbox style="mso-next-textbox:#_x0000_s570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07" style="position:absolute;left:9059;top:1360;width:281;height:184;mso-wrap-style:none" filled="f" stroked="f">
                <v:textbox style="mso-next-textbox:#_x0000_s570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08" style="position:absolute;left:29;top:1552;width:3917;height:184;mso-wrap-style:none" filled="f" stroked="f">
                <v:textbox style="mso-next-textbox:#_x0000_s5708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      Другие вопросы в области национальной экономики</w:t>
                      </w:r>
                    </w:p>
                  </w:txbxContent>
                </v:textbox>
              </v:rect>
              <v:rect id="_x0000_s5709" style="position:absolute;left:5306;top:1552;width:724;height:161;mso-wrap-style:none" filled="f" stroked="f">
                <v:textbox style="mso-next-textbox:#_x0000_s570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С140429660</w:t>
                      </w:r>
                    </w:p>
                  </w:txbxContent>
                </v:textbox>
              </v:rect>
              <v:rect id="_x0000_s5710" style="position:absolute;left:6210;top:1552;width:241;height:184;mso-wrap-style:none" filled="f" stroked="f">
                <v:textbox style="mso-next-textbox:#_x0000_s571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711" style="position:absolute;left:6647;top:1552;width:161;height:184;mso-wrap-style:none" filled="f" stroked="f">
                <v:textbox style="mso-next-textbox:#_x0000_s571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5712" style="position:absolute;left:6986;top:1552;width:161;height:184;mso-wrap-style:none" filled="f" stroked="f">
                <v:textbox style="mso-next-textbox:#_x0000_s571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5713" style="position:absolute;left:7647;top:1552;width:281;height:184;mso-wrap-style:none" filled="f" stroked="f">
                <v:textbox style="mso-next-textbox:#_x0000_s571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14" style="position:absolute;left:8353;top:1552;width:281;height:184;mso-wrap-style:none" filled="f" stroked="f">
                <v:textbox style="mso-next-textbox:#_x0000_s571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15" style="position:absolute;left:9059;top:1552;width:281;height:184;mso-wrap-style:none" filled="f" stroked="f">
                <v:textbox style="mso-next-textbox:#_x0000_s571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16" style="position:absolute;left:29;top:1744;width:4907;height:184;mso-wrap-style:none" filled="f" stroked="f">
                <v:textbox style="mso-next-textbox:#_x0000_s5716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      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5717" style="position:absolute;left:29;top:1929;width:1611;height:184;mso-wrap-style:none" filled="f" stroked="f">
                <v:textbox style="mso-next-textbox:#_x0000_s571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5718" style="position:absolute;left:5306;top:1744;width:724;height:161;mso-wrap-style:none" filled="f" stroked="f">
                <v:textbox style="mso-next-textbox:#_x0000_s571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С140429660</w:t>
                      </w:r>
                    </w:p>
                  </w:txbxContent>
                </v:textbox>
              </v:rect>
              <v:rect id="_x0000_s5719" style="position:absolute;left:6210;top:1744;width:241;height:184;mso-wrap-style:none" filled="f" stroked="f">
                <v:textbox style="mso-next-textbox:#_x0000_s571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5720" style="position:absolute;left:6647;top:1744;width:161;height:184;mso-wrap-style:none" filled="f" stroked="f">
                <v:textbox style="mso-next-textbox:#_x0000_s572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04</w:t>
                      </w:r>
                    </w:p>
                  </w:txbxContent>
                </v:textbox>
              </v:rect>
              <v:rect id="_x0000_s5721" style="position:absolute;left:6986;top:1744;width:161;height:184;mso-wrap-style:none" filled="f" stroked="f">
                <v:textbox style="mso-next-textbox:#_x0000_s572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12</w:t>
                      </w:r>
                    </w:p>
                  </w:txbxContent>
                </v:textbox>
              </v:rect>
              <v:rect id="_x0000_s5722" style="position:absolute;left:7647;top:1744;width:281;height:184;mso-wrap-style:none" filled="f" stroked="f">
                <v:textbox style="mso-next-textbox:#_x0000_s572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23" style="position:absolute;left:8353;top:1744;width:281;height:184;mso-wrap-style:none" filled="f" stroked="f">
                <v:textbox style="mso-next-textbox:#_x0000_s572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24" style="position:absolute;left:9059;top:1744;width:281;height:184;mso-wrap-style:none" filled="f" stroked="f">
                <v:textbox style="mso-next-textbox:#_x0000_s572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25" style="position:absolute;left:29;top:2128;width:5195;height:184;mso-wrap-style:none" filled="f" stroked="f">
                <v:textbox style="mso-next-textbox:#_x0000_s5725;mso-fit-shape-to-text:t" inset="0,0,0,0">
                  <w:txbxContent>
                    <w:p w:rsidR="009B03E3" w:rsidRDefault="009B03E3">
                      <w:r w:rsidRPr="00AB219D">
                        <w:rPr>
                          <w:color w:val="000000"/>
                          <w:sz w:val="16"/>
                          <w:szCs w:val="16"/>
                        </w:rPr>
                        <w:t xml:space="preserve"> Комплекс процессных мероприятий "Обеспечение безопасности</w:t>
                      </w:r>
                      <w:r w:rsidR="00AB219D">
                        <w:rPr>
                          <w:color w:val="000000"/>
                          <w:sz w:val="16"/>
                          <w:szCs w:val="16"/>
                        </w:rPr>
                        <w:t xml:space="preserve"> жизнедея-</w:t>
                      </w:r>
                      <w:r w:rsidRPr="00AB219D"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  <v:rect id="_x0000_s5726" style="position:absolute;left:29;top:2313;width:4898;height:184;mso-wrap-style:none" filled="f" stroked="f">
                <v:textbox style="mso-next-textbox:#_x0000_s5726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>тельности населения на территории Сердежского сельского поселения"</w:t>
                      </w:r>
                    </w:p>
                  </w:txbxContent>
                </v:textbox>
              </v:rect>
              <v:rect id="_x0000_s5727" style="position:absolute;left:5306;top:2128;width:724;height:161;mso-wrap-style:none" filled="f" stroked="f">
                <v:textbox style="mso-next-textbox:#_x0000_s572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С140500000</w:t>
                      </w:r>
                    </w:p>
                  </w:txbxContent>
                </v:textbox>
              </v:rect>
              <v:rect id="_x0000_s5728" style="position:absolute;left:6210;top:2128;width:241;height:184;mso-wrap-style:none" filled="f" stroked="f">
                <v:textbox style="mso-next-textbox:#_x0000_s572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729" style="position:absolute;left:6647;top:2128;width:161;height:184;mso-wrap-style:none" filled="f" stroked="f">
                <v:textbox style="mso-next-textbox:#_x0000_s572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730" style="position:absolute;left:6986;top:2128;width:161;height:184;mso-wrap-style:none" filled="f" stroked="f">
                <v:textbox style="mso-next-textbox:#_x0000_s573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731" style="position:absolute;left:7572;top:2128;width:361;height:184;mso-wrap-style:none" filled="f" stroked="f">
                <v:textbox style="mso-next-textbox:#_x0000_s573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219,2</w:t>
                      </w:r>
                    </w:p>
                  </w:txbxContent>
                </v:textbox>
              </v:rect>
              <v:rect id="_x0000_s5732" style="position:absolute;left:8277;top:2128;width:361;height:184;mso-wrap-style:none" filled="f" stroked="f">
                <v:textbox style="mso-next-textbox:#_x0000_s573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296,8</w:t>
                      </w:r>
                    </w:p>
                  </w:txbxContent>
                </v:textbox>
              </v:rect>
              <v:rect id="_x0000_s5733" style="position:absolute;left:8983;top:2128;width:361;height:184;mso-wrap-style:none" filled="f" stroked="f">
                <v:textbox style="mso-next-textbox:#_x0000_s573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313,3</w:t>
                      </w:r>
                    </w:p>
                  </w:txbxContent>
                </v:textbox>
              </v:rect>
              <v:rect id="_x0000_s5734" style="position:absolute;left:29;top:2704;width:5091;height:184;mso-wrap-style:none" filled="f" stroked="f">
                <v:textbox style="mso-next-textbox:#_x0000_s5734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Защита населения и территории от чрезвычайных ситуаций природного и </w:t>
                      </w:r>
                    </w:p>
                  </w:txbxContent>
                </v:textbox>
              </v:rect>
              <v:rect id="_x0000_s5735" style="position:absolute;left:29;top:2889;width:3169;height:184;mso-wrap-style:none" filled="f" stroked="f">
                <v:textbox style="mso-next-textbox:#_x0000_s573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 характера, гражданская оборона</w:t>
                      </w:r>
                    </w:p>
                  </w:txbxContent>
                </v:textbox>
              </v:rect>
              <v:rect id="_x0000_s5736" style="position:absolute;left:5306;top:2704;width:724;height:161;mso-wrap-style:none" filled="f" stroked="f">
                <v:textbox style="mso-next-textbox:#_x0000_s573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С140529060</w:t>
                      </w:r>
                    </w:p>
                  </w:txbxContent>
                </v:textbox>
              </v:rect>
              <v:rect id="_x0000_s5737" style="position:absolute;left:6210;top:2704;width:241;height:184;mso-wrap-style:none" filled="f" stroked="f">
                <v:textbox style="mso-next-textbox:#_x0000_s573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738" style="position:absolute;left:6647;top:2704;width:161;height:184;mso-wrap-style:none" filled="f" stroked="f">
                <v:textbox style="mso-next-textbox:#_x0000_s573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739" style="position:absolute;left:6986;top:2704;width:161;height:184;mso-wrap-style:none" filled="f" stroked="f">
                <v:textbox style="mso-next-textbox:#_x0000_s573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740" style="position:absolute;left:7647;top:2704;width:281;height:184;mso-wrap-style:none" filled="f" stroked="f">
                <v:textbox style="mso-next-textbox:#_x0000_s574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41" style="position:absolute;left:8353;top:2704;width:281;height:184;mso-wrap-style:none" filled="f" stroked="f">
                <v:textbox style="mso-next-textbox:#_x0000_s574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42" style="position:absolute;left:9059;top:2704;width:281;height:184;mso-wrap-style:none" filled="f" stroked="f">
                <v:textbox style="mso-next-textbox:#_x0000_s574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43" style="position:absolute;left:29;top:3087;width:5091;height:184;mso-wrap-style:none" filled="f" stroked="f">
                <v:textbox style="mso-next-textbox:#_x0000_s5743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Защита населения и территории от чрезвычайных ситуаций природного и </w:t>
                      </w:r>
                    </w:p>
                  </w:txbxContent>
                </v:textbox>
              </v:rect>
              <v:rect id="_x0000_s5744" style="position:absolute;left:29;top:3273;width:3313;height:184;mso-wrap-style:none" filled="f" stroked="f">
                <v:textbox style="mso-next-textbox:#_x0000_s574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 характера, пожарная безопасность</w:t>
                      </w:r>
                    </w:p>
                  </w:txbxContent>
                </v:textbox>
              </v:rect>
              <v:rect id="_x0000_s5745" style="position:absolute;left:5306;top:3087;width:724;height:161;mso-wrap-style:none" filled="f" stroked="f">
                <v:textbox style="mso-next-textbox:#_x0000_s574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С140529060</w:t>
                      </w:r>
                    </w:p>
                  </w:txbxContent>
                </v:textbox>
              </v:rect>
              <v:rect id="_x0000_s5746" style="position:absolute;left:6210;top:3087;width:241;height:184;mso-wrap-style:none" filled="f" stroked="f">
                <v:textbox style="mso-next-textbox:#_x0000_s574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747" style="position:absolute;left:6647;top:3087;width:161;height:184;mso-wrap-style:none" filled="f" stroked="f">
                <v:textbox style="mso-next-textbox:#_x0000_s574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748" style="position:absolute;left:6986;top:3087;width:161;height:184;mso-wrap-style:none" filled="f" stroked="f">
                <v:textbox style="mso-next-textbox:#_x0000_s574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5749" style="position:absolute;left:7647;top:3087;width:281;height:184;mso-wrap-style:none" filled="f" stroked="f">
                <v:textbox style="mso-next-textbox:#_x0000_s574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50" style="position:absolute;left:8353;top:3087;width:281;height:184;mso-wrap-style:none" filled="f" stroked="f">
                <v:textbox style="mso-next-textbox:#_x0000_s575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51" style="position:absolute;left:9059;top:3087;width:281;height:184;mso-wrap-style:none" filled="f" stroked="f">
                <v:textbox style="mso-next-textbox:#_x0000_s575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52" style="position:absolute;left:29;top:3471;width:4587;height:184;mso-wrap-style:none" filled="f" stroked="f">
                <v:textbox style="mso-next-textbox:#_x0000_s5752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5753" style="position:absolute;left:29;top:3657;width:1611;height:184;mso-wrap-style:none" filled="f" stroked="f">
                <v:textbox style="mso-next-textbox:#_x0000_s575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5754" style="position:absolute;left:5306;top:3471;width:724;height:161;mso-wrap-style:none" filled="f" stroked="f">
                <v:textbox style="mso-next-textbox:#_x0000_s575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С140529060</w:t>
                      </w:r>
                    </w:p>
                  </w:txbxContent>
                </v:textbox>
              </v:rect>
              <v:rect id="_x0000_s5755" style="position:absolute;left:6210;top:3471;width:241;height:184;mso-wrap-style:none" filled="f" stroked="f">
                <v:textbox style="mso-next-textbox:#_x0000_s575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5756" style="position:absolute;left:6647;top:3471;width:161;height:184;mso-wrap-style:none" filled="f" stroked="f">
                <v:textbox style="mso-next-textbox:#_x0000_s575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757" style="position:absolute;left:6986;top:3471;width:161;height:184;mso-wrap-style:none" filled="f" stroked="f">
                <v:textbox style="mso-next-textbox:#_x0000_s575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5758" style="position:absolute;left:7647;top:3471;width:281;height:184;mso-wrap-style:none" filled="f" stroked="f">
                <v:textbox style="mso-next-textbox:#_x0000_s575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59" style="position:absolute;left:8353;top:3471;width:281;height:184;mso-wrap-style:none" filled="f" stroked="f">
                <v:textbox style="mso-next-textbox:#_x0000_s575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60" style="position:absolute;left:9059;top:3471;width:281;height:184;mso-wrap-style:none" filled="f" stroked="f">
                <v:textbox style="mso-next-textbox:#_x0000_s576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61" style="position:absolute;left:29;top:3855;width:4920;height:184;mso-wrap-style:none" filled="f" stroked="f">
                <v:textbox style="mso-next-textbox:#_x0000_s5761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Реализация других функций, связанных с обеспечением национальной </w:t>
                      </w:r>
                    </w:p>
                  </w:txbxContent>
                </v:textbox>
              </v:rect>
              <v:rect id="_x0000_s5762" style="position:absolute;left:29;top:4041;width:2172;height:184;mso-wrap-style:none" filled="f" stroked="f">
                <v:textbox style="mso-next-textbox:#_x0000_s576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безопасности (пожарные части)</w:t>
                      </w:r>
                    </w:p>
                  </w:txbxContent>
                </v:textbox>
              </v:rect>
              <v:rect id="_x0000_s5763" style="position:absolute;left:5306;top:3855;width:724;height:161;mso-wrap-style:none" filled="f" stroked="f">
                <v:textbox style="mso-next-textbox:#_x0000_s576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С140529180</w:t>
                      </w:r>
                    </w:p>
                  </w:txbxContent>
                </v:textbox>
              </v:rect>
              <v:rect id="_x0000_s5764" style="position:absolute;left:6210;top:3855;width:241;height:184;mso-wrap-style:none" filled="f" stroked="f">
                <v:textbox style="mso-next-textbox:#_x0000_s576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765" style="position:absolute;left:6647;top:3855;width:161;height:184;mso-wrap-style:none" filled="f" stroked="f">
                <v:textbox style="mso-next-textbox:#_x0000_s576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766" style="position:absolute;left:6986;top:3855;width:161;height:184;mso-wrap-style:none" filled="f" stroked="f">
                <v:textbox style="mso-next-textbox:#_x0000_s576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767" style="position:absolute;left:7647;top:3855;width:281;height:184;mso-wrap-style:none" filled="f" stroked="f">
                <v:textbox style="mso-next-textbox:#_x0000_s576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39,2</w:t>
                      </w:r>
                    </w:p>
                  </w:txbxContent>
                </v:textbox>
              </v:rect>
              <v:rect id="_x0000_s5768" style="position:absolute;left:8277;top:3855;width:361;height:184;mso-wrap-style:none" filled="f" stroked="f">
                <v:textbox style="mso-next-textbox:#_x0000_s576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5769" style="position:absolute;left:8983;top:3855;width:361;height:184;mso-wrap-style:none" filled="f" stroked="f">
                <v:textbox style="mso-next-textbox:#_x0000_s576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5770" style="position:absolute;left:29;top:4239;width:5091;height:184;mso-wrap-style:none" filled="f" stroked="f">
                <v:textbox style="mso-next-textbox:#_x0000_s5770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Защита населения и территории от чрезвычайных ситуаций природного и </w:t>
                      </w:r>
                    </w:p>
                  </w:txbxContent>
                </v:textbox>
              </v:rect>
              <v:rect id="_x0000_s5771" style="position:absolute;left:29;top:4424;width:3313;height:184;mso-wrap-style:none" filled="f" stroked="f">
                <v:textbox style="mso-next-textbox:#_x0000_s577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техногенного характера, пожарная безопасность</w:t>
                      </w:r>
                    </w:p>
                  </w:txbxContent>
                </v:textbox>
              </v:rect>
              <v:rect id="_x0000_s5772" style="position:absolute;left:5306;top:4239;width:724;height:161;mso-wrap-style:none" filled="f" stroked="f">
                <v:textbox style="mso-next-textbox:#_x0000_s577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С140529180</w:t>
                      </w:r>
                    </w:p>
                  </w:txbxContent>
                </v:textbox>
              </v:rect>
              <v:rect id="_x0000_s5773" style="position:absolute;left:6210;top:4239;width:241;height:184;mso-wrap-style:none" filled="f" stroked="f">
                <v:textbox style="mso-next-textbox:#_x0000_s577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774" style="position:absolute;left:6647;top:4239;width:161;height:184;mso-wrap-style:none" filled="f" stroked="f">
                <v:textbox style="mso-next-textbox:#_x0000_s577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775" style="position:absolute;left:6986;top:4239;width:161;height:184;mso-wrap-style:none" filled="f" stroked="f">
                <v:textbox style="mso-next-textbox:#_x0000_s577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5776" style="position:absolute;left:7647;top:4239;width:281;height:184;mso-wrap-style:none" filled="f" stroked="f">
                <v:textbox style="mso-next-textbox:#_x0000_s577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39,2</w:t>
                      </w:r>
                    </w:p>
                  </w:txbxContent>
                </v:textbox>
              </v:rect>
              <v:rect id="_x0000_s5777" style="position:absolute;left:8277;top:4239;width:361;height:184;mso-wrap-style:none" filled="f" stroked="f">
                <v:textbox style="mso-next-textbox:#_x0000_s577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5778" style="position:absolute;left:8983;top:4239;width:361;height:184;mso-wrap-style:none" filled="f" stroked="f">
                <v:textbox style="mso-next-textbox:#_x0000_s577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100,0</w:t>
                      </w:r>
                    </w:p>
                  </w:txbxContent>
                </v:textbox>
              </v:rect>
              <v:rect id="_x0000_s5779" style="position:absolute;left:29;top:4623;width:4587;height:184;mso-wrap-style:none" filled="f" stroked="f">
                <v:textbox style="mso-next-textbox:#_x0000_s5779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5780" style="position:absolute;left:29;top:4808;width:1611;height:184;mso-wrap-style:none" filled="f" stroked="f">
                <v:textbox style="mso-next-textbox:#_x0000_s578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5781" style="position:absolute;left:5306;top:4623;width:724;height:161;mso-wrap-style:none" filled="f" stroked="f">
                <v:textbox style="mso-next-textbox:#_x0000_s578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С140529180</w:t>
                      </w:r>
                    </w:p>
                  </w:txbxContent>
                </v:textbox>
              </v:rect>
              <v:rect id="_x0000_s5782" style="position:absolute;left:6210;top:4623;width:241;height:184;mso-wrap-style:none" filled="f" stroked="f">
                <v:textbox style="mso-next-textbox:#_x0000_s578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5783" style="position:absolute;left:6647;top:4623;width:161;height:184;mso-wrap-style:none" filled="f" stroked="f">
                <v:textbox style="mso-next-textbox:#_x0000_s578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784" style="position:absolute;left:6986;top:4623;width:161;height:184;mso-wrap-style:none" filled="f" stroked="f">
                <v:textbox style="mso-next-textbox:#_x0000_s578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5785" style="position:absolute;left:7647;top:4623;width:281;height:184;mso-wrap-style:none" filled="f" stroked="f">
                <v:textbox style="mso-next-textbox:#_x0000_s578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33,2</w:t>
                      </w:r>
                    </w:p>
                  </w:txbxContent>
                </v:textbox>
              </v:rect>
              <v:rect id="_x0000_s5786" style="position:absolute;left:8353;top:4623;width:281;height:184;mso-wrap-style:none" filled="f" stroked="f">
                <v:textbox style="mso-next-textbox:#_x0000_s578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90,0</w:t>
                      </w:r>
                    </w:p>
                  </w:txbxContent>
                </v:textbox>
              </v:rect>
              <v:rect id="_x0000_s5787" style="position:absolute;left:9059;top:4623;width:281;height:184;mso-wrap-style:none" filled="f" stroked="f">
                <v:textbox style="mso-next-textbox:#_x0000_s578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94,0</w:t>
                      </w:r>
                    </w:p>
                  </w:txbxContent>
                </v:textbox>
              </v:rect>
              <v:rect id="_x0000_s5788" style="position:absolute;left:29;top:5007;width:2259;height:184;mso-wrap-style:none" filled="f" stroked="f">
                <v:textbox style="mso-next-textbox:#_x0000_s578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Иные бюджетные ассигнования</w:t>
                      </w:r>
                    </w:p>
                  </w:txbxContent>
                </v:textbox>
              </v:rect>
              <v:rect id="_x0000_s5789" style="position:absolute;left:5306;top:5007;width:724;height:161;mso-wrap-style:none" filled="f" stroked="f">
                <v:textbox style="mso-next-textbox:#_x0000_s578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С140529180</w:t>
                      </w:r>
                    </w:p>
                  </w:txbxContent>
                </v:textbox>
              </v:rect>
              <v:rect id="_x0000_s5790" style="position:absolute;left:6210;top:5007;width:241;height:184;mso-wrap-style:none" filled="f" stroked="f">
                <v:textbox style="mso-next-textbox:#_x0000_s579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5791" style="position:absolute;left:6647;top:5007;width:161;height:184;mso-wrap-style:none" filled="f" stroked="f">
                <v:textbox style="mso-next-textbox:#_x0000_s579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792" style="position:absolute;left:6986;top:5007;width:161;height:184;mso-wrap-style:none" filled="f" stroked="f">
                <v:textbox style="mso-next-textbox:#_x0000_s579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</w:t>
                      </w:r>
                    </w:p>
                  </w:txbxContent>
                </v:textbox>
              </v:rect>
              <v:rect id="_x0000_s5793" style="position:absolute;left:7723;top:5007;width:201;height:184;mso-wrap-style:none" filled="f" stroked="f">
                <v:textbox style="mso-next-textbox:#_x0000_s579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6,0</w:t>
                      </w:r>
                    </w:p>
                  </w:txbxContent>
                </v:textbox>
              </v:rect>
              <v:rect id="_x0000_s5794" style="position:absolute;left:8353;top:5007;width:281;height:184;mso-wrap-style:none" filled="f" stroked="f">
                <v:textbox style="mso-next-textbox:#_x0000_s579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795" style="position:absolute;left:9134;top:5007;width:201;height:184;mso-wrap-style:none" filled="f" stroked="f">
                <v:textbox style="mso-next-textbox:#_x0000_s579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6,0</w:t>
                      </w:r>
                    </w:p>
                  </w:txbxContent>
                </v:textbox>
              </v:rect>
              <v:rect id="_x0000_s5796" style="position:absolute;left:29;top:5199;width:3058;height:184;mso-wrap-style:none" filled="f" stroked="f">
                <v:textbox style="mso-next-textbox:#_x0000_s579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 Резервные фонды местных администраций</w:t>
                      </w:r>
                    </w:p>
                  </w:txbxContent>
                </v:textbox>
              </v:rect>
              <v:rect id="_x0000_s5797" style="position:absolute;left:5306;top:5199;width:724;height:161;mso-wrap-style:none" filled="f" stroked="f">
                <v:textbox style="mso-next-textbox:#_x0000_s579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С140529220</w:t>
                      </w:r>
                    </w:p>
                  </w:txbxContent>
                </v:textbox>
              </v:rect>
              <v:rect id="_x0000_s5798" style="position:absolute;left:6210;top:5199;width:241;height:184;mso-wrap-style:none" filled="f" stroked="f">
                <v:textbox style="mso-next-textbox:#_x0000_s579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799" style="position:absolute;left:6647;top:5199;width:161;height:184;mso-wrap-style:none" filled="f" stroked="f">
                <v:textbox style="mso-next-textbox:#_x0000_s579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800" style="position:absolute;left:6986;top:5199;width:161;height:184;mso-wrap-style:none" filled="f" stroked="f">
                <v:textbox style="mso-next-textbox:#_x0000_s580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801" style="position:absolute;left:7647;top:5199;width:281;height:184;mso-wrap-style:none" filled="f" stroked="f">
                <v:textbox style="mso-next-textbox:#_x0000_s580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02" style="position:absolute;left:8353;top:5199;width:281;height:184;mso-wrap-style:none" filled="f" stroked="f">
                <v:textbox style="mso-next-textbox:#_x0000_s580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03" style="position:absolute;left:9059;top:5199;width:281;height:184;mso-wrap-style:none" filled="f" stroked="f">
                <v:textbox style="mso-next-textbox:#_x0000_s580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04" style="position:absolute;left:29;top:5390;width:1293;height:184;mso-wrap-style:none" filled="f" stroked="f">
                <v:textbox style="mso-next-textbox:#_x0000_s580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Резервные фонды</w:t>
                      </w:r>
                    </w:p>
                  </w:txbxContent>
                </v:textbox>
              </v:rect>
              <v:rect id="_x0000_s5805" style="position:absolute;left:5306;top:5390;width:724;height:161;mso-wrap-style:none" filled="f" stroked="f">
                <v:textbox style="mso-next-textbox:#_x0000_s580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С140529220</w:t>
                      </w:r>
                    </w:p>
                  </w:txbxContent>
                </v:textbox>
              </v:rect>
              <v:rect id="_x0000_s5806" style="position:absolute;left:6210;top:5390;width:241;height:184;mso-wrap-style:none" filled="f" stroked="f">
                <v:textbox style="mso-next-textbox:#_x0000_s580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807" style="position:absolute;left:6647;top:5390;width:161;height:184;mso-wrap-style:none" filled="f" stroked="f">
                <v:textbox style="mso-next-textbox:#_x0000_s580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5808" style="position:absolute;left:6986;top:5390;width:161;height:184;mso-wrap-style:none" filled="f" stroked="f">
                <v:textbox style="mso-next-textbox:#_x0000_s580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5809" style="position:absolute;left:7647;top:5390;width:281;height:184;mso-wrap-style:none" filled="f" stroked="f">
                <v:textbox style="mso-next-textbox:#_x0000_s580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10" style="position:absolute;left:8353;top:5390;width:281;height:184;mso-wrap-style:none" filled="f" stroked="f">
                <v:textbox style="mso-next-textbox:#_x0000_s581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11" style="position:absolute;left:9059;top:5390;width:281;height:184;mso-wrap-style:none" filled="f" stroked="f">
                <v:textbox style="mso-next-textbox:#_x0000_s581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12" style="position:absolute;left:29;top:5582;width:2259;height:184;mso-wrap-style:none" filled="f" stroked="f">
                <v:textbox style="mso-next-textbox:#_x0000_s581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Иные бюджетные ассигнования</w:t>
                      </w:r>
                    </w:p>
                  </w:txbxContent>
                </v:textbox>
              </v:rect>
              <v:rect id="_x0000_s5813" style="position:absolute;left:5306;top:5582;width:724;height:161;mso-wrap-style:none" filled="f" stroked="f">
                <v:textbox style="mso-next-textbox:#_x0000_s581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С140529220</w:t>
                      </w:r>
                    </w:p>
                  </w:txbxContent>
                </v:textbox>
              </v:rect>
              <v:rect id="_x0000_s5814" style="position:absolute;left:6210;top:5582;width:241;height:184;mso-wrap-style:none" filled="f" stroked="f">
                <v:textbox style="mso-next-textbox:#_x0000_s581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800</w:t>
                      </w:r>
                    </w:p>
                  </w:txbxContent>
                </v:textbox>
              </v:rect>
              <v:rect id="_x0000_s5815" style="position:absolute;left:6647;top:5582;width:161;height:184;mso-wrap-style:none" filled="f" stroked="f">
                <v:textbox style="mso-next-textbox:#_x0000_s581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01</w:t>
                      </w:r>
                    </w:p>
                  </w:txbxContent>
                </v:textbox>
              </v:rect>
              <v:rect id="_x0000_s5816" style="position:absolute;left:6986;top:5582;width:161;height:184;mso-wrap-style:none" filled="f" stroked="f">
                <v:textbox style="mso-next-textbox:#_x0000_s581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11</w:t>
                      </w:r>
                    </w:p>
                  </w:txbxContent>
                </v:textbox>
              </v:rect>
              <v:rect id="_x0000_s5817" style="position:absolute;left:7647;top:5582;width:281;height:184;mso-wrap-style:none" filled="f" stroked="f">
                <v:textbox style="mso-next-textbox:#_x0000_s581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18" style="position:absolute;left:8353;top:5582;width:281;height:184;mso-wrap-style:none" filled="f" stroked="f">
                <v:textbox style="mso-next-textbox:#_x0000_s581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19" style="position:absolute;left:9059;top:5582;width:281;height:184;mso-wrap-style:none" filled="f" stroked="f">
                <v:textbox style="mso-next-textbox:#_x0000_s581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10,0</w:t>
                      </w:r>
                    </w:p>
                  </w:txbxContent>
                </v:textbox>
              </v:rect>
              <v:rect id="_x0000_s5820" style="position:absolute;left:29;top:5774;width:4479;height:184;mso-wrap-style:none" filled="f" stroked="f">
                <v:textbox style="mso-next-textbox:#_x0000_s5820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Осуществление первичного воинского учета органами местного </w:t>
                      </w:r>
                    </w:p>
                  </w:txbxContent>
                </v:textbox>
              </v:rect>
              <v:rect id="_x0000_s5821" style="position:absolute;left:29;top:5960;width:4499;height:184;mso-wrap-style:none" filled="f" stroked="f">
                <v:textbox style="mso-next-textbox:#_x0000_s5821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>самоуправления поселений, муниципальных и городских округов</w:t>
                      </w:r>
                    </w:p>
                  </w:txbxContent>
                </v:textbox>
              </v:rect>
              <v:rect id="_x0000_s5822" style="position:absolute;left:5306;top:5774;width:724;height:161;mso-wrap-style:none" filled="f" stroked="f">
                <v:textbox style="mso-next-textbox:#_x0000_s582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С140551180</w:t>
                      </w:r>
                    </w:p>
                  </w:txbxContent>
                </v:textbox>
              </v:rect>
              <v:rect id="_x0000_s5823" style="position:absolute;left:6210;top:5774;width:241;height:184;mso-wrap-style:none" filled="f" stroked="f">
                <v:textbox style="mso-next-textbox:#_x0000_s582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824" style="position:absolute;left:6647;top:5774;width:161;height:184;mso-wrap-style:none" filled="f" stroked="f">
                <v:textbox style="mso-next-textbox:#_x0000_s582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825" style="position:absolute;left:6986;top:5774;width:161;height:184;mso-wrap-style:none" filled="f" stroked="f">
                <v:textbox style="mso-next-textbox:#_x0000_s582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826" style="position:absolute;left:7572;top:5774;width:361;height:184;mso-wrap-style:none" filled="f" stroked="f">
                <v:textbox style="mso-next-textbox:#_x0000_s582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160,0</w:t>
                      </w:r>
                    </w:p>
                  </w:txbxContent>
                </v:textbox>
              </v:rect>
              <v:rect id="_x0000_s5827" style="position:absolute;left:8277;top:5774;width:361;height:184;mso-wrap-style:none" filled="f" stroked="f">
                <v:textbox style="mso-next-textbox:#_x0000_s5827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176,8</w:t>
                      </w:r>
                    </w:p>
                  </w:txbxContent>
                </v:textbox>
              </v:rect>
              <v:rect id="_x0000_s5828" style="position:absolute;left:8983;top:5774;width:361;height:184;mso-wrap-style:none" filled="f" stroked="f">
                <v:textbox style="mso-next-textbox:#_x0000_s582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193,3</w:t>
                      </w:r>
                    </w:p>
                  </w:txbxContent>
                </v:textbox>
              </v:rect>
              <v:rect id="_x0000_s5829" style="position:absolute;left:29;top:6158;width:3231;height:184;mso-wrap-style:none" filled="f" stroked="f">
                <v:textbox style="mso-next-textbox:#_x0000_s582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 xml:space="preserve">  Мобилизационная и вневойсковая подготовка</w:t>
                      </w:r>
                    </w:p>
                  </w:txbxContent>
                </v:textbox>
              </v:rect>
              <v:rect id="_x0000_s5830" style="position:absolute;left:5306;top:6158;width:724;height:161;mso-wrap-style:none" filled="f" stroked="f">
                <v:textbox style="mso-next-textbox:#_x0000_s583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С140551180</w:t>
                      </w:r>
                    </w:p>
                  </w:txbxContent>
                </v:textbox>
              </v:rect>
              <v:rect id="_x0000_s5831" style="position:absolute;left:6210;top:6158;width:241;height:184;mso-wrap-style:none" filled="f" stroked="f">
                <v:textbox style="mso-next-textbox:#_x0000_s583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832" style="position:absolute;left:6647;top:6158;width:161;height:184;mso-wrap-style:none" filled="f" stroked="f">
                <v:textbox style="mso-next-textbox:#_x0000_s583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5833" style="position:absolute;left:6986;top:6158;width:161;height:184;mso-wrap-style:none" filled="f" stroked="f">
                <v:textbox style="mso-next-textbox:#_x0000_s583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834" style="position:absolute;left:7572;top:6158;width:361;height:184;mso-wrap-style:none" filled="f" stroked="f">
                <v:textbox style="mso-next-textbox:#_x0000_s583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160,0</w:t>
                      </w:r>
                    </w:p>
                  </w:txbxContent>
                </v:textbox>
              </v:rect>
              <v:rect id="_x0000_s5835" style="position:absolute;left:8277;top:6158;width:361;height:184;mso-wrap-style:none" filled="f" stroked="f">
                <v:textbox style="mso-next-textbox:#_x0000_s583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176,8</w:t>
                      </w:r>
                    </w:p>
                  </w:txbxContent>
                </v:textbox>
              </v:rect>
              <v:rect id="_x0000_s5836" style="position:absolute;left:8983;top:6158;width:361;height:184;mso-wrap-style:none" filled="f" stroked="f">
                <v:textbox style="mso-next-textbox:#_x0000_s583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193,3</w:t>
                      </w:r>
                    </w:p>
                  </w:txbxContent>
                </v:textbox>
              </v:rect>
              <v:rect id="_x0000_s5837" style="position:absolute;left:29;top:6350;width:5154;height:184;mso-wrap-style:none" filled="f" stroked="f">
                <v:textbox style="mso-next-textbox:#_x0000_s5837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Расходы на выплаты персоналу в целях обеспечения выполнения функций </w:t>
                      </w:r>
                    </w:p>
                  </w:txbxContent>
                </v:textbox>
              </v:rect>
              <v:rect id="_x0000_s5838" style="position:absolute;left:29;top:6536;width:5237;height:184;mso-wrap-style:none" filled="f" stroked="f">
                <v:textbox style="mso-next-textbox:#_x0000_s5838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государственными (муниципальными) органами, казенными учреждениями, </w:t>
                      </w:r>
                    </w:p>
                  </w:txbxContent>
                </v:textbox>
              </v:rect>
              <v:rect id="_x0000_s5839" style="position:absolute;left:29;top:6721;width:4625;height:184;mso-wrap-style:none" filled="f" stroked="f">
                <v:textbox style="mso-next-textbox:#_x0000_s583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органами управления государственными внебюджетными фондами</w:t>
                      </w:r>
                    </w:p>
                  </w:txbxContent>
                </v:textbox>
              </v:rect>
              <v:rect id="_x0000_s5840" style="position:absolute;left:5306;top:6350;width:724;height:161;mso-wrap-style:none" filled="f" stroked="f">
                <v:textbox style="mso-next-textbox:#_x0000_s584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С140551180</w:t>
                      </w:r>
                    </w:p>
                  </w:txbxContent>
                </v:textbox>
              </v:rect>
              <v:rect id="_x0000_s5841" style="position:absolute;left:6210;top:6350;width:241;height:184;mso-wrap-style:none" filled="f" stroked="f">
                <v:textbox style="mso-next-textbox:#_x0000_s584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100</w:t>
                      </w:r>
                    </w:p>
                  </w:txbxContent>
                </v:textbox>
              </v:rect>
              <v:rect id="_x0000_s5842" style="position:absolute;left:6647;top:6350;width:161;height:184;mso-wrap-style:none" filled="f" stroked="f">
                <v:textbox style="mso-next-textbox:#_x0000_s584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5843" style="position:absolute;left:6986;top:6350;width:161;height:184;mso-wrap-style:none" filled="f" stroked="f">
                <v:textbox style="mso-next-textbox:#_x0000_s584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844" style="position:absolute;left:7572;top:6350;width:361;height:184;mso-wrap-style:none" filled="f" stroked="f">
                <v:textbox style="mso-next-textbox:#_x0000_s584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156,0</w:t>
                      </w:r>
                    </w:p>
                  </w:txbxContent>
                </v:textbox>
              </v:rect>
              <v:rect id="_x0000_s5845" style="position:absolute;left:8277;top:6350;width:361;height:184;mso-wrap-style:none" filled="f" stroked="f">
                <v:textbox style="mso-next-textbox:#_x0000_s584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172,8</w:t>
                      </w:r>
                    </w:p>
                  </w:txbxContent>
                </v:textbox>
              </v:rect>
              <v:rect id="_x0000_s5846" style="position:absolute;left:8983;top:6350;width:361;height:184;mso-wrap-style:none" filled="f" stroked="f">
                <v:textbox style="mso-next-textbox:#_x0000_s5846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188,3</w:t>
                      </w:r>
                    </w:p>
                  </w:txbxContent>
                </v:textbox>
              </v:rect>
              <v:rect id="_x0000_s5847" style="position:absolute;left:29;top:7118;width:4587;height:184;mso-wrap-style:none" filled="f" stroked="f">
                <v:textbox style="mso-next-textbox:#_x0000_s5847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Закупка товаров, работ и услуг для обеспечения государственных </w:t>
                      </w:r>
                    </w:p>
                  </w:txbxContent>
                </v:textbox>
              </v:rect>
              <v:rect id="_x0000_s5848" style="position:absolute;left:29;top:7303;width:1611;height:184;mso-wrap-style:none" filled="f" stroked="f">
                <v:textbox style="mso-next-textbox:#_x0000_s584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(муниципальных) нужд</w:t>
                      </w:r>
                    </w:p>
                  </w:txbxContent>
                </v:textbox>
              </v:rect>
              <v:rect id="_x0000_s5849" style="position:absolute;left:5306;top:7118;width:724;height:161;mso-wrap-style:none" filled="f" stroked="f">
                <v:textbox style="mso-next-textbox:#_x0000_s584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С140551180</w:t>
                      </w:r>
                    </w:p>
                  </w:txbxContent>
                </v:textbox>
              </v:rect>
              <v:rect id="_x0000_s5850" style="position:absolute;left:6210;top:7118;width:241;height:184;mso-wrap-style:none" filled="f" stroked="f">
                <v:textbox style="mso-next-textbox:#_x0000_s585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200</w:t>
                      </w:r>
                    </w:p>
                  </w:txbxContent>
                </v:textbox>
              </v:rect>
              <v:rect id="_x0000_s5851" style="position:absolute;left:6647;top:7118;width:161;height:184;mso-wrap-style:none" filled="f" stroked="f">
                <v:textbox style="mso-next-textbox:#_x0000_s585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02</w:t>
                      </w:r>
                    </w:p>
                  </w:txbxContent>
                </v:textbox>
              </v:rect>
              <v:rect id="_x0000_s5852" style="position:absolute;left:6986;top:7118;width:161;height:184;mso-wrap-style:none" filled="f" stroked="f">
                <v:textbox style="mso-next-textbox:#_x0000_s585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03</w:t>
                      </w:r>
                    </w:p>
                  </w:txbxContent>
                </v:textbox>
              </v:rect>
              <v:rect id="_x0000_s5853" style="position:absolute;left:7723;top:7118;width:201;height:184;mso-wrap-style:none" filled="f" stroked="f">
                <v:textbox style="mso-next-textbox:#_x0000_s585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4,0</w:t>
                      </w:r>
                    </w:p>
                  </w:txbxContent>
                </v:textbox>
              </v:rect>
              <v:rect id="_x0000_s5854" style="position:absolute;left:8429;top:7118;width:201;height:184;mso-wrap-style:none" filled="f" stroked="f">
                <v:textbox style="mso-next-textbox:#_x0000_s5854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4,0</w:t>
                      </w:r>
                    </w:p>
                  </w:txbxContent>
                </v:textbox>
              </v:rect>
              <v:rect id="_x0000_s5855" style="position:absolute;left:9134;top:7118;width:201;height:184;mso-wrap-style:none" filled="f" stroked="f">
                <v:textbox style="mso-next-textbox:#_x0000_s5855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5,0</w:t>
                      </w:r>
                    </w:p>
                  </w:txbxContent>
                </v:textbox>
              </v:rect>
              <v:rect id="_x0000_s5856" style="position:absolute;left:29;top:7502;width:4711;height:184;mso-wrap-style:none" filled="f" stroked="f">
                <v:textbox style="mso-next-textbox:#_x0000_s5856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 xml:space="preserve">    Комплекс процессных мероприятий "Муниципальное управление, </w:t>
                      </w:r>
                    </w:p>
                  </w:txbxContent>
                </v:textbox>
              </v:rect>
              <v:rect id="_x0000_s5857" style="position:absolute;left:29;top:7687;width:4440;height:184;mso-wrap-style:none" filled="f" stroked="f">
                <v:textbox style="mso-next-textbox:#_x0000_s5857;mso-fit-shape-to-text:t" inset="0,0,0,0">
                  <w:txbxContent>
                    <w:p w:rsidR="009B03E3" w:rsidRDefault="009B03E3">
                      <w:r w:rsidRPr="0069755A">
                        <w:rPr>
                          <w:color w:val="000000"/>
                          <w:sz w:val="16"/>
                          <w:szCs w:val="16"/>
                        </w:rPr>
                        <w:t>противодействие коррупции в Сердежском сельском поселении"</w:t>
                      </w:r>
                    </w:p>
                  </w:txbxContent>
                </v:textbox>
              </v:rect>
              <v:rect id="_x0000_s5858" style="position:absolute;left:5306;top:7502;width:724;height:161;mso-wrap-style:none" filled="f" stroked="f">
                <v:textbox style="mso-next-textbox:#_x0000_s5858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4"/>
                          <w:szCs w:val="14"/>
                          <w:lang w:val="en-US"/>
                        </w:rPr>
                        <w:t>С140700000</w:t>
                      </w:r>
                    </w:p>
                  </w:txbxContent>
                </v:textbox>
              </v:rect>
              <v:rect id="_x0000_s5859" style="position:absolute;left:6210;top:7502;width:241;height:184;mso-wrap-style:none" filled="f" stroked="f">
                <v:textbox style="mso-next-textbox:#_x0000_s5859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000</w:t>
                      </w:r>
                    </w:p>
                  </w:txbxContent>
                </v:textbox>
              </v:rect>
              <v:rect id="_x0000_s5860" style="position:absolute;left:6647;top:7502;width:161;height:184;mso-wrap-style:none" filled="f" stroked="f">
                <v:textbox style="mso-next-textbox:#_x0000_s5860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861" style="position:absolute;left:6986;top:7502;width:161;height:184;mso-wrap-style:none" filled="f" stroked="f">
                <v:textbox style="mso-next-textbox:#_x0000_s5861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00</w:t>
                      </w:r>
                    </w:p>
                  </w:txbxContent>
                </v:textbox>
              </v:rect>
              <v:rect id="_x0000_s5862" style="position:absolute;left:7459;top:7502;width:481;height:184;mso-wrap-style:none" filled="f" stroked="f">
                <v:textbox style="mso-next-textbox:#_x0000_s5862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2 458,0</w:t>
                      </w:r>
                    </w:p>
                  </w:txbxContent>
                </v:textbox>
              </v:rect>
              <v:rect id="_x0000_s5863" style="position:absolute;left:8165;top:7502;width:481;height:184;mso-wrap-style:none" filled="f" stroked="f">
                <v:textbox style="mso-next-textbox:#_x0000_s5863;mso-fit-shape-to-text:t" inset="0,0,0,0">
                  <w:txbxContent>
                    <w:p w:rsidR="009B03E3" w:rsidRDefault="009B03E3">
                      <w:r>
                        <w:rPr>
                          <w:color w:val="000000"/>
                          <w:sz w:val="16"/>
                          <w:szCs w:val="16"/>
                          <w:lang w:val="en-US"/>
                        </w:rPr>
                        <w:t>2 458,0</w:t>
                      </w:r>
                    </w:p>
                  </w:txbxContent>
                </v:textbox>
              </v:rect>
            </v:group>
            <v:rect id="_x0000_s5865" style="position:absolute;left:8871;top:7502;width:481;height:184;mso-wrap-style:none" filled="f" stroked="f">
              <v:textbox style="mso-next-textbox:#_x0000_s586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2 458,0</w:t>
                    </w:r>
                  </w:p>
                </w:txbxContent>
              </v:textbox>
            </v:rect>
            <v:rect id="_x0000_s5866" style="position:absolute;left:29;top:7885;width:5127;height:184;mso-wrap-style:none" filled="f" stroked="f">
              <v:textbox style="mso-next-textbox:#_x0000_s5866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      Расходы на обеспечение выполнения функций органов муниципальной </w:t>
                    </w:r>
                  </w:p>
                </w:txbxContent>
              </v:textbox>
            </v:rect>
            <v:rect id="_x0000_s5867" style="position:absolute;left:29;top:8071;width:453;height:184;mso-wrap-style:none" filled="f" stroked="f">
              <v:textbox style="mso-next-textbox:#_x0000_s586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власти</w:t>
                    </w:r>
                  </w:p>
                </w:txbxContent>
              </v:textbox>
            </v:rect>
            <v:rect id="_x0000_s5868" style="position:absolute;left:5306;top:7885;width:724;height:161;mso-wrap-style:none" filled="f" stroked="f">
              <v:textbox style="mso-next-textbox:#_x0000_s586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С140729020</w:t>
                    </w:r>
                  </w:p>
                </w:txbxContent>
              </v:textbox>
            </v:rect>
            <v:rect id="_x0000_s5869" style="position:absolute;left:6210;top:7885;width:241;height:184;mso-wrap-style:none" filled="f" stroked="f">
              <v:textbox style="mso-next-textbox:#_x0000_s586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870" style="position:absolute;left:6647;top:7885;width:161;height:184;mso-wrap-style:none" filled="f" stroked="f">
              <v:textbox style="mso-next-textbox:#_x0000_s5870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871" style="position:absolute;left:6986;top:7885;width:161;height:184;mso-wrap-style:none" filled="f" stroked="f">
              <v:textbox style="mso-next-textbox:#_x0000_s5871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872" style="position:absolute;left:7459;top:7885;width:481;height:184;mso-wrap-style:none" filled="f" stroked="f">
              <v:textbox style="mso-next-textbox:#_x0000_s587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1 718,4</w:t>
                    </w:r>
                  </w:p>
                </w:txbxContent>
              </v:textbox>
            </v:rect>
            <v:rect id="_x0000_s5873" style="position:absolute;left:8165;top:7885;width:481;height:184;mso-wrap-style:none" filled="f" stroked="f">
              <v:textbox style="mso-next-textbox:#_x0000_s587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1 718,4</w:t>
                    </w:r>
                  </w:p>
                </w:txbxContent>
              </v:textbox>
            </v:rect>
            <v:rect id="_x0000_s5874" style="position:absolute;left:8871;top:7885;width:481;height:184;mso-wrap-style:none" filled="f" stroked="f">
              <v:textbox style="mso-next-textbox:#_x0000_s587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1 718,4</w:t>
                    </w:r>
                  </w:p>
                </w:txbxContent>
              </v:textbox>
            </v:rect>
            <v:rect id="_x0000_s5875" style="position:absolute;left:29;top:8269;width:4968;height:184;mso-wrap-style:none" filled="f" stroked="f">
              <v:textbox style="mso-next-textbox:#_x0000_s587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     Функционирование Правительства Российской Федерации, высших </w:t>
                    </w:r>
                  </w:p>
                </w:txbxContent>
              </v:textbox>
            </v:rect>
            <v:rect id="_x0000_s5876" style="position:absolute;left:29;top:8455;width:4749;height:184;mso-wrap-style:none" filled="f" stroked="f">
              <v:textbox style="mso-next-textbox:#_x0000_s5876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исполнительных органов субъектов Российской Федерации, местных </w:t>
                    </w:r>
                  </w:p>
                </w:txbxContent>
              </v:textbox>
            </v:rect>
            <v:rect id="_x0000_s5877" style="position:absolute;left:29;top:8640;width:1060;height:184;mso-wrap-style:none" filled="f" stroked="f">
              <v:textbox style="mso-next-textbox:#_x0000_s587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администраций</w:t>
                    </w:r>
                  </w:p>
                </w:txbxContent>
              </v:textbox>
            </v:rect>
            <v:rect id="_x0000_s5878" style="position:absolute;left:5306;top:8269;width:724;height:161;mso-wrap-style:none" filled="f" stroked="f">
              <v:textbox style="mso-next-textbox:#_x0000_s587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С140729020</w:t>
                    </w:r>
                  </w:p>
                </w:txbxContent>
              </v:textbox>
            </v:rect>
            <v:rect id="_x0000_s5879" style="position:absolute;left:6210;top:8269;width:241;height:184;mso-wrap-style:none" filled="f" stroked="f">
              <v:textbox style="mso-next-textbox:#_x0000_s587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880" style="position:absolute;left:6647;top:8269;width:161;height:184;mso-wrap-style:none" filled="f" stroked="f">
              <v:textbox style="mso-next-textbox:#_x0000_s5880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881" style="position:absolute;left:6986;top:8269;width:161;height:184;mso-wrap-style:none" filled="f" stroked="f">
              <v:textbox style="mso-next-textbox:#_x0000_s5881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04</w:t>
                    </w:r>
                  </w:p>
                </w:txbxContent>
              </v:textbox>
            </v:rect>
            <v:rect id="_x0000_s5882" style="position:absolute;left:7459;top:8269;width:481;height:184;mso-wrap-style:none" filled="f" stroked="f">
              <v:textbox style="mso-next-textbox:#_x0000_s588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1 718,4</w:t>
                    </w:r>
                  </w:p>
                </w:txbxContent>
              </v:textbox>
            </v:rect>
            <v:rect id="_x0000_s5883" style="position:absolute;left:8165;top:8269;width:481;height:184;mso-wrap-style:none" filled="f" stroked="f">
              <v:textbox style="mso-next-textbox:#_x0000_s588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1 718,4</w:t>
                    </w:r>
                  </w:p>
                </w:txbxContent>
              </v:textbox>
            </v:rect>
            <v:rect id="_x0000_s5884" style="position:absolute;left:8871;top:8269;width:481;height:184;mso-wrap-style:none" filled="f" stroked="f">
              <v:textbox style="mso-next-textbox:#_x0000_s588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1 718,4</w:t>
                    </w:r>
                  </w:p>
                </w:txbxContent>
              </v:textbox>
            </v:rect>
            <v:rect id="_x0000_s5885" style="position:absolute;left:29;top:8845;width:5154;height:184;mso-wrap-style:none" filled="f" stroked="f">
              <v:textbox style="mso-next-textbox:#_x0000_s5885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 Расходы на выплаты персоналу в целях обеспечения выполнения функций </w:t>
                    </w:r>
                  </w:p>
                </w:txbxContent>
              </v:textbox>
            </v:rect>
            <v:rect id="_x0000_s5886" style="position:absolute;left:29;top:9031;width:5237;height:184;mso-wrap-style:none" filled="f" stroked="f">
              <v:textbox style="mso-next-textbox:#_x0000_s5886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государственными (муниципальными) органами, казенными учреждениями, </w:t>
                    </w:r>
                  </w:p>
                </w:txbxContent>
              </v:textbox>
            </v:rect>
            <v:rect id="_x0000_s5887" style="position:absolute;left:29;top:9216;width:4625;height:184;mso-wrap-style:none" filled="f" stroked="f">
              <v:textbox style="mso-next-textbox:#_x0000_s588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органами управления государственными внебюджетными фондами</w:t>
                    </w:r>
                  </w:p>
                </w:txbxContent>
              </v:textbox>
            </v:rect>
            <v:rect id="_x0000_s5888" style="position:absolute;left:5306;top:8845;width:724;height:161;mso-wrap-style:none" filled="f" stroked="f">
              <v:textbox style="mso-next-textbox:#_x0000_s588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С140729020</w:t>
                    </w:r>
                  </w:p>
                </w:txbxContent>
              </v:textbox>
            </v:rect>
            <v:rect id="_x0000_s5889" style="position:absolute;left:6210;top:8845;width:241;height:184;mso-wrap-style:none" filled="f" stroked="f">
              <v:textbox style="mso-next-textbox:#_x0000_s588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5890" style="position:absolute;left:6647;top:8845;width:161;height:184;mso-wrap-style:none" filled="f" stroked="f">
              <v:textbox style="mso-next-textbox:#_x0000_s5890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891" style="position:absolute;left:6986;top:8845;width:161;height:184;mso-wrap-style:none" filled="f" stroked="f">
              <v:textbox style="mso-next-textbox:#_x0000_s5891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04</w:t>
                    </w:r>
                  </w:p>
                </w:txbxContent>
              </v:textbox>
            </v:rect>
            <v:rect id="_x0000_s5892" style="position:absolute;left:7459;top:8845;width:481;height:184;mso-wrap-style:none" filled="f" stroked="f">
              <v:textbox style="mso-next-textbox:#_x0000_s589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1 609,7</w:t>
                    </w:r>
                  </w:p>
                </w:txbxContent>
              </v:textbox>
            </v:rect>
            <v:rect id="_x0000_s5893" style="position:absolute;left:8165;top:8845;width:481;height:184;mso-wrap-style:none" filled="f" stroked="f">
              <v:textbox style="mso-next-textbox:#_x0000_s589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1 609,7</w:t>
                    </w:r>
                  </w:p>
                </w:txbxContent>
              </v:textbox>
            </v:rect>
            <v:rect id="_x0000_s5894" style="position:absolute;left:8871;top:8845;width:481;height:184;mso-wrap-style:none" filled="f" stroked="f">
              <v:textbox style="mso-next-textbox:#_x0000_s589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1 609,7</w:t>
                    </w:r>
                  </w:p>
                </w:txbxContent>
              </v:textbox>
            </v:rect>
            <v:rect id="_x0000_s5895" style="position:absolute;left:29;top:9613;width:4587;height:184;mso-wrap-style:none" filled="f" stroked="f">
              <v:textbox style="mso-next-textbox:#_x0000_s5895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  Закупка товаров, работ и услуг для обеспечения государственных </w:t>
                    </w:r>
                  </w:p>
                </w:txbxContent>
              </v:textbox>
            </v:rect>
            <v:rect id="_x0000_s5896" style="position:absolute;left:29;top:9798;width:1611;height:184;mso-wrap-style:none" filled="f" stroked="f">
              <v:textbox style="mso-next-textbox:#_x0000_s5896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(муниципальных) нужд</w:t>
                    </w:r>
                  </w:p>
                </w:txbxContent>
              </v:textbox>
            </v:rect>
            <v:rect id="_x0000_s5897" style="position:absolute;left:5306;top:9613;width:724;height:161;mso-wrap-style:none" filled="f" stroked="f">
              <v:textbox style="mso-next-textbox:#_x0000_s589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С140729020</w:t>
                    </w:r>
                  </w:p>
                </w:txbxContent>
              </v:textbox>
            </v:rect>
            <v:rect id="_x0000_s5898" style="position:absolute;left:6210;top:9613;width:241;height:184;mso-wrap-style:none" filled="f" stroked="f">
              <v:textbox style="mso-next-textbox:#_x0000_s589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200</w:t>
                    </w:r>
                  </w:p>
                </w:txbxContent>
              </v:textbox>
            </v:rect>
            <v:rect id="_x0000_s5899" style="position:absolute;left:6647;top:9613;width:161;height:184;mso-wrap-style:none" filled="f" stroked="f">
              <v:textbox style="mso-next-textbox:#_x0000_s589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900" style="position:absolute;left:6986;top:9613;width:161;height:184;mso-wrap-style:none" filled="f" stroked="f">
              <v:textbox style="mso-next-textbox:#_x0000_s5900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04</w:t>
                    </w:r>
                  </w:p>
                </w:txbxContent>
              </v:textbox>
            </v:rect>
            <v:rect id="_x0000_s5901" style="position:absolute;left:7572;top:9613;width:361;height:184;mso-wrap-style:none" filled="f" stroked="f">
              <v:textbox style="mso-next-textbox:#_x0000_s5901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107,7</w:t>
                    </w:r>
                  </w:p>
                </w:txbxContent>
              </v:textbox>
            </v:rect>
            <v:rect id="_x0000_s5902" style="position:absolute;left:8277;top:9613;width:361;height:184;mso-wrap-style:none" filled="f" stroked="f">
              <v:textbox style="mso-next-textbox:#_x0000_s590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107,7</w:t>
                    </w:r>
                  </w:p>
                </w:txbxContent>
              </v:textbox>
            </v:rect>
            <v:rect id="_x0000_s5903" style="position:absolute;left:8983;top:9613;width:361;height:184;mso-wrap-style:none" filled="f" stroked="f">
              <v:textbox style="mso-next-textbox:#_x0000_s590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107,7</w:t>
                    </w:r>
                  </w:p>
                </w:txbxContent>
              </v:textbox>
            </v:rect>
            <v:rect id="_x0000_s5904" style="position:absolute;left:29;top:9997;width:2259;height:184;mso-wrap-style:none" filled="f" stroked="f">
              <v:textbox style="mso-next-textbox:#_x0000_s590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Иные бюджетные ассигнования</w:t>
                    </w:r>
                  </w:p>
                </w:txbxContent>
              </v:textbox>
            </v:rect>
            <v:rect id="_x0000_s5905" style="position:absolute;left:5306;top:9997;width:724;height:161;mso-wrap-style:none" filled="f" stroked="f">
              <v:textbox style="mso-next-textbox:#_x0000_s590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С140729020</w:t>
                    </w:r>
                  </w:p>
                </w:txbxContent>
              </v:textbox>
            </v:rect>
            <v:rect id="_x0000_s5906" style="position:absolute;left:6210;top:9997;width:241;height:184;mso-wrap-style:none" filled="f" stroked="f">
              <v:textbox style="mso-next-textbox:#_x0000_s5906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800</w:t>
                    </w:r>
                  </w:p>
                </w:txbxContent>
              </v:textbox>
            </v:rect>
            <v:rect id="_x0000_s5907" style="position:absolute;left:6647;top:9997;width:161;height:184;mso-wrap-style:none" filled="f" stroked="f">
              <v:textbox style="mso-next-textbox:#_x0000_s590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908" style="position:absolute;left:6986;top:9997;width:161;height:184;mso-wrap-style:none" filled="f" stroked="f">
              <v:textbox style="mso-next-textbox:#_x0000_s590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04</w:t>
                    </w:r>
                  </w:p>
                </w:txbxContent>
              </v:textbox>
            </v:rect>
            <v:rect id="_x0000_s5909" style="position:absolute;left:7723;top:9997;width:201;height:184;mso-wrap-style:none" filled="f" stroked="f">
              <v:textbox style="mso-next-textbox:#_x0000_s590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1,0</w:t>
                    </w:r>
                  </w:p>
                </w:txbxContent>
              </v:textbox>
            </v:rect>
            <v:rect id="_x0000_s5910" style="position:absolute;left:8429;top:9997;width:201;height:184;mso-wrap-style:none" filled="f" stroked="f">
              <v:textbox style="mso-next-textbox:#_x0000_s5910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1,0</w:t>
                    </w:r>
                  </w:p>
                </w:txbxContent>
              </v:textbox>
            </v:rect>
            <v:rect id="_x0000_s5911" style="position:absolute;left:9134;top:9997;width:201;height:184;mso-wrap-style:none" filled="f" stroked="f">
              <v:textbox style="mso-next-textbox:#_x0000_s5911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1,0</w:t>
                    </w:r>
                  </w:p>
                </w:txbxContent>
              </v:textbox>
            </v:rect>
            <v:rect id="_x0000_s5912" style="position:absolute;left:29;top:10189;width:2174;height:184;mso-wrap-style:none" filled="f" stroked="f">
              <v:textbox style="mso-next-textbox:#_x0000_s591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Глава местной администрации</w:t>
                    </w:r>
                  </w:p>
                </w:txbxContent>
              </v:textbox>
            </v:rect>
            <v:rect id="_x0000_s5913" style="position:absolute;left:5306;top:10189;width:724;height:161;mso-wrap-style:none" filled="f" stroked="f">
              <v:textbox style="mso-next-textbox:#_x0000_s591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С140729030</w:t>
                    </w:r>
                  </w:p>
                </w:txbxContent>
              </v:textbox>
            </v:rect>
            <v:rect id="_x0000_s5914" style="position:absolute;left:6210;top:10189;width:241;height:184;mso-wrap-style:none" filled="f" stroked="f">
              <v:textbox style="mso-next-textbox:#_x0000_s591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915" style="position:absolute;left:6647;top:10189;width:161;height:184;mso-wrap-style:none" filled="f" stroked="f">
              <v:textbox style="mso-next-textbox:#_x0000_s591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916" style="position:absolute;left:6986;top:10189;width:161;height:184;mso-wrap-style:none" filled="f" stroked="f">
              <v:textbox style="mso-next-textbox:#_x0000_s5916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917" style="position:absolute;left:7572;top:10189;width:361;height:184;mso-wrap-style:none" filled="f" stroked="f">
              <v:textbox style="mso-next-textbox:#_x0000_s591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18" style="position:absolute;left:8277;top:10189;width:361;height:184;mso-wrap-style:none" filled="f" stroked="f">
              <v:textbox style="mso-next-textbox:#_x0000_s591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19" style="position:absolute;left:8983;top:10189;width:361;height:184;mso-wrap-style:none" filled="f" stroked="f">
              <v:textbox style="mso-next-textbox:#_x0000_s591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20" style="position:absolute;left:29;top:10380;width:4768;height:184;mso-wrap-style:none" filled="f" stroked="f">
              <v:textbox style="mso-next-textbox:#_x0000_s5920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 Функционирование Правительства Российской Федерации, высших </w:t>
                    </w:r>
                  </w:p>
                </w:txbxContent>
              </v:textbox>
            </v:rect>
            <v:rect id="_x0000_s5921" style="position:absolute;left:29;top:10566;width:4749;height:184;mso-wrap-style:none" filled="f" stroked="f">
              <v:textbox style="mso-next-textbox:#_x0000_s5921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исполнительных органов субъектов Российской Федерации, местных </w:t>
                    </w:r>
                  </w:p>
                </w:txbxContent>
              </v:textbox>
            </v:rect>
            <v:rect id="_x0000_s5922" style="position:absolute;left:29;top:10751;width:1060;height:184;mso-wrap-style:none" filled="f" stroked="f">
              <v:textbox style="mso-next-textbox:#_x0000_s592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администраций</w:t>
                    </w:r>
                  </w:p>
                </w:txbxContent>
              </v:textbox>
            </v:rect>
            <v:rect id="_x0000_s5923" style="position:absolute;left:5306;top:10380;width:724;height:161;mso-wrap-style:none" filled="f" stroked="f">
              <v:textbox style="mso-next-textbox:#_x0000_s592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С140729030</w:t>
                    </w:r>
                  </w:p>
                </w:txbxContent>
              </v:textbox>
            </v:rect>
            <v:rect id="_x0000_s5924" style="position:absolute;left:6210;top:10380;width:241;height:184;mso-wrap-style:none" filled="f" stroked="f">
              <v:textbox style="mso-next-textbox:#_x0000_s592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925" style="position:absolute;left:6647;top:10380;width:161;height:184;mso-wrap-style:none" filled="f" stroked="f">
              <v:textbox style="mso-next-textbox:#_x0000_s592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926" style="position:absolute;left:6986;top:10380;width:161;height:184;mso-wrap-style:none" filled="f" stroked="f">
              <v:textbox style="mso-next-textbox:#_x0000_s5926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04</w:t>
                    </w:r>
                  </w:p>
                </w:txbxContent>
              </v:textbox>
            </v:rect>
            <v:rect id="_x0000_s5927" style="position:absolute;left:7572;top:10380;width:361;height:184;mso-wrap-style:none" filled="f" stroked="f">
              <v:textbox style="mso-next-textbox:#_x0000_s592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28" style="position:absolute;left:8277;top:10380;width:361;height:184;mso-wrap-style:none" filled="f" stroked="f">
              <v:textbox style="mso-next-textbox:#_x0000_s592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29" style="position:absolute;left:8983;top:10380;width:361;height:184;mso-wrap-style:none" filled="f" stroked="f">
              <v:textbox style="mso-next-textbox:#_x0000_s592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30" style="position:absolute;left:29;top:10956;width:5194;height:184;mso-wrap-style:none" filled="f" stroked="f">
              <v:textbox style="mso-next-textbox:#_x0000_s5930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  Расходы на выплаты персоналу в целях обеспечения выполнения функций </w:t>
                    </w:r>
                  </w:p>
                </w:txbxContent>
              </v:textbox>
            </v:rect>
            <v:rect id="_x0000_s5931" style="position:absolute;left:29;top:11142;width:5237;height:184;mso-wrap-style:none" filled="f" stroked="f">
              <v:textbox style="mso-next-textbox:#_x0000_s5931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государственными (муниципальными) органами, казенными учреждениями, </w:t>
                    </w:r>
                  </w:p>
                </w:txbxContent>
              </v:textbox>
            </v:rect>
            <v:rect id="_x0000_s5932" style="position:absolute;left:29;top:11327;width:4625;height:184;mso-wrap-style:none" filled="f" stroked="f">
              <v:textbox style="mso-next-textbox:#_x0000_s593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органами управления государственными внебюджетными фондами</w:t>
                    </w:r>
                  </w:p>
                </w:txbxContent>
              </v:textbox>
            </v:rect>
            <v:rect id="_x0000_s5933" style="position:absolute;left:5306;top:10956;width:724;height:161;mso-wrap-style:none" filled="f" stroked="f">
              <v:textbox style="mso-next-textbox:#_x0000_s593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С140729030</w:t>
                    </w:r>
                  </w:p>
                </w:txbxContent>
              </v:textbox>
            </v:rect>
            <v:rect id="_x0000_s5934" style="position:absolute;left:6210;top:10956;width:241;height:184;mso-wrap-style:none" filled="f" stroked="f">
              <v:textbox style="mso-next-textbox:#_x0000_s593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100</w:t>
                    </w:r>
                  </w:p>
                </w:txbxContent>
              </v:textbox>
            </v:rect>
            <v:rect id="_x0000_s5935" style="position:absolute;left:6647;top:10956;width:161;height:184;mso-wrap-style:none" filled="f" stroked="f">
              <v:textbox style="mso-next-textbox:#_x0000_s593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936" style="position:absolute;left:6986;top:10956;width:161;height:184;mso-wrap-style:none" filled="f" stroked="f">
              <v:textbox style="mso-next-textbox:#_x0000_s5936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04</w:t>
                    </w:r>
                  </w:p>
                </w:txbxContent>
              </v:textbox>
            </v:rect>
            <v:rect id="_x0000_s5937" style="position:absolute;left:7572;top:10956;width:361;height:184;mso-wrap-style:none" filled="f" stroked="f">
              <v:textbox style="mso-next-textbox:#_x0000_s593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38" style="position:absolute;left:8277;top:10956;width:361;height:184;mso-wrap-style:none" filled="f" stroked="f">
              <v:textbox style="mso-next-textbox:#_x0000_s593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39" style="position:absolute;left:8983;top:10956;width:361;height:184;mso-wrap-style:none" filled="f" stroked="f">
              <v:textbox style="mso-next-textbox:#_x0000_s593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729,8</w:t>
                    </w:r>
                  </w:p>
                </w:txbxContent>
              </v:textbox>
            </v:rect>
            <v:rect id="_x0000_s5940" style="position:absolute;left:29;top:11724;width:3967;height:184;mso-wrap-style:none" filled="f" stroked="f">
              <v:textbox style="mso-next-textbox:#_x0000_s5940;mso-fit-shape-to-text:t" inset="0,0,0,0">
                <w:txbxContent>
                  <w:p w:rsidR="009B03E3" w:rsidRDefault="009B03E3">
                    <w:r w:rsidRPr="0069755A">
                      <w:rPr>
                        <w:color w:val="000000"/>
                        <w:sz w:val="16"/>
                        <w:szCs w:val="16"/>
                      </w:rPr>
                      <w:t xml:space="preserve">  Другие вопросы в области государственного управления</w:t>
                    </w:r>
                  </w:p>
                </w:txbxContent>
              </v:textbox>
            </v:rect>
            <v:rect id="_x0000_s5941" style="position:absolute;left:5306;top:11724;width:724;height:161;mso-wrap-style:none" filled="f" stroked="f">
              <v:textbox style="mso-next-textbox:#_x0000_s5941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С140729040</w:t>
                    </w:r>
                  </w:p>
                </w:txbxContent>
              </v:textbox>
            </v:rect>
            <v:rect id="_x0000_s5942" style="position:absolute;left:6210;top:11724;width:241;height:184;mso-wrap-style:none" filled="f" stroked="f">
              <v:textbox style="mso-next-textbox:#_x0000_s594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943" style="position:absolute;left:6647;top:11724;width:161;height:184;mso-wrap-style:none" filled="f" stroked="f">
              <v:textbox style="mso-next-textbox:#_x0000_s594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944" style="position:absolute;left:6986;top:11724;width:161;height:184;mso-wrap-style:none" filled="f" stroked="f">
              <v:textbox style="mso-next-textbox:#_x0000_s594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</w:t>
                    </w:r>
                  </w:p>
                </w:txbxContent>
              </v:textbox>
            </v:rect>
            <v:rect id="_x0000_s5945" style="position:absolute;left:7723;top:11724;width:201;height:184;mso-wrap-style:none" filled="f" stroked="f">
              <v:textbox style="mso-next-textbox:#_x0000_s594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46" style="position:absolute;left:8429;top:11724;width:201;height:184;mso-wrap-style:none" filled="f" stroked="f">
              <v:textbox style="mso-next-textbox:#_x0000_s5946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47" style="position:absolute;left:9134;top:11724;width:201;height:184;mso-wrap-style:none" filled="f" stroked="f">
              <v:textbox style="mso-next-textbox:#_x0000_s594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48" style="position:absolute;left:29;top:11916;width:2754;height:184;mso-wrap-style:none" filled="f" stroked="f">
              <v:textbox style="mso-next-textbox:#_x0000_s594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Другие общегосударственные вопросы</w:t>
                    </w:r>
                  </w:p>
                </w:txbxContent>
              </v:textbox>
            </v:rect>
            <v:rect id="_x0000_s5949" style="position:absolute;left:5306;top:11916;width:724;height:161;mso-wrap-style:none" filled="f" stroked="f">
              <v:textbox style="mso-next-textbox:#_x0000_s594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С140729040</w:t>
                    </w:r>
                  </w:p>
                </w:txbxContent>
              </v:textbox>
            </v:rect>
            <v:rect id="_x0000_s5950" style="position:absolute;left:6210;top:11916;width:241;height:184;mso-wrap-style:none" filled="f" stroked="f">
              <v:textbox style="mso-next-textbox:#_x0000_s5950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000</w:t>
                    </w:r>
                  </w:p>
                </w:txbxContent>
              </v:textbox>
            </v:rect>
            <v:rect id="_x0000_s5951" style="position:absolute;left:6647;top:11916;width:161;height:184;mso-wrap-style:none" filled="f" stroked="f">
              <v:textbox style="mso-next-textbox:#_x0000_s5951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952" style="position:absolute;left:6986;top:11916;width:161;height:184;mso-wrap-style:none" filled="f" stroked="f">
              <v:textbox style="mso-next-textbox:#_x0000_s595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13</w:t>
                    </w:r>
                  </w:p>
                </w:txbxContent>
              </v:textbox>
            </v:rect>
            <v:rect id="_x0000_s5953" style="position:absolute;left:7723;top:11916;width:201;height:184;mso-wrap-style:none" filled="f" stroked="f">
              <v:textbox style="mso-next-textbox:#_x0000_s595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54" style="position:absolute;left:8429;top:11916;width:201;height:184;mso-wrap-style:none" filled="f" stroked="f">
              <v:textbox style="mso-next-textbox:#_x0000_s595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55" style="position:absolute;left:9134;top:11916;width:201;height:184;mso-wrap-style:none" filled="f" stroked="f">
              <v:textbox style="mso-next-textbox:#_x0000_s595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56" style="position:absolute;left:29;top:12108;width:2052;height:184;mso-wrap-style:none" filled="f" stroked="f">
              <v:textbox style="mso-next-textbox:#_x0000_s5956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  Межбюджетные трансферты</w:t>
                    </w:r>
                  </w:p>
                </w:txbxContent>
              </v:textbox>
            </v:rect>
            <v:rect id="_x0000_s5957" style="position:absolute;left:5306;top:12108;width:724;height:161;mso-wrap-style:none" filled="f" stroked="f">
              <v:textbox style="mso-next-textbox:#_x0000_s595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С140729040</w:t>
                    </w:r>
                  </w:p>
                </w:txbxContent>
              </v:textbox>
            </v:rect>
            <v:rect id="_x0000_s5958" style="position:absolute;left:6210;top:12108;width:241;height:184;mso-wrap-style:none" filled="f" stroked="f">
              <v:textbox style="mso-next-textbox:#_x0000_s5958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500</w:t>
                    </w:r>
                  </w:p>
                </w:txbxContent>
              </v:textbox>
            </v:rect>
            <v:rect id="_x0000_s5959" style="position:absolute;left:6647;top:12108;width:161;height:184;mso-wrap-style:none" filled="f" stroked="f">
              <v:textbox style="mso-next-textbox:#_x0000_s5959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01</w:t>
                    </w:r>
                  </w:p>
                </w:txbxContent>
              </v:textbox>
            </v:rect>
            <v:rect id="_x0000_s5960" style="position:absolute;left:6986;top:12108;width:161;height:184;mso-wrap-style:none" filled="f" stroked="f">
              <v:textbox style="mso-next-textbox:#_x0000_s5960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13</w:t>
                    </w:r>
                  </w:p>
                </w:txbxContent>
              </v:textbox>
            </v:rect>
            <v:rect id="_x0000_s5961" style="position:absolute;left:7723;top:12108;width:201;height:184;mso-wrap-style:none" filled="f" stroked="f">
              <v:textbox style="mso-next-textbox:#_x0000_s5961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62" style="position:absolute;left:8429;top:12108;width:201;height:184;mso-wrap-style:none" filled="f" stroked="f">
              <v:textbox style="mso-next-textbox:#_x0000_s5962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63" style="position:absolute;left:9134;top:12108;width:201;height:184;mso-wrap-style:none" filled="f" stroked="f">
              <v:textbox style="mso-next-textbox:#_x0000_s5963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9,8</w:t>
                    </w:r>
                  </w:p>
                </w:txbxContent>
              </v:textbox>
            </v:rect>
            <v:rect id="_x0000_s5964" style="position:absolute;left:7459;top:12300;width:481;height:184;mso-wrap-style:none" filled="f" stroked="f">
              <v:textbox style="mso-next-textbox:#_x0000_s5964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3 269,5</w:t>
                    </w:r>
                  </w:p>
                </w:txbxContent>
              </v:textbox>
            </v:rect>
            <v:rect id="_x0000_s5965" style="position:absolute;left:8165;top:12300;width:481;height:184;mso-wrap-style:none" filled="f" stroked="f">
              <v:textbox style="mso-next-textbox:#_x0000_s5965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3 402,6</w:t>
                    </w:r>
                  </w:p>
                </w:txbxContent>
              </v:textbox>
            </v:rect>
            <v:rect id="_x0000_s5966" style="position:absolute;left:8871;top:12300;width:481;height:184;mso-wrap-style:none" filled="f" stroked="f">
              <v:textbox style="mso-next-textbox:#_x0000_s5966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3 532,6</w:t>
                    </w:r>
                  </w:p>
                </w:txbxContent>
              </v:textbox>
            </v:rect>
            <v:rect id="_x0000_s5967" style="position:absolute;left:6061;top:12300;width:1098;height:184;mso-wrap-style:none" filled="f" stroked="f">
              <v:textbox style="mso-next-textbox:#_x0000_s5967;mso-fit-shape-to-text:t" inset="0,0,0,0">
                <w:txbxContent>
                  <w:p w:rsidR="009B03E3" w:rsidRDefault="009B03E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 xml:space="preserve">Всего расходов:   </w:t>
                    </w:r>
                  </w:p>
                </w:txbxContent>
              </v:textbox>
            </v:rect>
            <v:rect id="_x0000_s5968" style="position:absolute;left:29;top:12683;width:91;height:230;mso-wrap-style:none" filled="f" stroked="f">
              <v:textbox style="mso-next-textbox:#_x0000_s5968;mso-fit-shape-to-text:t" inset="0,0,0,0">
                <w:txbxContent>
                  <w:p w:rsidR="009B03E3" w:rsidRDefault="009B03E3"/>
                </w:txbxContent>
              </v:textbox>
            </v:rect>
            <v:line id="_x0000_s5969" style="position:absolute" from="0,0" to="1,12293" strokeweight="0"/>
            <v:rect id="_x0000_s5970" style="position:absolute;width:10;height:12293" fillcolor="black" stroked="f"/>
            <v:line id="_x0000_s5971" style="position:absolute" from="5265,10" to="5266,12293" strokeweight="0"/>
            <v:rect id="_x0000_s5972" style="position:absolute;left:5265;top:10;width:10;height:12283" fillcolor="black" stroked="f"/>
            <v:line id="_x0000_s5973" style="position:absolute" from="6081,10" to="6082,12293" strokeweight="0"/>
            <v:rect id="_x0000_s5974" style="position:absolute;left:6081;top:10;width:10;height:12283" fillcolor="black" stroked="f"/>
            <v:line id="_x0000_s5975" style="position:absolute" from="6546,10" to="6547,12293" strokeweight="0"/>
            <v:rect id="_x0000_s5976" style="position:absolute;left:6546;top:10;width:10;height:12283" fillcolor="black" stroked="f"/>
            <v:line id="_x0000_s5977" style="position:absolute" from="6880,10" to="6881,12293" strokeweight="0"/>
            <v:rect id="_x0000_s5978" style="position:absolute;left:6880;top:10;width:10;height:12283" fillcolor="black" stroked="f"/>
            <v:line id="_x0000_s5979" style="position:absolute" from="7224,10" to="7225,12293" strokeweight="0"/>
            <v:rect id="_x0000_s5980" style="position:absolute;left:7224;top:10;width:11;height:12283" fillcolor="black" stroked="f"/>
            <v:line id="_x0000_s5981" style="position:absolute" from="7930,10" to="7931,12293" strokeweight="0"/>
            <v:rect id="_x0000_s5982" style="position:absolute;left:7930;top:10;width:11;height:12283" fillcolor="black" stroked="f"/>
            <v:line id="_x0000_s5983" style="position:absolute" from="8636,10" to="8637,12293" strokeweight="0"/>
            <v:rect id="_x0000_s5984" style="position:absolute;left:8636;top:10;width:10;height:12283" fillcolor="black" stroked="f"/>
            <v:line id="_x0000_s5985" style="position:absolute" from="9342,10" to="9343,12293" strokeweight="0"/>
            <v:rect id="_x0000_s5986" style="position:absolute;left:9342;top:10;width:10;height:12283" fillcolor="black" stroked="f"/>
            <v:line id="_x0000_s5987" style="position:absolute" from="10,0" to="9352,1" strokeweight="0"/>
            <v:rect id="_x0000_s5988" style="position:absolute;left:10;width:9342;height:10" fillcolor="black" stroked="f"/>
            <v:line id="_x0000_s5989" style="position:absolute" from="10,384" to="9352,385" strokeweight="0"/>
            <v:rect id="_x0000_s5990" style="position:absolute;left:10;top:384;width:9342;height:10" fillcolor="black" stroked="f"/>
            <v:line id="_x0000_s5991" style="position:absolute" from="10,576" to="9352,577" strokeweight="0"/>
            <v:rect id="_x0000_s5992" style="position:absolute;left:10;top:576;width:9342;height:10" fillcolor="black" stroked="f"/>
            <v:line id="_x0000_s5993" style="position:absolute" from="10,768" to="9352,769" strokeweight="0"/>
            <v:rect id="_x0000_s5994" style="position:absolute;left:10;top:768;width:9342;height:10" fillcolor="black" stroked="f"/>
            <v:line id="_x0000_s5995" style="position:absolute" from="10,1343" to="9352,1344" strokeweight="0"/>
            <v:rect id="_x0000_s5996" style="position:absolute;left:10;top:1343;width:9342;height:11" fillcolor="black" stroked="f"/>
            <v:line id="_x0000_s5997" style="position:absolute" from="10,1535" to="9352,1536" strokeweight="0"/>
            <v:rect id="_x0000_s5998" style="position:absolute;left:10;top:1535;width:9342;height:11" fillcolor="black" stroked="f"/>
            <v:line id="_x0000_s5999" style="position:absolute" from="10,1727" to="9352,1728" strokeweight="0"/>
            <v:rect id="_x0000_s6000" style="position:absolute;left:10;top:1727;width:9342;height:11" fillcolor="black" stroked="f"/>
            <v:line id="_x0000_s6001" style="position:absolute" from="10,2111" to="9352,2112" strokeweight="0"/>
            <v:rect id="_x0000_s6002" style="position:absolute;left:10;top:2111;width:9342;height:10" fillcolor="black" stroked="f"/>
            <v:line id="_x0000_s6003" style="position:absolute" from="10,2687" to="9352,2688" strokeweight="0"/>
            <v:rect id="_x0000_s6004" style="position:absolute;left:10;top:2687;width:9342;height:10" fillcolor="black" stroked="f"/>
            <v:line id="_x0000_s6005" style="position:absolute" from="10,3071" to="9352,3072" strokeweight="0"/>
            <v:rect id="_x0000_s6006" style="position:absolute;left:10;top:3071;width:9342;height:10" fillcolor="black" stroked="f"/>
            <v:line id="_x0000_s6007" style="position:absolute" from="10,3455" to="9352,3456" strokeweight="0"/>
            <v:rect id="_x0000_s6008" style="position:absolute;left:10;top:3455;width:9342;height:10" fillcolor="black" stroked="f"/>
            <v:line id="_x0000_s6009" style="position:absolute" from="10,3838" to="9352,3839" strokeweight="0"/>
            <v:rect id="_x0000_s6010" style="position:absolute;left:10;top:3838;width:9342;height:11" fillcolor="black" stroked="f"/>
            <v:line id="_x0000_s6011" style="position:absolute" from="10,4222" to="9352,4223" strokeweight="0"/>
            <v:rect id="_x0000_s6012" style="position:absolute;left:10;top:4222;width:9342;height:11" fillcolor="black" stroked="f"/>
            <v:line id="_x0000_s6013" style="position:absolute" from="10,4606" to="9352,4607" strokeweight="0"/>
            <v:rect id="_x0000_s6014" style="position:absolute;left:10;top:4606;width:9342;height:10" fillcolor="black" stroked="f"/>
            <v:line id="_x0000_s6015" style="position:absolute" from="10,4990" to="9352,4991" strokeweight="0"/>
            <v:rect id="_x0000_s6016" style="position:absolute;left:10;top:4990;width:9342;height:10" fillcolor="black" stroked="f"/>
            <v:line id="_x0000_s6017" style="position:absolute" from="10,5182" to="9352,5183" strokeweight="0"/>
            <v:rect id="_x0000_s6018" style="position:absolute;left:10;top:5182;width:9342;height:10" fillcolor="black" stroked="f"/>
            <v:line id="_x0000_s6019" style="position:absolute" from="10,5374" to="9352,5375" strokeweight="0"/>
            <v:rect id="_x0000_s6020" style="position:absolute;left:10;top:5374;width:9342;height:10" fillcolor="black" stroked="f"/>
            <v:line id="_x0000_s6021" style="position:absolute" from="10,5566" to="9352,5567" strokeweight="0"/>
            <v:rect id="_x0000_s6022" style="position:absolute;left:10;top:5566;width:9342;height:10" fillcolor="black" stroked="f"/>
            <v:line id="_x0000_s6023" style="position:absolute" from="10,5758" to="9352,5759" strokeweight="0"/>
            <v:rect id="_x0000_s6024" style="position:absolute;left:10;top:5758;width:9342;height:10" fillcolor="black" stroked="f"/>
            <v:line id="_x0000_s6025" style="position:absolute" from="10,6142" to="9352,6143" strokeweight="0"/>
            <v:rect id="_x0000_s6026" style="position:absolute;left:10;top:6142;width:9342;height:10" fillcolor="black" stroked="f"/>
            <v:line id="_x0000_s6027" style="position:absolute" from="10,6333" to="9352,6334" strokeweight="0"/>
            <v:rect id="_x0000_s6028" style="position:absolute;left:10;top:6333;width:9342;height:11" fillcolor="black" stroked="f"/>
            <v:line id="_x0000_s6029" style="position:absolute" from="10,7101" to="9352,7102" strokeweight="0"/>
            <v:rect id="_x0000_s6030" style="position:absolute;left:10;top:7101;width:9342;height:10" fillcolor="black" stroked="f"/>
            <v:line id="_x0000_s6031" style="position:absolute" from="10,7485" to="9352,7486" strokeweight="0"/>
            <v:rect id="_x0000_s6032" style="position:absolute;left:10;top:7485;width:9342;height:10" fillcolor="black" stroked="f"/>
            <v:line id="_x0000_s6033" style="position:absolute" from="10,7869" to="9352,7870" strokeweight="0"/>
            <v:rect id="_x0000_s6034" style="position:absolute;left:10;top:7869;width:9342;height:10" fillcolor="black" stroked="f"/>
            <v:line id="_x0000_s6035" style="position:absolute" from="10,8253" to="9352,8254" strokeweight="0"/>
            <v:rect id="_x0000_s6036" style="position:absolute;left:10;top:8253;width:9342;height:10" fillcolor="black" stroked="f"/>
            <v:line id="_x0000_s6037" style="position:absolute" from="10,8828" to="9352,8829" strokeweight="0"/>
            <v:rect id="_x0000_s6038" style="position:absolute;left:10;top:8828;width:9342;height:11" fillcolor="black" stroked="f"/>
            <v:line id="_x0000_s6039" style="position:absolute" from="10,9596" to="9352,9597" strokeweight="0"/>
            <v:rect id="_x0000_s6040" style="position:absolute;left:10;top:9596;width:9342;height:10" fillcolor="black" stroked="f"/>
            <v:line id="_x0000_s6041" style="position:absolute" from="10,9980" to="9352,9981" strokeweight="0"/>
            <v:rect id="_x0000_s6042" style="position:absolute;left:10;top:9980;width:9342;height:10" fillcolor="black" stroked="f"/>
            <v:line id="_x0000_s6043" style="position:absolute" from="10,10172" to="9352,10173" strokeweight="0"/>
            <v:rect id="_x0000_s6044" style="position:absolute;left:10;top:10172;width:9342;height:10" fillcolor="black" stroked="f"/>
            <v:line id="_x0000_s6045" style="position:absolute" from="10,10364" to="9352,10365" strokeweight="0"/>
            <v:rect id="_x0000_s6046" style="position:absolute;left:10;top:10364;width:9342;height:10" fillcolor="black" stroked="f"/>
            <v:line id="_x0000_s6047" style="position:absolute" from="10,10940" to="9352,10941" strokeweight="0"/>
            <v:rect id="_x0000_s6048" style="position:absolute;left:10;top:10940;width:9342;height:10" fillcolor="black" stroked="f"/>
            <v:line id="_x0000_s6049" style="position:absolute" from="10,11707" to="9352,11708" strokeweight="0"/>
            <v:rect id="_x0000_s6050" style="position:absolute;left:10;top:11707;width:9342;height:10" fillcolor="black" stroked="f"/>
            <v:line id="_x0000_s6051" style="position:absolute" from="10,11899" to="9352,11900" strokeweight="0"/>
            <v:rect id="_x0000_s6052" style="position:absolute;left:10;top:11899;width:9342;height:10" fillcolor="black" stroked="f"/>
            <v:line id="_x0000_s6053" style="position:absolute" from="10,12091" to="9352,12092" strokeweight="0"/>
            <v:rect id="_x0000_s6054" style="position:absolute;left:10;top:12091;width:9342;height:10" fillcolor="black" stroked="f"/>
            <v:line id="_x0000_s6055" style="position:absolute" from="10,12283" to="9352,12284" strokeweight="0"/>
            <v:rect id="_x0000_s6056" style="position:absolute;left:10;top:12283;width:9342;height:10" fillcolor="black" stroked="f"/>
            <w10:wrap type="none"/>
            <w10:anchorlock/>
          </v:group>
        </w:pict>
      </w: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p w:rsidR="00E058B4" w:rsidRDefault="00E058B4" w:rsidP="00E058B4">
      <w:pPr>
        <w:jc w:val="both"/>
      </w:pPr>
    </w:p>
    <w:tbl>
      <w:tblPr>
        <w:tblW w:w="4888" w:type="pct"/>
        <w:tblInd w:w="108" w:type="dxa"/>
        <w:tblLayout w:type="fixed"/>
        <w:tblLook w:val="04A0"/>
      </w:tblPr>
      <w:tblGrid>
        <w:gridCol w:w="4962"/>
        <w:gridCol w:w="4394"/>
      </w:tblGrid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BE2BBE" w:rsidRDefault="00E058B4" w:rsidP="009B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BE2BBE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Pr="00BE2BBE" w:rsidRDefault="00E058B4" w:rsidP="009B03E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E2BB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решению Собрания депутатов</w:t>
            </w:r>
          </w:p>
        </w:tc>
      </w:tr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Pr="00BE2BBE" w:rsidRDefault="00E058B4" w:rsidP="009B03E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Сердежского сельского поселения</w:t>
            </w:r>
          </w:p>
        </w:tc>
      </w:tr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Default="00E058B4" w:rsidP="009B03E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Сернурского муниципального района Республики Марий Эл</w:t>
            </w:r>
          </w:p>
        </w:tc>
      </w:tr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Pr="00BE2BBE" w:rsidRDefault="00E058B4" w:rsidP="009B03E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бюджете Сердежского</w:t>
            </w:r>
          </w:p>
        </w:tc>
      </w:tr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Pr="00BE2BBE" w:rsidRDefault="00E058B4" w:rsidP="009B03E3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Сернурского муниципального района Республики Марий Эл» </w:t>
            </w:r>
            <w:r w:rsidRPr="00BE2BBE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24</w:t>
            </w:r>
            <w:r w:rsidRPr="00BE2BB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и на плановый период 2025 и 2026 годов</w:t>
            </w:r>
          </w:p>
        </w:tc>
      </w:tr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Pr="00BE2BBE" w:rsidRDefault="00E058B4" w:rsidP="009B03E3">
            <w:pPr>
              <w:keepNext/>
              <w:keepLines/>
              <w:ind w:left="-109" w:right="-108" w:firstLine="109"/>
              <w:jc w:val="center"/>
              <w:rPr>
                <w:sz w:val="24"/>
                <w:szCs w:val="24"/>
              </w:rPr>
            </w:pPr>
          </w:p>
        </w:tc>
      </w:tr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Default="00E058B4" w:rsidP="009B03E3">
            <w:pPr>
              <w:jc w:val="center"/>
              <w:rPr>
                <w:sz w:val="24"/>
                <w:szCs w:val="24"/>
              </w:rPr>
            </w:pPr>
            <w:r w:rsidRPr="00CD7EB0">
              <w:rPr>
                <w:sz w:val="24"/>
                <w:szCs w:val="24"/>
              </w:rPr>
              <w:t xml:space="preserve">от </w:t>
            </w:r>
            <w:r w:rsidR="0069755A">
              <w:rPr>
                <w:sz w:val="24"/>
                <w:szCs w:val="24"/>
              </w:rPr>
              <w:t xml:space="preserve">21 </w:t>
            </w:r>
            <w:r>
              <w:rPr>
                <w:sz w:val="24"/>
                <w:szCs w:val="24"/>
              </w:rPr>
              <w:t>декабря 2023</w:t>
            </w:r>
            <w:r w:rsidRPr="00CD7EB0">
              <w:rPr>
                <w:sz w:val="24"/>
                <w:szCs w:val="24"/>
              </w:rPr>
              <w:t xml:space="preserve"> года №</w:t>
            </w:r>
            <w:r w:rsidR="0069755A">
              <w:rPr>
                <w:sz w:val="24"/>
                <w:szCs w:val="24"/>
              </w:rPr>
              <w:t xml:space="preserve"> 205</w:t>
            </w:r>
          </w:p>
          <w:p w:rsidR="00E058B4" w:rsidRDefault="00E058B4" w:rsidP="009B03E3">
            <w:pPr>
              <w:jc w:val="center"/>
              <w:rPr>
                <w:sz w:val="24"/>
                <w:szCs w:val="24"/>
              </w:rPr>
            </w:pPr>
          </w:p>
          <w:p w:rsidR="00E058B4" w:rsidRDefault="00E058B4" w:rsidP="009B03E3">
            <w:pPr>
              <w:jc w:val="center"/>
              <w:rPr>
                <w:sz w:val="24"/>
                <w:szCs w:val="24"/>
              </w:rPr>
            </w:pPr>
          </w:p>
          <w:p w:rsidR="00E058B4" w:rsidRPr="00CD7EB0" w:rsidRDefault="00E058B4" w:rsidP="009B03E3">
            <w:pPr>
              <w:jc w:val="center"/>
              <w:rPr>
                <w:sz w:val="24"/>
                <w:szCs w:val="24"/>
              </w:rPr>
            </w:pPr>
          </w:p>
        </w:tc>
      </w:tr>
      <w:tr w:rsidR="00E058B4" w:rsidRPr="001046DA" w:rsidTr="009B03E3">
        <w:trPr>
          <w:cantSplit/>
          <w:trHeight w:val="2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Default="00E058B4" w:rsidP="009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БЮДЖЕТНЫЕ АССИГНОВАНИЯ</w:t>
            </w:r>
          </w:p>
          <w:p w:rsidR="00E058B4" w:rsidRDefault="00E058B4" w:rsidP="009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исполнение публичных нормативных обязательств </w:t>
            </w:r>
          </w:p>
          <w:p w:rsidR="00E058B4" w:rsidRPr="00830A3A" w:rsidRDefault="00E058B4" w:rsidP="009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Сердежского</w:t>
            </w:r>
            <w:r w:rsidRPr="00830A3A">
              <w:rPr>
                <w:b/>
                <w:bCs/>
                <w:sz w:val="24"/>
                <w:szCs w:val="24"/>
              </w:rPr>
              <w:t xml:space="preserve"> сельско</w:t>
            </w:r>
            <w:r>
              <w:rPr>
                <w:b/>
                <w:bCs/>
                <w:sz w:val="24"/>
                <w:szCs w:val="24"/>
              </w:rPr>
              <w:t>го поселения Сернурского муниципального района Республики Марий Эл</w:t>
            </w:r>
          </w:p>
          <w:p w:rsidR="00E058B4" w:rsidRPr="00BE2BBE" w:rsidRDefault="00E058B4" w:rsidP="009B03E3">
            <w:pPr>
              <w:jc w:val="center"/>
              <w:rPr>
                <w:b/>
                <w:bCs/>
                <w:sz w:val="24"/>
                <w:szCs w:val="24"/>
              </w:rPr>
            </w:pPr>
            <w:r w:rsidRPr="00BE2BBE">
              <w:rPr>
                <w:b/>
                <w:bCs/>
                <w:sz w:val="24"/>
                <w:szCs w:val="24"/>
              </w:rPr>
              <w:t>на 20</w:t>
            </w:r>
            <w:r>
              <w:rPr>
                <w:b/>
                <w:bCs/>
                <w:sz w:val="24"/>
                <w:szCs w:val="24"/>
              </w:rPr>
              <w:t>24</w:t>
            </w:r>
            <w:r w:rsidRPr="00BE2BBE">
              <w:rPr>
                <w:b/>
                <w:bCs/>
                <w:sz w:val="24"/>
                <w:szCs w:val="24"/>
              </w:rPr>
              <w:t xml:space="preserve"> год</w:t>
            </w:r>
            <w:r>
              <w:rPr>
                <w:b/>
                <w:bCs/>
                <w:sz w:val="24"/>
                <w:szCs w:val="24"/>
              </w:rPr>
              <w:t xml:space="preserve"> и на плановый период 2025 и 2026 годов</w:t>
            </w:r>
          </w:p>
        </w:tc>
      </w:tr>
      <w:tr w:rsidR="00E058B4" w:rsidRPr="001046DA" w:rsidTr="009B03E3">
        <w:trPr>
          <w:cantSplit/>
          <w:trHeight w:val="19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Default="00E058B4" w:rsidP="009B03E3">
            <w:pPr>
              <w:jc w:val="center"/>
              <w:rPr>
                <w:sz w:val="24"/>
                <w:szCs w:val="24"/>
              </w:rPr>
            </w:pPr>
          </w:p>
          <w:p w:rsidR="00E058B4" w:rsidRDefault="00E058B4" w:rsidP="009B03E3">
            <w:pPr>
              <w:jc w:val="center"/>
              <w:rPr>
                <w:sz w:val="24"/>
                <w:szCs w:val="24"/>
              </w:rPr>
            </w:pPr>
          </w:p>
          <w:p w:rsidR="00E058B4" w:rsidRPr="00BE2BBE" w:rsidRDefault="00E058B4" w:rsidP="009B03E3">
            <w:pPr>
              <w:ind w:left="-142" w:right="-108"/>
              <w:jc w:val="right"/>
              <w:rPr>
                <w:sz w:val="24"/>
                <w:szCs w:val="24"/>
              </w:rPr>
            </w:pPr>
            <w:r w:rsidRPr="00BE2BBE">
              <w:rPr>
                <w:sz w:val="24"/>
                <w:szCs w:val="24"/>
              </w:rPr>
              <w:t>(тыс. рублей)</w:t>
            </w:r>
          </w:p>
        </w:tc>
      </w:tr>
    </w:tbl>
    <w:p w:rsidR="00E058B4" w:rsidRPr="005C7A49" w:rsidRDefault="00E058B4" w:rsidP="00E058B4">
      <w:pPr>
        <w:rPr>
          <w:sz w:val="8"/>
          <w:szCs w:val="8"/>
        </w:rPr>
      </w:pPr>
    </w:p>
    <w:tbl>
      <w:tblPr>
        <w:tblW w:w="4886" w:type="pct"/>
        <w:tblInd w:w="105" w:type="dxa"/>
        <w:tblLayout w:type="fixed"/>
        <w:tblLook w:val="04A0"/>
      </w:tblPr>
      <w:tblGrid>
        <w:gridCol w:w="3123"/>
        <w:gridCol w:w="1417"/>
        <w:gridCol w:w="424"/>
        <w:gridCol w:w="425"/>
        <w:gridCol w:w="569"/>
        <w:gridCol w:w="1132"/>
        <w:gridCol w:w="1132"/>
        <w:gridCol w:w="1130"/>
      </w:tblGrid>
      <w:tr w:rsidR="00E058B4" w:rsidRPr="001046DA" w:rsidTr="009B03E3">
        <w:trPr>
          <w:trHeight w:val="325"/>
          <w:tblHeader/>
        </w:trPr>
        <w:tc>
          <w:tcPr>
            <w:tcW w:w="16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8B4" w:rsidRPr="00BE2BBE" w:rsidRDefault="00E058B4" w:rsidP="009B03E3">
            <w:pPr>
              <w:jc w:val="center"/>
              <w:rPr>
                <w:sz w:val="24"/>
                <w:szCs w:val="24"/>
              </w:rPr>
            </w:pPr>
            <w:bookmarkStart w:id="3" w:name="RANGE!A13"/>
            <w:r w:rsidRPr="00BE2BBE">
              <w:rPr>
                <w:sz w:val="24"/>
                <w:szCs w:val="24"/>
              </w:rPr>
              <w:t>Наименование</w:t>
            </w:r>
            <w:bookmarkEnd w:id="3"/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8B4" w:rsidRPr="00BE2BBE" w:rsidRDefault="00E058B4" w:rsidP="009B03E3">
            <w:pPr>
              <w:ind w:left="-107" w:right="-109"/>
              <w:jc w:val="center"/>
              <w:rPr>
                <w:sz w:val="24"/>
                <w:szCs w:val="24"/>
              </w:rPr>
            </w:pPr>
            <w:bookmarkStart w:id="4" w:name="RANGE!B13"/>
            <w:r w:rsidRPr="00BE2BBE">
              <w:rPr>
                <w:sz w:val="24"/>
                <w:szCs w:val="24"/>
              </w:rPr>
              <w:t>ЦС</w:t>
            </w:r>
            <w:bookmarkEnd w:id="4"/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58B4" w:rsidRPr="00BE2BBE" w:rsidRDefault="00E058B4" w:rsidP="009B03E3">
            <w:pPr>
              <w:ind w:left="-107" w:right="-106"/>
              <w:jc w:val="center"/>
              <w:rPr>
                <w:sz w:val="24"/>
                <w:szCs w:val="24"/>
              </w:rPr>
            </w:pPr>
            <w:bookmarkStart w:id="5" w:name="RANGE!C13"/>
            <w:r w:rsidRPr="00BE2BBE">
              <w:rPr>
                <w:sz w:val="24"/>
                <w:szCs w:val="24"/>
              </w:rPr>
              <w:t>Р</w:t>
            </w:r>
            <w:bookmarkEnd w:id="5"/>
            <w:r>
              <w:rPr>
                <w:sz w:val="24"/>
                <w:szCs w:val="24"/>
              </w:rPr>
              <w:t>з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B4" w:rsidRPr="00BE2BBE" w:rsidRDefault="00E058B4" w:rsidP="009B03E3">
            <w:pPr>
              <w:ind w:left="-107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B4" w:rsidRPr="00BE2BBE" w:rsidRDefault="00E058B4" w:rsidP="009B03E3">
            <w:pPr>
              <w:tabs>
                <w:tab w:val="left" w:pos="1166"/>
              </w:tabs>
              <w:ind w:left="-19" w:right="-108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Вед.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E058B4" w:rsidRPr="00BE2BBE" w:rsidRDefault="00E058B4" w:rsidP="009B03E3">
            <w:pPr>
              <w:tabs>
                <w:tab w:val="left" w:pos="1166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B4" w:rsidRDefault="00E058B4" w:rsidP="009B03E3">
            <w:pPr>
              <w:tabs>
                <w:tab w:val="left" w:pos="1166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8B4" w:rsidRDefault="00E058B4" w:rsidP="009B03E3">
            <w:pPr>
              <w:tabs>
                <w:tab w:val="left" w:pos="1166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E058B4" w:rsidRPr="001046DA" w:rsidTr="009B03E3">
        <w:trPr>
          <w:trHeight w:val="145"/>
          <w:tblHeader/>
        </w:trPr>
        <w:tc>
          <w:tcPr>
            <w:tcW w:w="1670" w:type="pct"/>
            <w:tcBorders>
              <w:top w:val="single" w:sz="4" w:space="0" w:color="auto"/>
            </w:tcBorders>
            <w:noWrap/>
            <w:vAlign w:val="center"/>
            <w:hideMark/>
          </w:tcPr>
          <w:p w:rsidR="00E058B4" w:rsidRPr="00191BD8" w:rsidRDefault="00E058B4" w:rsidP="009B03E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8" w:type="pct"/>
            <w:tcBorders>
              <w:top w:val="single" w:sz="4" w:space="0" w:color="auto"/>
            </w:tcBorders>
            <w:noWrap/>
            <w:hideMark/>
          </w:tcPr>
          <w:p w:rsidR="00E058B4" w:rsidRPr="00191BD8" w:rsidRDefault="00E058B4" w:rsidP="009B03E3">
            <w:pPr>
              <w:ind w:left="-107" w:right="-109"/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noWrap/>
            <w:hideMark/>
          </w:tcPr>
          <w:p w:rsidR="00E058B4" w:rsidRPr="00191BD8" w:rsidRDefault="00E058B4" w:rsidP="009B03E3">
            <w:pPr>
              <w:ind w:left="-107" w:right="-106"/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</w:tcPr>
          <w:p w:rsidR="00E058B4" w:rsidRPr="00191BD8" w:rsidRDefault="00E058B4" w:rsidP="009B03E3">
            <w:pPr>
              <w:tabs>
                <w:tab w:val="left" w:pos="1166"/>
              </w:tabs>
              <w:ind w:left="-108" w:right="-108"/>
              <w:jc w:val="right"/>
              <w:rPr>
                <w:sz w:val="12"/>
                <w:szCs w:val="12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</w:tcPr>
          <w:p w:rsidR="00E058B4" w:rsidRPr="00191BD8" w:rsidRDefault="00E058B4" w:rsidP="009B03E3">
            <w:pPr>
              <w:tabs>
                <w:tab w:val="left" w:pos="1166"/>
              </w:tabs>
              <w:ind w:left="-109" w:right="-108"/>
              <w:jc w:val="right"/>
              <w:rPr>
                <w:sz w:val="12"/>
                <w:szCs w:val="12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  <w:noWrap/>
            <w:hideMark/>
          </w:tcPr>
          <w:p w:rsidR="00E058B4" w:rsidRPr="00191BD8" w:rsidRDefault="00E058B4" w:rsidP="009B03E3">
            <w:pPr>
              <w:tabs>
                <w:tab w:val="left" w:pos="1166"/>
              </w:tabs>
              <w:ind w:left="-109" w:right="-108"/>
              <w:jc w:val="right"/>
              <w:rPr>
                <w:sz w:val="12"/>
                <w:szCs w:val="12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E058B4" w:rsidRPr="00191BD8" w:rsidRDefault="00E058B4" w:rsidP="009B03E3">
            <w:pPr>
              <w:tabs>
                <w:tab w:val="left" w:pos="1166"/>
              </w:tabs>
              <w:ind w:left="-109" w:right="-108"/>
              <w:jc w:val="right"/>
              <w:rPr>
                <w:sz w:val="12"/>
                <w:szCs w:val="12"/>
              </w:rPr>
            </w:pPr>
          </w:p>
        </w:tc>
        <w:tc>
          <w:tcPr>
            <w:tcW w:w="604" w:type="pct"/>
            <w:tcBorders>
              <w:top w:val="single" w:sz="4" w:space="0" w:color="auto"/>
            </w:tcBorders>
          </w:tcPr>
          <w:p w:rsidR="00E058B4" w:rsidRPr="00191BD8" w:rsidRDefault="00E058B4" w:rsidP="009B03E3">
            <w:pPr>
              <w:tabs>
                <w:tab w:val="left" w:pos="1166"/>
              </w:tabs>
              <w:ind w:left="-109" w:right="-108"/>
              <w:jc w:val="right"/>
              <w:rPr>
                <w:sz w:val="12"/>
                <w:szCs w:val="12"/>
              </w:rPr>
            </w:pPr>
          </w:p>
        </w:tc>
      </w:tr>
      <w:tr w:rsidR="00E058B4" w:rsidRPr="00661E53" w:rsidTr="009B03E3">
        <w:trPr>
          <w:cantSplit/>
          <w:trHeight w:val="668"/>
        </w:trPr>
        <w:tc>
          <w:tcPr>
            <w:tcW w:w="1670" w:type="pct"/>
            <w:shd w:val="clear" w:color="000000" w:fill="auto"/>
            <w:noWrap/>
            <w:vAlign w:val="center"/>
            <w:hideMark/>
          </w:tcPr>
          <w:p w:rsidR="00E058B4" w:rsidRPr="00E31FDD" w:rsidRDefault="00E058B4" w:rsidP="009B03E3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  <w:bookmarkStart w:id="6" w:name="_GoBack"/>
            <w:bookmarkEnd w:id="6"/>
            <w:r>
              <w:rPr>
                <w:bCs/>
                <w:snapToGrid w:val="0"/>
                <w:sz w:val="24"/>
                <w:szCs w:val="24"/>
              </w:rPr>
              <w:t>Муниципальная программа Сердежского сельского поселения Сернурского муниципального района Республики Марий Эл "Комплексное социально-экономическое развитие Сердежского сельского поселения Сернурского муниципального района Республики Марий Эл на 2024-2030 годы"</w:t>
            </w:r>
          </w:p>
        </w:tc>
        <w:tc>
          <w:tcPr>
            <w:tcW w:w="758" w:type="pct"/>
            <w:shd w:val="clear" w:color="000000" w:fill="auto"/>
            <w:noWrap/>
            <w:hideMark/>
          </w:tcPr>
          <w:p w:rsidR="00E058B4" w:rsidRPr="00661E53" w:rsidRDefault="00E058B4" w:rsidP="009B03E3">
            <w:pPr>
              <w:ind w:left="-107" w:right="-293"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С10</w:t>
            </w:r>
            <w:r w:rsidRPr="004E3BF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4E3BF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Pr="004E3BFD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shd w:val="clear" w:color="000000" w:fill="auto"/>
            <w:noWrap/>
            <w:hideMark/>
          </w:tcPr>
          <w:p w:rsidR="00E058B4" w:rsidRPr="00661E53" w:rsidRDefault="00E058B4" w:rsidP="009B03E3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DF2F87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605" w:type="pct"/>
            <w:shd w:val="clear" w:color="000000" w:fill="FFFFFF"/>
            <w:noWrap/>
            <w:hideMark/>
          </w:tcPr>
          <w:p w:rsidR="00E058B4" w:rsidRPr="00AD6DAC" w:rsidRDefault="00E058B4" w:rsidP="009B0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605" w:type="pct"/>
            <w:shd w:val="clear" w:color="000000" w:fill="FFFFFF"/>
          </w:tcPr>
          <w:p w:rsidR="00E058B4" w:rsidRPr="00AD6DAC" w:rsidRDefault="00E058B4" w:rsidP="009B0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604" w:type="pct"/>
            <w:shd w:val="clear" w:color="000000" w:fill="FFFFFF"/>
          </w:tcPr>
          <w:p w:rsidR="00E058B4" w:rsidRPr="00AD6DAC" w:rsidRDefault="00E058B4" w:rsidP="009B0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E058B4" w:rsidRPr="00661E53" w:rsidTr="009B03E3">
        <w:trPr>
          <w:cantSplit/>
          <w:trHeight w:val="983"/>
        </w:trPr>
        <w:tc>
          <w:tcPr>
            <w:tcW w:w="1670" w:type="pct"/>
            <w:shd w:val="clear" w:color="000000" w:fill="auto"/>
            <w:noWrap/>
            <w:vAlign w:val="center"/>
            <w:hideMark/>
          </w:tcPr>
          <w:p w:rsidR="00E058B4" w:rsidRPr="00E31FDD" w:rsidRDefault="00E058B4" w:rsidP="009B03E3">
            <w:pPr>
              <w:ind w:left="-108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Пенсия за выслугу лет лицам,  замещавшим  должности муниципальной  службы в органах местного самоуправления Сердежского сельского поселения</w:t>
            </w:r>
          </w:p>
        </w:tc>
        <w:tc>
          <w:tcPr>
            <w:tcW w:w="758" w:type="pct"/>
            <w:shd w:val="clear" w:color="000000" w:fill="auto"/>
            <w:noWrap/>
            <w:hideMark/>
          </w:tcPr>
          <w:p w:rsidR="00E058B4" w:rsidRPr="00661E53" w:rsidRDefault="00E058B4" w:rsidP="009B03E3">
            <w:pPr>
              <w:ind w:left="-107" w:right="-293"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С1403101</w:t>
            </w:r>
            <w:r w:rsidRPr="004E3BFD">
              <w:rPr>
                <w:sz w:val="24"/>
                <w:szCs w:val="24"/>
              </w:rPr>
              <w:t>60</w:t>
            </w:r>
          </w:p>
        </w:tc>
        <w:tc>
          <w:tcPr>
            <w:tcW w:w="227" w:type="pct"/>
            <w:shd w:val="clear" w:color="000000" w:fill="auto"/>
            <w:noWrap/>
            <w:hideMark/>
          </w:tcPr>
          <w:p w:rsidR="00E058B4" w:rsidRPr="00661E53" w:rsidRDefault="00E058B4" w:rsidP="009B03E3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DF2F87">
              <w:rPr>
                <w:sz w:val="24"/>
                <w:szCs w:val="24"/>
              </w:rPr>
              <w:t>10</w:t>
            </w:r>
          </w:p>
        </w:tc>
        <w:tc>
          <w:tcPr>
            <w:tcW w:w="227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01</w:t>
            </w:r>
          </w:p>
        </w:tc>
        <w:tc>
          <w:tcPr>
            <w:tcW w:w="304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</w:t>
            </w:r>
          </w:p>
        </w:tc>
        <w:tc>
          <w:tcPr>
            <w:tcW w:w="605" w:type="pct"/>
            <w:shd w:val="clear" w:color="000000" w:fill="FFFFFF"/>
            <w:noWrap/>
            <w:hideMark/>
          </w:tcPr>
          <w:p w:rsidR="00E058B4" w:rsidRPr="00AD6DAC" w:rsidRDefault="00E058B4" w:rsidP="009B0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605" w:type="pct"/>
            <w:shd w:val="clear" w:color="000000" w:fill="FFFFFF"/>
          </w:tcPr>
          <w:p w:rsidR="00E058B4" w:rsidRPr="00AD6DAC" w:rsidRDefault="00E058B4" w:rsidP="009B0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604" w:type="pct"/>
            <w:shd w:val="clear" w:color="000000" w:fill="FFFFFF"/>
          </w:tcPr>
          <w:p w:rsidR="00E058B4" w:rsidRPr="00AF6FDE" w:rsidRDefault="00E058B4" w:rsidP="009B03E3">
            <w:pPr>
              <w:jc w:val="right"/>
              <w:rPr>
                <w:sz w:val="24"/>
                <w:szCs w:val="24"/>
              </w:rPr>
            </w:pPr>
            <w:r w:rsidRPr="00AF6F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AF6F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E058B4" w:rsidRPr="00661E53" w:rsidTr="009B03E3">
        <w:trPr>
          <w:cantSplit/>
          <w:trHeight w:val="145"/>
        </w:trPr>
        <w:tc>
          <w:tcPr>
            <w:tcW w:w="1670" w:type="pct"/>
            <w:shd w:val="clear" w:color="000000" w:fill="auto"/>
            <w:noWrap/>
            <w:vAlign w:val="center"/>
            <w:hideMark/>
          </w:tcPr>
          <w:p w:rsidR="00E058B4" w:rsidRPr="00661E53" w:rsidRDefault="00E058B4" w:rsidP="009B03E3">
            <w:pPr>
              <w:ind w:left="-108"/>
              <w:jc w:val="both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758" w:type="pct"/>
            <w:shd w:val="clear" w:color="000000" w:fill="auto"/>
            <w:noWrap/>
            <w:hideMark/>
          </w:tcPr>
          <w:p w:rsidR="00E058B4" w:rsidRPr="00661E53" w:rsidRDefault="00E058B4" w:rsidP="009B03E3">
            <w:pPr>
              <w:ind w:left="-107" w:right="-293" w:hanging="143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auto"/>
            <w:noWrap/>
            <w:hideMark/>
          </w:tcPr>
          <w:p w:rsidR="00E058B4" w:rsidRPr="00661E53" w:rsidRDefault="00E058B4" w:rsidP="009B03E3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9" w:right="-108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000000" w:fill="FFFFFF"/>
            <w:noWrap/>
            <w:hideMark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9" w:right="-108"/>
              <w:jc w:val="right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9" w:right="-108"/>
              <w:jc w:val="right"/>
              <w:rPr>
                <w:sz w:val="24"/>
                <w:szCs w:val="24"/>
              </w:rPr>
            </w:pPr>
          </w:p>
        </w:tc>
        <w:tc>
          <w:tcPr>
            <w:tcW w:w="604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9" w:right="-108"/>
              <w:jc w:val="right"/>
              <w:rPr>
                <w:sz w:val="24"/>
                <w:szCs w:val="24"/>
              </w:rPr>
            </w:pPr>
          </w:p>
        </w:tc>
      </w:tr>
      <w:tr w:rsidR="00E058B4" w:rsidRPr="00661E53" w:rsidTr="009B03E3">
        <w:trPr>
          <w:cantSplit/>
          <w:trHeight w:val="145"/>
        </w:trPr>
        <w:tc>
          <w:tcPr>
            <w:tcW w:w="1670" w:type="pct"/>
            <w:shd w:val="clear" w:color="000000" w:fill="auto"/>
            <w:noWrap/>
            <w:vAlign w:val="center"/>
            <w:hideMark/>
          </w:tcPr>
          <w:p w:rsidR="00E058B4" w:rsidRPr="00661E53" w:rsidRDefault="00E058B4" w:rsidP="009B03E3">
            <w:pPr>
              <w:ind w:left="-108"/>
              <w:jc w:val="both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Всего</w:t>
            </w:r>
          </w:p>
        </w:tc>
        <w:tc>
          <w:tcPr>
            <w:tcW w:w="758" w:type="pct"/>
            <w:shd w:val="clear" w:color="000000" w:fill="auto"/>
            <w:noWrap/>
            <w:hideMark/>
          </w:tcPr>
          <w:p w:rsidR="00E058B4" w:rsidRPr="00661E53" w:rsidRDefault="00E058B4" w:rsidP="009B03E3">
            <w:pPr>
              <w:ind w:left="-107" w:right="-293" w:hanging="143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auto"/>
            <w:noWrap/>
            <w:hideMark/>
          </w:tcPr>
          <w:p w:rsidR="00E058B4" w:rsidRPr="00661E53" w:rsidRDefault="00E058B4" w:rsidP="009B03E3">
            <w:pPr>
              <w:ind w:left="-107" w:right="-106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227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304" w:type="pct"/>
            <w:shd w:val="clear" w:color="000000" w:fill="FFFFFF"/>
          </w:tcPr>
          <w:p w:rsidR="00E058B4" w:rsidRPr="00661E53" w:rsidRDefault="00E058B4" w:rsidP="009B03E3">
            <w:pPr>
              <w:tabs>
                <w:tab w:val="left" w:pos="1009"/>
                <w:tab w:val="left" w:pos="1166"/>
              </w:tabs>
              <w:ind w:left="-109" w:right="-108"/>
              <w:jc w:val="center"/>
              <w:rPr>
                <w:sz w:val="24"/>
                <w:szCs w:val="24"/>
              </w:rPr>
            </w:pPr>
            <w:r w:rsidRPr="00661E53">
              <w:rPr>
                <w:sz w:val="24"/>
                <w:szCs w:val="24"/>
              </w:rPr>
              <w:t> </w:t>
            </w:r>
          </w:p>
        </w:tc>
        <w:tc>
          <w:tcPr>
            <w:tcW w:w="605" w:type="pct"/>
            <w:shd w:val="clear" w:color="000000" w:fill="FFFFFF"/>
            <w:noWrap/>
            <w:hideMark/>
          </w:tcPr>
          <w:p w:rsidR="00E058B4" w:rsidRPr="00AD6DAC" w:rsidRDefault="00E058B4" w:rsidP="009B0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605" w:type="pct"/>
            <w:shd w:val="clear" w:color="000000" w:fill="FFFFFF"/>
          </w:tcPr>
          <w:p w:rsidR="00E058B4" w:rsidRPr="00AD6DAC" w:rsidRDefault="00E058B4" w:rsidP="009B0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604" w:type="pct"/>
            <w:shd w:val="clear" w:color="000000" w:fill="FFFFFF"/>
          </w:tcPr>
          <w:p w:rsidR="00E058B4" w:rsidRPr="00AD6DAC" w:rsidRDefault="00E058B4" w:rsidP="009B0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</w:tbl>
    <w:p w:rsidR="00E058B4" w:rsidRDefault="00E058B4" w:rsidP="00E058B4">
      <w:pPr>
        <w:jc w:val="center"/>
        <w:rPr>
          <w:sz w:val="27"/>
          <w:szCs w:val="27"/>
        </w:rPr>
      </w:pPr>
    </w:p>
    <w:p w:rsidR="00E058B4" w:rsidRDefault="00E058B4" w:rsidP="00E058B4">
      <w:pPr>
        <w:jc w:val="center"/>
        <w:rPr>
          <w:sz w:val="27"/>
          <w:szCs w:val="27"/>
        </w:rPr>
      </w:pPr>
    </w:p>
    <w:p w:rsidR="00E058B4" w:rsidRDefault="00E058B4" w:rsidP="00E058B4">
      <w:pPr>
        <w:jc w:val="center"/>
        <w:rPr>
          <w:sz w:val="27"/>
          <w:szCs w:val="27"/>
        </w:rPr>
      </w:pPr>
    </w:p>
    <w:p w:rsidR="00E058B4" w:rsidRPr="0007415B" w:rsidRDefault="00E058B4" w:rsidP="00E058B4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</w:t>
      </w:r>
    </w:p>
    <w:p w:rsidR="00E058B4" w:rsidRDefault="00E058B4" w:rsidP="00E058B4">
      <w:pPr>
        <w:jc w:val="both"/>
      </w:pPr>
    </w:p>
    <w:p w:rsidR="00380593" w:rsidRDefault="00380593" w:rsidP="00E058B4">
      <w:pPr>
        <w:jc w:val="both"/>
      </w:pPr>
    </w:p>
    <w:p w:rsidR="00380593" w:rsidRDefault="00380593" w:rsidP="00E058B4">
      <w:pPr>
        <w:jc w:val="both"/>
      </w:pPr>
    </w:p>
    <w:p w:rsidR="00E058B4" w:rsidRDefault="00E058B4" w:rsidP="00E058B4">
      <w:pPr>
        <w:jc w:val="both"/>
      </w:pPr>
    </w:p>
    <w:tbl>
      <w:tblPr>
        <w:tblW w:w="4888" w:type="pct"/>
        <w:tblInd w:w="108" w:type="dxa"/>
        <w:tblLayout w:type="fixed"/>
        <w:tblLook w:val="04A0"/>
      </w:tblPr>
      <w:tblGrid>
        <w:gridCol w:w="4962"/>
        <w:gridCol w:w="4394"/>
      </w:tblGrid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D13C7C" w:rsidRDefault="00E058B4" w:rsidP="009B03E3">
            <w:pPr>
              <w:jc w:val="center"/>
            </w:pPr>
            <w:r w:rsidRPr="00BE2BBE">
              <w:t>П</w:t>
            </w:r>
            <w:r>
              <w:rPr>
                <w:lang w:val="en-US"/>
              </w:rPr>
              <w:t>РИЛОЖЕНИЕ</w:t>
            </w:r>
            <w:r w:rsidRPr="00BE2BBE">
              <w:t xml:space="preserve"> № </w:t>
            </w:r>
            <w:r>
              <w:t>7</w:t>
            </w:r>
          </w:p>
        </w:tc>
      </w:tr>
      <w:tr w:rsidR="00E058B4" w:rsidRPr="001046DA" w:rsidTr="009B03E3">
        <w:trPr>
          <w:cantSplit/>
          <w:trHeight w:val="23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8B4" w:rsidRPr="001046DA" w:rsidRDefault="00E058B4" w:rsidP="009B03E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58B4" w:rsidRDefault="00E058B4" w:rsidP="009B03E3">
            <w:pPr>
              <w:keepNext/>
              <w:keepLines/>
              <w:jc w:val="center"/>
            </w:pPr>
            <w:r w:rsidRPr="00F46ADB">
              <w:t xml:space="preserve">к </w:t>
            </w:r>
            <w:r>
              <w:t>решению</w:t>
            </w:r>
            <w:r w:rsidRPr="00F46ADB">
              <w:t xml:space="preserve"> Собрания депутатов </w:t>
            </w:r>
          </w:p>
          <w:p w:rsidR="00E058B4" w:rsidRPr="00BE2BBE" w:rsidRDefault="00E058B4" w:rsidP="009B03E3">
            <w:pPr>
              <w:keepNext/>
              <w:keepLines/>
              <w:jc w:val="center"/>
            </w:pPr>
            <w:r>
              <w:t>Сердежского сельского поселения С</w:t>
            </w:r>
            <w:r w:rsidRPr="00F46ADB">
              <w:t>ернурск</w:t>
            </w:r>
            <w:r>
              <w:t>ого</w:t>
            </w:r>
            <w:r w:rsidRPr="00F46ADB">
              <w:t xml:space="preserve"> муниципальн</w:t>
            </w:r>
            <w:r>
              <w:t>ого</w:t>
            </w:r>
            <w:r w:rsidRPr="00F46ADB">
              <w:t xml:space="preserve"> район</w:t>
            </w:r>
            <w:r>
              <w:t xml:space="preserve">а Республики Марий Эл </w:t>
            </w:r>
            <w:r w:rsidRPr="00F46ADB">
              <w:t xml:space="preserve"> «О бюджете</w:t>
            </w:r>
            <w:r>
              <w:t xml:space="preserve"> Сердежского сельского поселения</w:t>
            </w:r>
            <w:r w:rsidRPr="00F46ADB">
              <w:t xml:space="preserve"> </w:t>
            </w:r>
            <w:r>
              <w:t>С</w:t>
            </w:r>
            <w:r w:rsidRPr="00F46ADB">
              <w:t>ернурск</w:t>
            </w:r>
            <w:r>
              <w:t>ого</w:t>
            </w:r>
            <w:r w:rsidRPr="00F46ADB">
              <w:t xml:space="preserve"> муниципальн</w:t>
            </w:r>
            <w:r>
              <w:t>ого</w:t>
            </w:r>
            <w:r w:rsidRPr="00F46ADB">
              <w:t xml:space="preserve"> район</w:t>
            </w:r>
            <w:r>
              <w:t>а</w:t>
            </w:r>
            <w:r w:rsidRPr="00F46ADB">
              <w:t xml:space="preserve"> </w:t>
            </w:r>
            <w:r>
              <w:t xml:space="preserve">Республики Марий Эл </w:t>
            </w:r>
            <w:r w:rsidRPr="00F46ADB">
              <w:t>на 20</w:t>
            </w:r>
            <w:r>
              <w:t>24</w:t>
            </w:r>
            <w:r w:rsidRPr="00F46ADB">
              <w:t xml:space="preserve"> год и на плановый период 202</w:t>
            </w:r>
            <w:r>
              <w:t>5</w:t>
            </w:r>
            <w:r w:rsidRPr="00F46ADB">
              <w:t xml:space="preserve"> и 202</w:t>
            </w:r>
            <w:r>
              <w:t>6</w:t>
            </w:r>
            <w:r w:rsidRPr="00F46ADB">
              <w:t xml:space="preserve"> годов» </w:t>
            </w:r>
            <w:r w:rsidRPr="00F46ADB">
              <w:br/>
              <w:t>от ________________ 20</w:t>
            </w:r>
            <w:r>
              <w:t>23</w:t>
            </w:r>
            <w:r w:rsidRPr="00F46ADB">
              <w:t xml:space="preserve"> года № ___</w:t>
            </w:r>
          </w:p>
        </w:tc>
      </w:tr>
    </w:tbl>
    <w:p w:rsidR="00E058B4" w:rsidRDefault="00E058B4" w:rsidP="00E058B4">
      <w:pPr>
        <w:jc w:val="center"/>
        <w:rPr>
          <w:b/>
          <w:sz w:val="28"/>
          <w:szCs w:val="28"/>
        </w:rPr>
      </w:pPr>
    </w:p>
    <w:p w:rsidR="00E058B4" w:rsidRPr="00530092" w:rsidRDefault="00E058B4" w:rsidP="00E058B4">
      <w:pPr>
        <w:jc w:val="center"/>
        <w:rPr>
          <w:b/>
          <w:sz w:val="26"/>
          <w:szCs w:val="26"/>
        </w:rPr>
      </w:pPr>
      <w:r w:rsidRPr="00530092">
        <w:rPr>
          <w:b/>
          <w:sz w:val="26"/>
          <w:szCs w:val="26"/>
        </w:rPr>
        <w:t>П Р О Г Р А М М А</w:t>
      </w:r>
    </w:p>
    <w:p w:rsidR="00E058B4" w:rsidRPr="00530092" w:rsidRDefault="00E058B4" w:rsidP="00E058B4">
      <w:pPr>
        <w:jc w:val="center"/>
        <w:rPr>
          <w:b/>
          <w:bCs/>
          <w:sz w:val="26"/>
          <w:szCs w:val="26"/>
        </w:rPr>
      </w:pPr>
      <w:r w:rsidRPr="00530092">
        <w:rPr>
          <w:b/>
          <w:sz w:val="26"/>
          <w:szCs w:val="26"/>
        </w:rPr>
        <w:t>муниципальных внутренних заимствований</w:t>
      </w:r>
      <w:r w:rsidRPr="00530092">
        <w:rPr>
          <w:sz w:val="26"/>
          <w:szCs w:val="26"/>
        </w:rPr>
        <w:t xml:space="preserve"> </w:t>
      </w:r>
      <w:r w:rsidRPr="002D4EAF">
        <w:rPr>
          <w:b/>
          <w:sz w:val="26"/>
          <w:szCs w:val="26"/>
        </w:rPr>
        <w:t>Сердежского</w:t>
      </w:r>
      <w:r w:rsidRPr="002D4EAF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сельского</w:t>
      </w:r>
      <w:r w:rsidRPr="00530092">
        <w:rPr>
          <w:b/>
          <w:sz w:val="26"/>
          <w:szCs w:val="26"/>
        </w:rPr>
        <w:t xml:space="preserve"> поселения Сернурского муниципального района Республики Марий Эл                                                                                          </w:t>
      </w:r>
      <w:r w:rsidRPr="00530092">
        <w:rPr>
          <w:b/>
          <w:bCs/>
          <w:sz w:val="26"/>
          <w:szCs w:val="26"/>
        </w:rPr>
        <w:t>на 2024 год и на плановый период 2025 и 2026 годов</w:t>
      </w:r>
    </w:p>
    <w:p w:rsidR="00E058B4" w:rsidRPr="00082187" w:rsidRDefault="00E058B4" w:rsidP="00E058B4">
      <w:pPr>
        <w:jc w:val="center"/>
        <w:rPr>
          <w:b/>
          <w:sz w:val="28"/>
          <w:szCs w:val="28"/>
        </w:rPr>
      </w:pPr>
    </w:p>
    <w:p w:rsidR="00E058B4" w:rsidRPr="00530092" w:rsidRDefault="00E058B4" w:rsidP="00E058B4">
      <w:pPr>
        <w:ind w:firstLine="709"/>
        <w:jc w:val="both"/>
        <w:rPr>
          <w:sz w:val="26"/>
          <w:szCs w:val="26"/>
        </w:rPr>
      </w:pPr>
      <w:r w:rsidRPr="00530092">
        <w:rPr>
          <w:sz w:val="26"/>
          <w:szCs w:val="26"/>
        </w:rPr>
        <w:t xml:space="preserve">На 2024 год и на плановый период 2025 и 2026 годов </w:t>
      </w:r>
      <w:r>
        <w:t>Сердежским</w:t>
      </w:r>
      <w:r>
        <w:rPr>
          <w:sz w:val="26"/>
          <w:szCs w:val="26"/>
        </w:rPr>
        <w:t xml:space="preserve"> сельским</w:t>
      </w:r>
      <w:r w:rsidRPr="00530092">
        <w:rPr>
          <w:sz w:val="26"/>
          <w:szCs w:val="26"/>
        </w:rPr>
        <w:t xml:space="preserve"> поселением  Сернурского муниципального района</w:t>
      </w:r>
      <w:r>
        <w:rPr>
          <w:sz w:val="26"/>
          <w:szCs w:val="26"/>
        </w:rPr>
        <w:t xml:space="preserve"> Республики </w:t>
      </w:r>
      <w:r w:rsidRPr="00530092">
        <w:rPr>
          <w:sz w:val="26"/>
          <w:szCs w:val="26"/>
        </w:rPr>
        <w:t xml:space="preserve">Марий Эл муниципальные внутренние заимствования для обеспечения сбалансированности (финансирования дефицита) бюджета </w:t>
      </w:r>
      <w:r>
        <w:t>Сердежского</w:t>
      </w:r>
      <w:r>
        <w:rPr>
          <w:sz w:val="26"/>
          <w:szCs w:val="26"/>
        </w:rPr>
        <w:t xml:space="preserve"> сельского</w:t>
      </w:r>
      <w:r w:rsidRPr="00530092">
        <w:rPr>
          <w:sz w:val="26"/>
          <w:szCs w:val="26"/>
        </w:rPr>
        <w:t xml:space="preserve"> поселения  Сернурского муниципального района Республики</w:t>
      </w:r>
      <w:r>
        <w:rPr>
          <w:sz w:val="26"/>
          <w:szCs w:val="26"/>
        </w:rPr>
        <w:t xml:space="preserve"> </w:t>
      </w:r>
      <w:r w:rsidRPr="00530092">
        <w:rPr>
          <w:sz w:val="26"/>
          <w:szCs w:val="26"/>
        </w:rPr>
        <w:t>Марий Эл не планируются.</w:t>
      </w:r>
    </w:p>
    <w:p w:rsidR="00E058B4" w:rsidRPr="00530092" w:rsidRDefault="00E058B4" w:rsidP="00E058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0092">
        <w:rPr>
          <w:sz w:val="26"/>
          <w:szCs w:val="26"/>
        </w:rPr>
        <w:t xml:space="preserve">Объем расходов на обслуживание муниципального внутреннего долга </w:t>
      </w:r>
      <w:r>
        <w:t>Сердежского</w:t>
      </w:r>
      <w:r>
        <w:rPr>
          <w:sz w:val="26"/>
          <w:szCs w:val="26"/>
        </w:rPr>
        <w:t xml:space="preserve"> сельского поселения</w:t>
      </w:r>
      <w:r w:rsidRPr="00530092">
        <w:rPr>
          <w:sz w:val="26"/>
          <w:szCs w:val="26"/>
        </w:rPr>
        <w:t xml:space="preserve"> Сернурского муниципального района Республики Марий Эл устанавливается на 2024 год и на плановый период 2025 и 2026 годов по 0,0 тыс. рублей ежегодно.</w:t>
      </w:r>
    </w:p>
    <w:p w:rsidR="00E058B4" w:rsidRPr="00530092" w:rsidRDefault="00E058B4" w:rsidP="00E058B4">
      <w:pPr>
        <w:pStyle w:val="3"/>
        <w:ind w:firstLine="709"/>
        <w:rPr>
          <w:sz w:val="26"/>
          <w:szCs w:val="26"/>
        </w:rPr>
      </w:pPr>
      <w:r w:rsidRPr="00530092">
        <w:rPr>
          <w:sz w:val="26"/>
          <w:szCs w:val="26"/>
        </w:rPr>
        <w:t xml:space="preserve">Муниципальные внутренние заимствования </w:t>
      </w:r>
      <w:r w:rsidRPr="002D4EAF">
        <w:rPr>
          <w:sz w:val="26"/>
          <w:szCs w:val="26"/>
        </w:rPr>
        <w:t xml:space="preserve">Сердежского </w:t>
      </w:r>
      <w:r>
        <w:rPr>
          <w:sz w:val="26"/>
          <w:szCs w:val="26"/>
        </w:rPr>
        <w:t>сельского поселения</w:t>
      </w:r>
      <w:r w:rsidRPr="00530092">
        <w:rPr>
          <w:sz w:val="26"/>
          <w:szCs w:val="26"/>
        </w:rPr>
        <w:t xml:space="preserve"> Сернурского муниципального района Республики Марий Эл в 2024 году и на плановый период 2025 и 2026 годов следующие:</w:t>
      </w:r>
    </w:p>
    <w:p w:rsidR="00E058B4" w:rsidRPr="00CD0FFD" w:rsidRDefault="00E058B4" w:rsidP="00E058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9605" w:type="dxa"/>
        <w:tblLook w:val="04A0"/>
      </w:tblPr>
      <w:tblGrid>
        <w:gridCol w:w="4503"/>
        <w:gridCol w:w="1715"/>
        <w:gridCol w:w="1706"/>
        <w:gridCol w:w="1681"/>
      </w:tblGrid>
      <w:tr w:rsidR="00E058B4" w:rsidRPr="00846275" w:rsidTr="009B03E3">
        <w:trPr>
          <w:trHeight w:val="8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4" w:rsidRPr="00846275" w:rsidRDefault="00E058B4" w:rsidP="009B03E3">
            <w:pPr>
              <w:ind w:right="72"/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Вид долгового обязательства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2024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2025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2026 год</w:t>
            </w:r>
          </w:p>
        </w:tc>
      </w:tr>
      <w:tr w:rsidR="00E058B4" w:rsidRPr="00846275" w:rsidTr="009B03E3">
        <w:trPr>
          <w:trHeight w:val="153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8B4" w:rsidRPr="00846275" w:rsidRDefault="00E058B4" w:rsidP="009B03E3">
            <w:pPr>
              <w:ind w:right="72"/>
              <w:jc w:val="center"/>
              <w:rPr>
                <w:rFonts w:eastAsia="SimSun"/>
                <w:highlight w:val="lightGray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58B4" w:rsidRPr="00846275" w:rsidRDefault="00E058B4" w:rsidP="009B03E3">
            <w:pPr>
              <w:jc w:val="center"/>
              <w:rPr>
                <w:rFonts w:eastAsia="SimSun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8B4" w:rsidRPr="00846275" w:rsidRDefault="00E058B4" w:rsidP="009B03E3">
            <w:pPr>
              <w:jc w:val="center"/>
              <w:rPr>
                <w:rFonts w:eastAsia="SimSun"/>
                <w:highlight w:val="lightGray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58B4" w:rsidRPr="00846275" w:rsidRDefault="00E058B4" w:rsidP="009B03E3">
            <w:pPr>
              <w:jc w:val="center"/>
              <w:rPr>
                <w:rFonts w:eastAsia="SimSun"/>
                <w:highlight w:val="lightGray"/>
              </w:rPr>
            </w:pP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FF12C4" w:rsidRDefault="00E058B4" w:rsidP="009B03E3">
            <w:pPr>
              <w:ind w:right="34"/>
              <w:jc w:val="both"/>
            </w:pPr>
            <w:r>
              <w:rPr>
                <w:rFonts w:eastAsia="SimSun"/>
              </w:rPr>
              <w:t xml:space="preserve">Кредиты, привлеченные </w:t>
            </w:r>
            <w:r w:rsidRPr="002D4EAF">
              <w:t>Сердежским сельским поселением</w:t>
            </w:r>
            <w:r>
              <w:rPr>
                <w:sz w:val="26"/>
                <w:szCs w:val="26"/>
              </w:rPr>
              <w:t xml:space="preserve"> </w:t>
            </w:r>
            <w:r w:rsidRPr="00530092">
              <w:t>Сер</w:t>
            </w:r>
            <w:r>
              <w:t>нурского муниципального района</w:t>
            </w:r>
            <w:r w:rsidRPr="00846275">
              <w:t xml:space="preserve"> Республики Марий Эл</w:t>
            </w:r>
            <w:r w:rsidRPr="00846275">
              <w:rPr>
                <w:rFonts w:eastAsia="SimSun"/>
              </w:rPr>
              <w:t xml:space="preserve"> от кредитных организаций</w:t>
            </w:r>
          </w:p>
        </w:tc>
        <w:tc>
          <w:tcPr>
            <w:tcW w:w="1715" w:type="dxa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681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34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      в том числе:</w:t>
            </w:r>
          </w:p>
        </w:tc>
        <w:tc>
          <w:tcPr>
            <w:tcW w:w="1715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  <w:tc>
          <w:tcPr>
            <w:tcW w:w="1681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      привлечение</w:t>
            </w:r>
          </w:p>
        </w:tc>
        <w:tc>
          <w:tcPr>
            <w:tcW w:w="1715" w:type="dxa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706" w:type="dxa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681" w:type="dxa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      погашение </w:t>
            </w:r>
          </w:p>
        </w:tc>
        <w:tc>
          <w:tcPr>
            <w:tcW w:w="1715" w:type="dxa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  <w:highlight w:val="lightGray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706" w:type="dxa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681" w:type="dxa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</w:tr>
      <w:tr w:rsidR="00E058B4" w:rsidRPr="00846275" w:rsidTr="009B03E3">
        <w:trPr>
          <w:trHeight w:val="325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Бюджетные кредиты, привлеченные </w:t>
            </w:r>
            <w:r w:rsidRPr="00846275">
              <w:rPr>
                <w:rFonts w:eastAsia="SimSun"/>
              </w:rPr>
              <w:br/>
              <w:t xml:space="preserve">в бюджет </w:t>
            </w:r>
            <w:r w:rsidRPr="002D4EAF">
              <w:t>Сердежского сельского поселения  Сернурского муниципально</w:t>
            </w:r>
            <w:r w:rsidRPr="00846275">
              <w:t>го района</w:t>
            </w:r>
            <w:r w:rsidRPr="00846275">
              <w:rPr>
                <w:rFonts w:eastAsia="SimSun"/>
              </w:rPr>
              <w:t xml:space="preserve">  Республики Марий Эл из других бюджетов бюджетной системы Российской Федерации:</w:t>
            </w:r>
          </w:p>
        </w:tc>
        <w:tc>
          <w:tcPr>
            <w:tcW w:w="1715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681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      в том числе:</w:t>
            </w:r>
          </w:p>
        </w:tc>
        <w:tc>
          <w:tcPr>
            <w:tcW w:w="1715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  <w:tc>
          <w:tcPr>
            <w:tcW w:w="1681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      привлечение</w:t>
            </w:r>
          </w:p>
        </w:tc>
        <w:tc>
          <w:tcPr>
            <w:tcW w:w="1715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681" w:type="dxa"/>
            <w:hideMark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      погашение</w:t>
            </w:r>
          </w:p>
        </w:tc>
        <w:tc>
          <w:tcPr>
            <w:tcW w:w="1715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681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>Всего заимствований</w:t>
            </w:r>
          </w:p>
        </w:tc>
        <w:tc>
          <w:tcPr>
            <w:tcW w:w="1715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681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      в том числе:</w:t>
            </w:r>
          </w:p>
        </w:tc>
        <w:tc>
          <w:tcPr>
            <w:tcW w:w="1715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  <w:tc>
          <w:tcPr>
            <w:tcW w:w="1681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</w:p>
        </w:tc>
      </w:tr>
      <w:tr w:rsidR="00E058B4" w:rsidRPr="00846275" w:rsidTr="009B03E3">
        <w:trPr>
          <w:trHeight w:val="111"/>
        </w:trPr>
        <w:tc>
          <w:tcPr>
            <w:tcW w:w="4503" w:type="dxa"/>
            <w:hideMark/>
          </w:tcPr>
          <w:p w:rsidR="00E058B4" w:rsidRPr="00846275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846275">
              <w:rPr>
                <w:rFonts w:eastAsia="SimSun"/>
              </w:rPr>
              <w:t xml:space="preserve">      привлечение</w:t>
            </w:r>
          </w:p>
        </w:tc>
        <w:tc>
          <w:tcPr>
            <w:tcW w:w="1715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706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  <w:tc>
          <w:tcPr>
            <w:tcW w:w="1681" w:type="dxa"/>
          </w:tcPr>
          <w:p w:rsidR="00E058B4" w:rsidRPr="00846275" w:rsidRDefault="00E058B4" w:rsidP="009B03E3">
            <w:pPr>
              <w:jc w:val="center"/>
              <w:rPr>
                <w:rFonts w:eastAsia="SimSun"/>
              </w:rPr>
            </w:pPr>
            <w:r w:rsidRPr="00846275">
              <w:rPr>
                <w:rFonts w:eastAsia="SimSun"/>
              </w:rPr>
              <w:t>0,0</w:t>
            </w:r>
          </w:p>
        </w:tc>
      </w:tr>
      <w:tr w:rsidR="00E058B4" w:rsidRPr="004818F1" w:rsidTr="009B03E3">
        <w:trPr>
          <w:trHeight w:val="111"/>
        </w:trPr>
        <w:tc>
          <w:tcPr>
            <w:tcW w:w="4503" w:type="dxa"/>
            <w:hideMark/>
          </w:tcPr>
          <w:p w:rsidR="00E058B4" w:rsidRPr="004818F1" w:rsidRDefault="00E058B4" w:rsidP="009B03E3">
            <w:pPr>
              <w:ind w:right="72"/>
              <w:jc w:val="both"/>
              <w:rPr>
                <w:rFonts w:eastAsia="SimSun"/>
              </w:rPr>
            </w:pPr>
            <w:r w:rsidRPr="004818F1">
              <w:rPr>
                <w:rFonts w:eastAsia="SimSun"/>
              </w:rPr>
              <w:t xml:space="preserve">      погашение</w:t>
            </w:r>
          </w:p>
        </w:tc>
        <w:tc>
          <w:tcPr>
            <w:tcW w:w="1715" w:type="dxa"/>
          </w:tcPr>
          <w:p w:rsidR="00E058B4" w:rsidRPr="004818F1" w:rsidRDefault="00E058B4" w:rsidP="009B03E3">
            <w:pPr>
              <w:jc w:val="center"/>
              <w:rPr>
                <w:rFonts w:eastAsia="SimSun"/>
              </w:rPr>
            </w:pPr>
            <w:r w:rsidRPr="004818F1">
              <w:rPr>
                <w:rFonts w:eastAsia="SimSun"/>
              </w:rPr>
              <w:t>0,0</w:t>
            </w:r>
          </w:p>
        </w:tc>
        <w:tc>
          <w:tcPr>
            <w:tcW w:w="1706" w:type="dxa"/>
          </w:tcPr>
          <w:p w:rsidR="00E058B4" w:rsidRPr="004818F1" w:rsidRDefault="00E058B4" w:rsidP="009B03E3">
            <w:pPr>
              <w:jc w:val="center"/>
              <w:rPr>
                <w:rFonts w:eastAsia="SimSun"/>
              </w:rPr>
            </w:pPr>
            <w:r w:rsidRPr="004818F1">
              <w:rPr>
                <w:rFonts w:eastAsia="SimSun"/>
              </w:rPr>
              <w:t>0,0</w:t>
            </w:r>
          </w:p>
        </w:tc>
        <w:tc>
          <w:tcPr>
            <w:tcW w:w="1681" w:type="dxa"/>
          </w:tcPr>
          <w:p w:rsidR="00E058B4" w:rsidRPr="004818F1" w:rsidRDefault="00E058B4" w:rsidP="009B03E3">
            <w:pPr>
              <w:jc w:val="center"/>
              <w:rPr>
                <w:rFonts w:eastAsia="SimSun"/>
              </w:rPr>
            </w:pPr>
            <w:r w:rsidRPr="004818F1">
              <w:rPr>
                <w:rFonts w:eastAsia="SimSun"/>
              </w:rPr>
              <w:t>0,0</w:t>
            </w:r>
          </w:p>
        </w:tc>
      </w:tr>
    </w:tbl>
    <w:p w:rsidR="00E058B4" w:rsidRDefault="00E058B4" w:rsidP="00E058B4">
      <w:pPr>
        <w:ind w:firstLine="709"/>
        <w:jc w:val="center"/>
      </w:pPr>
      <w:r>
        <w:t>____________________________</w:t>
      </w:r>
    </w:p>
    <w:p w:rsidR="00E058B4" w:rsidRDefault="00E058B4" w:rsidP="00E058B4">
      <w:pPr>
        <w:jc w:val="both"/>
      </w:pPr>
    </w:p>
    <w:p w:rsidR="00D06794" w:rsidRDefault="00D06794"/>
    <w:sectPr w:rsidR="00D06794" w:rsidSect="009B03E3">
      <w:headerReference w:type="default" r:id="rId11"/>
      <w:pgSz w:w="11906" w:h="16838" w:code="9"/>
      <w:pgMar w:top="851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A8" w:rsidRDefault="00473AA8" w:rsidP="00812262">
      <w:r>
        <w:separator/>
      </w:r>
    </w:p>
  </w:endnote>
  <w:endnote w:type="continuationSeparator" w:id="1">
    <w:p w:rsidR="00473AA8" w:rsidRDefault="00473AA8" w:rsidP="0081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A8" w:rsidRDefault="00473AA8" w:rsidP="00812262">
      <w:r>
        <w:separator/>
      </w:r>
    </w:p>
  </w:footnote>
  <w:footnote w:type="continuationSeparator" w:id="1">
    <w:p w:rsidR="00473AA8" w:rsidRDefault="00473AA8" w:rsidP="00812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E3" w:rsidRDefault="009B03E3">
    <w:pPr>
      <w:pStyle w:val="a8"/>
      <w:framePr w:wrap="auto" w:vAnchor="text" w:hAnchor="margin" w:xAlign="right" w:y="1"/>
      <w:rPr>
        <w:rStyle w:val="a7"/>
        <w:sz w:val="28"/>
        <w:szCs w:val="28"/>
      </w:rPr>
    </w:pPr>
  </w:p>
  <w:p w:rsidR="009B03E3" w:rsidRDefault="009B03E3" w:rsidP="009B03E3">
    <w:pPr>
      <w:pStyle w:val="a8"/>
      <w:ind w:right="36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8B4"/>
    <w:rsid w:val="00003BFC"/>
    <w:rsid w:val="0005044F"/>
    <w:rsid w:val="00082EF5"/>
    <w:rsid w:val="000C2F05"/>
    <w:rsid w:val="001B26B4"/>
    <w:rsid w:val="001E7C1D"/>
    <w:rsid w:val="003746C1"/>
    <w:rsid w:val="0037577D"/>
    <w:rsid w:val="00380593"/>
    <w:rsid w:val="00441D00"/>
    <w:rsid w:val="00473AA8"/>
    <w:rsid w:val="005421A2"/>
    <w:rsid w:val="005E7CF3"/>
    <w:rsid w:val="0069693C"/>
    <w:rsid w:val="0069755A"/>
    <w:rsid w:val="00812262"/>
    <w:rsid w:val="008B58B8"/>
    <w:rsid w:val="0092031B"/>
    <w:rsid w:val="00960951"/>
    <w:rsid w:val="00973553"/>
    <w:rsid w:val="009B03E3"/>
    <w:rsid w:val="00A20595"/>
    <w:rsid w:val="00A23AB3"/>
    <w:rsid w:val="00AB219D"/>
    <w:rsid w:val="00C96EA3"/>
    <w:rsid w:val="00CF17A7"/>
    <w:rsid w:val="00D06794"/>
    <w:rsid w:val="00DC5F44"/>
    <w:rsid w:val="00E058B4"/>
    <w:rsid w:val="00E45907"/>
    <w:rsid w:val="00E555C3"/>
    <w:rsid w:val="00E566B5"/>
    <w:rsid w:val="00F977E2"/>
    <w:rsid w:val="00FE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8B4"/>
    <w:pPr>
      <w:keepNext/>
      <w:ind w:firstLine="70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8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сновной текст с отступом1"/>
    <w:basedOn w:val="a"/>
    <w:link w:val="a3"/>
    <w:rsid w:val="00E058B4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3">
    <w:name w:val="Основной текст с отступом Знак"/>
    <w:basedOn w:val="a0"/>
    <w:link w:val="11"/>
    <w:rsid w:val="00E058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12"/>
    <w:rsid w:val="00E058B4"/>
    <w:pPr>
      <w:jc w:val="both"/>
    </w:pPr>
    <w:rPr>
      <w:sz w:val="28"/>
      <w:szCs w:val="28"/>
    </w:rPr>
  </w:style>
  <w:style w:type="character" w:customStyle="1" w:styleId="12">
    <w:name w:val="Основной текст с отступом Знак1"/>
    <w:basedOn w:val="a0"/>
    <w:link w:val="a4"/>
    <w:rsid w:val="00E058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E058B4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E0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058B4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058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E058B4"/>
    <w:rPr>
      <w:rFonts w:cs="Times New Roman"/>
    </w:rPr>
  </w:style>
  <w:style w:type="paragraph" w:styleId="a8">
    <w:name w:val="header"/>
    <w:basedOn w:val="a"/>
    <w:link w:val="a9"/>
    <w:rsid w:val="00E05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05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58B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58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58B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0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A5FC-FCD8-4523-A757-9EB4103C7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18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2023-12-19T08:00:00Z</dcterms:created>
  <dcterms:modified xsi:type="dcterms:W3CDTF">2023-12-29T12:04:00Z</dcterms:modified>
</cp:coreProperties>
</file>