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C9" w:rsidRDefault="004B2756">
      <w:pPr>
        <w:spacing w:after="0" w:line="240" w:lineRule="auto"/>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                                                                      Приложение к письму </w:t>
      </w:r>
    </w:p>
    <w:p w:rsidR="00BE40C9" w:rsidRDefault="004B2756">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Главного Управления МЧС России</w:t>
      </w:r>
    </w:p>
    <w:p w:rsidR="00BE40C9" w:rsidRDefault="004B275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sz w:val="28"/>
          <w:szCs w:val="20"/>
          <w:lang w:eastAsia="ru-RU"/>
        </w:rPr>
        <w:t>от____________ №___________</w:t>
      </w:r>
    </w:p>
    <w:p w:rsidR="00BE40C9" w:rsidRDefault="00BE40C9">
      <w:pPr>
        <w:pStyle w:val="a9"/>
        <w:ind w:firstLine="567"/>
        <w:jc w:val="center"/>
        <w:rPr>
          <w:rFonts w:ascii="Times New Roman" w:hAnsi="Times New Roman" w:cs="Times New Roman"/>
          <w:sz w:val="28"/>
          <w:szCs w:val="28"/>
        </w:rPr>
      </w:pPr>
    </w:p>
    <w:p w:rsidR="00BE40C9" w:rsidRDefault="00BE40C9">
      <w:pPr>
        <w:pStyle w:val="a9"/>
        <w:ind w:firstLine="567"/>
        <w:jc w:val="center"/>
        <w:rPr>
          <w:rFonts w:ascii="Times New Roman" w:hAnsi="Times New Roman" w:cs="Times New Roman"/>
          <w:sz w:val="28"/>
          <w:szCs w:val="28"/>
        </w:rPr>
      </w:pPr>
    </w:p>
    <w:p w:rsidR="00BE40C9" w:rsidRDefault="00A34E9B">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Основные требования пожарной безопасности </w:t>
      </w:r>
      <w:r w:rsidRPr="00A34E9B">
        <w:rPr>
          <w:rFonts w:ascii="Times New Roman" w:hAnsi="Times New Roman" w:cs="Times New Roman"/>
          <w:b/>
          <w:sz w:val="28"/>
          <w:szCs w:val="28"/>
        </w:rPr>
        <w:t>при проведении праздничных мероприятий, порядке эвакуации в случае возникновения пожара</w:t>
      </w:r>
      <w:r w:rsidR="00805C33">
        <w:rPr>
          <w:rFonts w:ascii="Times New Roman" w:hAnsi="Times New Roman" w:cs="Times New Roman"/>
          <w:b/>
          <w:sz w:val="28"/>
          <w:szCs w:val="28"/>
        </w:rPr>
        <w:t xml:space="preserve">, а также </w:t>
      </w:r>
      <w:r w:rsidR="001147E3">
        <w:rPr>
          <w:rFonts w:ascii="Times New Roman" w:hAnsi="Times New Roman" w:cs="Times New Roman"/>
          <w:b/>
          <w:sz w:val="28"/>
          <w:szCs w:val="28"/>
        </w:rPr>
        <w:t>особенностей</w:t>
      </w:r>
      <w:r w:rsidR="00805C33">
        <w:rPr>
          <w:rFonts w:ascii="Times New Roman" w:hAnsi="Times New Roman" w:cs="Times New Roman"/>
          <w:b/>
          <w:sz w:val="28"/>
          <w:szCs w:val="28"/>
        </w:rPr>
        <w:t xml:space="preserve"> </w:t>
      </w:r>
      <w:r w:rsidRPr="00A34E9B">
        <w:rPr>
          <w:rFonts w:ascii="Times New Roman" w:hAnsi="Times New Roman" w:cs="Times New Roman"/>
          <w:b/>
          <w:sz w:val="28"/>
          <w:szCs w:val="28"/>
        </w:rPr>
        <w:t>хранени</w:t>
      </w:r>
      <w:r w:rsidR="00805C33">
        <w:rPr>
          <w:rFonts w:ascii="Times New Roman" w:hAnsi="Times New Roman" w:cs="Times New Roman"/>
          <w:b/>
          <w:sz w:val="28"/>
          <w:szCs w:val="28"/>
        </w:rPr>
        <w:t>я</w:t>
      </w:r>
      <w:r w:rsidRPr="00A34E9B">
        <w:rPr>
          <w:rFonts w:ascii="Times New Roman" w:hAnsi="Times New Roman" w:cs="Times New Roman"/>
          <w:b/>
          <w:sz w:val="28"/>
          <w:szCs w:val="28"/>
        </w:rPr>
        <w:t xml:space="preserve"> и реализации пиротехнических изделий</w:t>
      </w:r>
    </w:p>
    <w:p w:rsidR="00A34E9B" w:rsidRDefault="00A34E9B">
      <w:pPr>
        <w:pStyle w:val="a9"/>
        <w:jc w:val="center"/>
        <w:rPr>
          <w:rFonts w:ascii="Times New Roman" w:hAnsi="Times New Roman" w:cs="Times New Roman"/>
          <w:b/>
          <w:sz w:val="28"/>
          <w:szCs w:val="28"/>
        </w:rPr>
      </w:pPr>
    </w:p>
    <w:p w:rsidR="001147E3" w:rsidRPr="008240CA" w:rsidRDefault="001147E3" w:rsidP="00312171">
      <w:pPr>
        <w:spacing w:after="0" w:line="240" w:lineRule="auto"/>
        <w:ind w:left="-284" w:firstLine="710"/>
        <w:jc w:val="center"/>
        <w:rPr>
          <w:rFonts w:ascii="Times New Roman" w:hAnsi="Times New Roman"/>
          <w:b/>
          <w:i/>
          <w:sz w:val="28"/>
          <w:szCs w:val="26"/>
        </w:rPr>
      </w:pPr>
      <w:r w:rsidRPr="008240CA">
        <w:rPr>
          <w:rFonts w:ascii="Times New Roman" w:hAnsi="Times New Roman"/>
          <w:b/>
          <w:i/>
          <w:sz w:val="28"/>
          <w:szCs w:val="26"/>
        </w:rPr>
        <w:t>Основные требования пожарной безопасности при проведении мероприятий</w:t>
      </w:r>
      <w:r w:rsidR="00312171">
        <w:rPr>
          <w:rFonts w:ascii="Times New Roman" w:hAnsi="Times New Roman"/>
          <w:b/>
          <w:i/>
          <w:sz w:val="28"/>
          <w:szCs w:val="26"/>
        </w:rPr>
        <w:t xml:space="preserve"> </w:t>
      </w:r>
      <w:r w:rsidRPr="008240CA">
        <w:rPr>
          <w:rFonts w:ascii="Times New Roman" w:hAnsi="Times New Roman"/>
          <w:b/>
          <w:i/>
          <w:sz w:val="28"/>
          <w:szCs w:val="26"/>
        </w:rPr>
        <w:t>с массовым пребыванием людей</w:t>
      </w:r>
    </w:p>
    <w:p w:rsidR="00A34E9B" w:rsidRDefault="00A34E9B">
      <w:pPr>
        <w:pStyle w:val="a9"/>
        <w:jc w:val="center"/>
        <w:rPr>
          <w:rFonts w:ascii="Times New Roman" w:hAnsi="Times New Roman" w:cs="Times New Roman"/>
          <w:b/>
          <w:sz w:val="28"/>
          <w:szCs w:val="28"/>
        </w:rPr>
      </w:pP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 xml:space="preserve">Руководителю организации при проведении мероприятий с массовым пребыванием людей (50 человек и более) необходимо учитывать следующие основные требования пожарной безопасности (п. 21 Правил противопожарного режима в Российской Федерации, утвержденных постановлением Правительства Российской Федерации от 16 сентября 2020 г. № 1479 – далее </w:t>
      </w:r>
      <w:r w:rsidR="00312171">
        <w:rPr>
          <w:rFonts w:ascii="Times New Roman" w:hAnsi="Times New Roman"/>
          <w:sz w:val="28"/>
          <w:szCs w:val="26"/>
        </w:rPr>
        <w:t>Правила</w:t>
      </w:r>
      <w:r w:rsidRPr="008240CA">
        <w:rPr>
          <w:rFonts w:ascii="Times New Roman" w:hAnsi="Times New Roman"/>
          <w:sz w:val="28"/>
          <w:szCs w:val="26"/>
        </w:rPr>
        <w:t>):</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перед началом мероприятий обеспечить осмотр помещений с массовым пребыванием людей в части соблюдения мер пожарной безопасности (соответствие эвакуационных путей и выходов требованиям пожарной безопасности, наличие и исправность первичных средств пожаротушения, исправность систем противопожарной защиты);</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 xml:space="preserve">на время проведения мероприятий организовать дежурство ответственных должностных лиц на сценах и в </w:t>
      </w:r>
      <w:r w:rsidR="00D85736">
        <w:rPr>
          <w:rFonts w:ascii="Times New Roman" w:hAnsi="Times New Roman"/>
          <w:sz w:val="28"/>
          <w:szCs w:val="26"/>
        </w:rPr>
        <w:t>зальных помещениях</w:t>
      </w:r>
      <w:r w:rsidRPr="008240CA">
        <w:rPr>
          <w:rFonts w:ascii="Times New Roman" w:hAnsi="Times New Roman"/>
          <w:sz w:val="28"/>
          <w:szCs w:val="26"/>
        </w:rPr>
        <w:t>;</w:t>
      </w:r>
    </w:p>
    <w:p w:rsidR="001147E3" w:rsidRPr="008240CA" w:rsidRDefault="00D85736" w:rsidP="001147E3">
      <w:pPr>
        <w:spacing w:after="0" w:line="240" w:lineRule="auto"/>
        <w:ind w:left="-284" w:firstLine="710"/>
        <w:jc w:val="both"/>
        <w:rPr>
          <w:rFonts w:ascii="Times New Roman" w:hAnsi="Times New Roman"/>
          <w:sz w:val="28"/>
          <w:szCs w:val="26"/>
        </w:rPr>
      </w:pPr>
      <w:r>
        <w:rPr>
          <w:rFonts w:ascii="Times New Roman" w:hAnsi="Times New Roman"/>
          <w:sz w:val="28"/>
          <w:szCs w:val="26"/>
        </w:rPr>
        <w:t>в</w:t>
      </w:r>
      <w:r w:rsidRPr="00D85736">
        <w:rPr>
          <w:rFonts w:ascii="Times New Roman" w:hAnsi="Times New Roman"/>
          <w:sz w:val="28"/>
          <w:szCs w:val="26"/>
        </w:rPr>
        <w:t xml:space="preserve">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w:t>
      </w:r>
      <w:r>
        <w:rPr>
          <w:rFonts w:ascii="Times New Roman" w:hAnsi="Times New Roman"/>
          <w:sz w:val="28"/>
          <w:szCs w:val="26"/>
        </w:rPr>
        <w:t>еспечено естественное освещение</w:t>
      </w:r>
      <w:r w:rsidR="001147E3" w:rsidRPr="008240CA">
        <w:rPr>
          <w:rFonts w:ascii="Times New Roman" w:hAnsi="Times New Roman"/>
          <w:sz w:val="28"/>
          <w:szCs w:val="26"/>
        </w:rPr>
        <w:t>;</w:t>
      </w:r>
    </w:p>
    <w:p w:rsidR="001147E3"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на мероприятиях с массовым пребыванием людей применять электрические гирлянды и иллюминация, имеющие соответствующие сертификаты соответствия;</w:t>
      </w:r>
    </w:p>
    <w:p w:rsidR="00312171" w:rsidRPr="008240CA" w:rsidRDefault="00312171" w:rsidP="001147E3">
      <w:pPr>
        <w:spacing w:after="0" w:line="240" w:lineRule="auto"/>
        <w:ind w:left="-284" w:firstLine="710"/>
        <w:jc w:val="both"/>
        <w:rPr>
          <w:rFonts w:ascii="Times New Roman" w:hAnsi="Times New Roman"/>
          <w:sz w:val="28"/>
          <w:szCs w:val="26"/>
        </w:rPr>
      </w:pPr>
      <w:r>
        <w:rPr>
          <w:rFonts w:ascii="Times New Roman" w:hAnsi="Times New Roman"/>
          <w:sz w:val="28"/>
          <w:szCs w:val="26"/>
        </w:rPr>
        <w:t>п</w:t>
      </w:r>
      <w:r w:rsidRPr="00312171">
        <w:rPr>
          <w:rFonts w:ascii="Times New Roman" w:hAnsi="Times New Roman"/>
          <w:sz w:val="28"/>
          <w:szCs w:val="26"/>
        </w:rPr>
        <w:t>ри обнаружении неисправности в иллюминации или гирляндах (нагрев и повреждение изоляции проводов, искрение и др.) иллюминации или гир</w:t>
      </w:r>
      <w:r>
        <w:rPr>
          <w:rFonts w:ascii="Times New Roman" w:hAnsi="Times New Roman"/>
          <w:sz w:val="28"/>
          <w:szCs w:val="26"/>
        </w:rPr>
        <w:t>лянды немедленно обесточиваются;</w:t>
      </w:r>
    </w:p>
    <w:p w:rsidR="00312171" w:rsidRPr="00312171" w:rsidRDefault="00312171" w:rsidP="001147E3">
      <w:pPr>
        <w:spacing w:after="0" w:line="240" w:lineRule="auto"/>
        <w:ind w:left="-284" w:firstLine="710"/>
        <w:jc w:val="both"/>
        <w:rPr>
          <w:rFonts w:ascii="Times New Roman" w:hAnsi="Times New Roman" w:cs="Times New Roman"/>
          <w:sz w:val="28"/>
          <w:szCs w:val="28"/>
        </w:rPr>
      </w:pPr>
      <w:r w:rsidRPr="00312171">
        <w:rPr>
          <w:rFonts w:ascii="Times New Roman" w:hAnsi="Times New Roman" w:cs="Times New Roman"/>
          <w:sz w:val="28"/>
          <w:szCs w:val="28"/>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w:t>
      </w:r>
      <w:proofErr w:type="gramStart"/>
      <w:r w:rsidRPr="00312171">
        <w:rPr>
          <w:rFonts w:ascii="Times New Roman" w:hAnsi="Times New Roman" w:cs="Times New Roman"/>
          <w:sz w:val="28"/>
          <w:szCs w:val="28"/>
        </w:rPr>
        <w:t>1</w:t>
      </w:r>
      <w:proofErr w:type="gramEnd"/>
      <w:r w:rsidRPr="00312171">
        <w:rPr>
          <w:rFonts w:ascii="Times New Roman" w:hAnsi="Times New Roman" w:cs="Times New Roman"/>
          <w:sz w:val="28"/>
          <w:szCs w:val="28"/>
        </w:rPr>
        <w:t>, В1, Д2, Т2), а также приборов систе</w:t>
      </w:r>
      <w:r>
        <w:rPr>
          <w:rFonts w:ascii="Times New Roman" w:hAnsi="Times New Roman" w:cs="Times New Roman"/>
          <w:sz w:val="28"/>
          <w:szCs w:val="28"/>
        </w:rPr>
        <w:t xml:space="preserve">м отопления и </w:t>
      </w:r>
      <w:r w:rsidR="008D2EA2">
        <w:rPr>
          <w:rFonts w:ascii="Times New Roman" w:hAnsi="Times New Roman" w:cs="Times New Roman"/>
          <w:sz w:val="28"/>
          <w:szCs w:val="28"/>
        </w:rPr>
        <w:t>кондиционирования</w:t>
      </w:r>
      <w:r>
        <w:rPr>
          <w:rFonts w:ascii="Times New Roman" w:hAnsi="Times New Roman" w:cs="Times New Roman"/>
          <w:sz w:val="28"/>
          <w:szCs w:val="28"/>
        </w:rPr>
        <w:t>.</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В период проведения мероприятий с массовым пребыванием людей запрещается</w:t>
      </w:r>
      <w:r w:rsidR="00BB454E">
        <w:rPr>
          <w:rFonts w:ascii="Times New Roman" w:hAnsi="Times New Roman"/>
          <w:sz w:val="28"/>
          <w:szCs w:val="26"/>
        </w:rPr>
        <w:t>:</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lastRenderedPageBreak/>
        <w:t>выполнение работ по техническому обслуживанию или ремонту, связанных с отключением систем противопожарной защиты или их элементов</w:t>
      </w:r>
      <w:r w:rsidR="00D85736">
        <w:rPr>
          <w:rFonts w:ascii="Times New Roman" w:hAnsi="Times New Roman"/>
          <w:sz w:val="28"/>
          <w:szCs w:val="26"/>
        </w:rPr>
        <w:t xml:space="preserve"> (п. 55 </w:t>
      </w:r>
      <w:proofErr w:type="spellStart"/>
      <w:r w:rsidR="00D85736">
        <w:rPr>
          <w:rFonts w:ascii="Times New Roman" w:hAnsi="Times New Roman"/>
          <w:sz w:val="28"/>
          <w:szCs w:val="26"/>
        </w:rPr>
        <w:t>Правид</w:t>
      </w:r>
      <w:proofErr w:type="spellEnd"/>
      <w:r w:rsidR="00D85736">
        <w:rPr>
          <w:rFonts w:ascii="Times New Roman" w:hAnsi="Times New Roman"/>
          <w:sz w:val="28"/>
          <w:szCs w:val="26"/>
        </w:rPr>
        <w:t>)</w:t>
      </w:r>
      <w:r w:rsidRPr="008240CA">
        <w:rPr>
          <w:rFonts w:ascii="Times New Roman" w:hAnsi="Times New Roman"/>
          <w:sz w:val="28"/>
          <w:szCs w:val="26"/>
        </w:rPr>
        <w:t>;</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 xml:space="preserve">проводить перед началом или во время представления огневых, покрасочных и других пожароопасных и </w:t>
      </w:r>
      <w:proofErr w:type="spellStart"/>
      <w:r w:rsidRPr="008240CA">
        <w:rPr>
          <w:rFonts w:ascii="Times New Roman" w:hAnsi="Times New Roman"/>
          <w:sz w:val="28"/>
          <w:szCs w:val="26"/>
        </w:rPr>
        <w:t>пожаровзрывоопасных</w:t>
      </w:r>
      <w:proofErr w:type="spellEnd"/>
      <w:r w:rsidRPr="008240CA">
        <w:rPr>
          <w:rFonts w:ascii="Times New Roman" w:hAnsi="Times New Roman"/>
          <w:sz w:val="28"/>
          <w:szCs w:val="26"/>
        </w:rPr>
        <w:t xml:space="preserve"> работ</w:t>
      </w:r>
      <w:r w:rsidR="00BE5A52">
        <w:rPr>
          <w:rFonts w:ascii="Times New Roman" w:hAnsi="Times New Roman"/>
          <w:sz w:val="28"/>
          <w:szCs w:val="26"/>
        </w:rPr>
        <w:t xml:space="preserve"> (</w:t>
      </w:r>
      <w:proofErr w:type="spellStart"/>
      <w:proofErr w:type="gramStart"/>
      <w:r w:rsidR="00BE5A52">
        <w:rPr>
          <w:rFonts w:ascii="Times New Roman" w:hAnsi="Times New Roman"/>
          <w:sz w:val="28"/>
          <w:szCs w:val="26"/>
        </w:rPr>
        <w:t>п</w:t>
      </w:r>
      <w:proofErr w:type="spellEnd"/>
      <w:proofErr w:type="gramEnd"/>
      <w:r w:rsidR="00BE5A52">
        <w:rPr>
          <w:rFonts w:ascii="Times New Roman" w:hAnsi="Times New Roman"/>
          <w:sz w:val="28"/>
          <w:szCs w:val="26"/>
        </w:rPr>
        <w:t>/</w:t>
      </w:r>
      <w:proofErr w:type="spellStart"/>
      <w:r w:rsidR="00BE5A52">
        <w:rPr>
          <w:rFonts w:ascii="Times New Roman" w:hAnsi="Times New Roman"/>
          <w:sz w:val="28"/>
          <w:szCs w:val="26"/>
        </w:rPr>
        <w:t>п</w:t>
      </w:r>
      <w:proofErr w:type="spellEnd"/>
      <w:r w:rsidR="00BE5A52">
        <w:rPr>
          <w:rFonts w:ascii="Times New Roman" w:hAnsi="Times New Roman"/>
          <w:sz w:val="28"/>
          <w:szCs w:val="26"/>
        </w:rPr>
        <w:t xml:space="preserve"> б п. 22 Правил)</w:t>
      </w:r>
      <w:r w:rsidRPr="008240CA">
        <w:rPr>
          <w:rFonts w:ascii="Times New Roman" w:hAnsi="Times New Roman"/>
          <w:sz w:val="28"/>
          <w:szCs w:val="26"/>
        </w:rPr>
        <w:t>;</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применение в помещениях, зданиях и сооружениях</w:t>
      </w:r>
      <w:r w:rsidR="00312171">
        <w:rPr>
          <w:rFonts w:ascii="Times New Roman" w:hAnsi="Times New Roman"/>
          <w:sz w:val="28"/>
          <w:szCs w:val="26"/>
        </w:rPr>
        <w:t xml:space="preserve"> </w:t>
      </w:r>
      <w:r w:rsidR="00BE5A52" w:rsidRPr="00BE5A52">
        <w:rPr>
          <w:rFonts w:ascii="Times New Roman" w:hAnsi="Times New Roman"/>
          <w:sz w:val="28"/>
          <w:szCs w:val="26"/>
        </w:rPr>
        <w:t>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r w:rsidR="00BE5A52">
        <w:rPr>
          <w:rFonts w:ascii="Times New Roman" w:hAnsi="Times New Roman"/>
          <w:sz w:val="28"/>
          <w:szCs w:val="26"/>
        </w:rPr>
        <w:t xml:space="preserve"> (</w:t>
      </w:r>
      <w:proofErr w:type="spellStart"/>
      <w:proofErr w:type="gramStart"/>
      <w:r w:rsidR="00BE5A52">
        <w:rPr>
          <w:rFonts w:ascii="Times New Roman" w:hAnsi="Times New Roman"/>
          <w:sz w:val="28"/>
          <w:szCs w:val="26"/>
        </w:rPr>
        <w:t>п</w:t>
      </w:r>
      <w:proofErr w:type="spellEnd"/>
      <w:proofErr w:type="gramEnd"/>
      <w:r w:rsidR="00BE5A52">
        <w:rPr>
          <w:rFonts w:ascii="Times New Roman" w:hAnsi="Times New Roman"/>
          <w:sz w:val="28"/>
          <w:szCs w:val="26"/>
        </w:rPr>
        <w:t>/</w:t>
      </w:r>
      <w:proofErr w:type="spellStart"/>
      <w:r w:rsidR="00BE5A52">
        <w:rPr>
          <w:rFonts w:ascii="Times New Roman" w:hAnsi="Times New Roman"/>
          <w:sz w:val="28"/>
          <w:szCs w:val="26"/>
        </w:rPr>
        <w:t>п</w:t>
      </w:r>
      <w:proofErr w:type="spellEnd"/>
      <w:r w:rsidR="00BE5A52">
        <w:rPr>
          <w:rFonts w:ascii="Times New Roman" w:hAnsi="Times New Roman"/>
          <w:sz w:val="28"/>
          <w:szCs w:val="26"/>
        </w:rPr>
        <w:t xml:space="preserve"> «а» п. 442 Правил);</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проведение культурно-массовых мероприятий с участием детей в подвальных и цокольных помещениях, если это не предусмотрено проектной документацией</w:t>
      </w:r>
      <w:r w:rsidR="00BE5A52">
        <w:rPr>
          <w:rFonts w:ascii="Times New Roman" w:hAnsi="Times New Roman"/>
          <w:sz w:val="28"/>
          <w:szCs w:val="26"/>
        </w:rPr>
        <w:t xml:space="preserve"> (п. 8 Правил)</w:t>
      </w:r>
      <w:r w:rsidRPr="008240CA">
        <w:rPr>
          <w:rFonts w:ascii="Times New Roman" w:hAnsi="Times New Roman"/>
          <w:sz w:val="28"/>
          <w:szCs w:val="26"/>
        </w:rPr>
        <w:t>;</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уменьшать ширину проходов между рядами и устанавливать в проходах дополнительные кресла, стулья и др.</w:t>
      </w:r>
      <w:r w:rsidR="00BE5A52" w:rsidRPr="00BE5A52">
        <w:rPr>
          <w:rFonts w:ascii="Times New Roman" w:hAnsi="Times New Roman"/>
          <w:sz w:val="28"/>
          <w:szCs w:val="26"/>
        </w:rPr>
        <w:t xml:space="preserve"> </w:t>
      </w:r>
      <w:r w:rsidR="00BE5A52">
        <w:rPr>
          <w:rFonts w:ascii="Times New Roman" w:hAnsi="Times New Roman"/>
          <w:sz w:val="28"/>
          <w:szCs w:val="26"/>
        </w:rPr>
        <w:t>(</w:t>
      </w:r>
      <w:proofErr w:type="spellStart"/>
      <w:proofErr w:type="gramStart"/>
      <w:r w:rsidR="00BE5A52">
        <w:rPr>
          <w:rFonts w:ascii="Times New Roman" w:hAnsi="Times New Roman"/>
          <w:sz w:val="28"/>
          <w:szCs w:val="26"/>
        </w:rPr>
        <w:t>п</w:t>
      </w:r>
      <w:proofErr w:type="spellEnd"/>
      <w:proofErr w:type="gramEnd"/>
      <w:r w:rsidR="00BE5A52">
        <w:rPr>
          <w:rFonts w:ascii="Times New Roman" w:hAnsi="Times New Roman"/>
          <w:sz w:val="28"/>
          <w:szCs w:val="26"/>
        </w:rPr>
        <w:t>/</w:t>
      </w:r>
      <w:proofErr w:type="spellStart"/>
      <w:r w:rsidR="00BE5A52">
        <w:rPr>
          <w:rFonts w:ascii="Times New Roman" w:hAnsi="Times New Roman"/>
          <w:sz w:val="28"/>
          <w:szCs w:val="26"/>
        </w:rPr>
        <w:t>п</w:t>
      </w:r>
      <w:proofErr w:type="spellEnd"/>
      <w:r w:rsidR="00BE5A52">
        <w:rPr>
          <w:rFonts w:ascii="Times New Roman" w:hAnsi="Times New Roman"/>
          <w:sz w:val="28"/>
          <w:szCs w:val="26"/>
        </w:rPr>
        <w:t xml:space="preserve"> «в» п. 22 Правил)</w:t>
      </w:r>
      <w:r w:rsidRPr="008240CA">
        <w:rPr>
          <w:rFonts w:ascii="Times New Roman" w:hAnsi="Times New Roman"/>
          <w:sz w:val="28"/>
          <w:szCs w:val="26"/>
        </w:rPr>
        <w:t>;</w:t>
      </w:r>
    </w:p>
    <w:p w:rsidR="001147E3" w:rsidRPr="008240CA" w:rsidRDefault="001147E3" w:rsidP="001147E3">
      <w:pPr>
        <w:spacing w:after="0" w:line="240" w:lineRule="auto"/>
        <w:ind w:left="-284" w:firstLine="710"/>
        <w:jc w:val="both"/>
        <w:rPr>
          <w:rFonts w:ascii="Times New Roman" w:hAnsi="Times New Roman"/>
          <w:sz w:val="28"/>
          <w:szCs w:val="26"/>
        </w:rPr>
      </w:pPr>
      <w:r w:rsidRPr="008240CA">
        <w:rPr>
          <w:rFonts w:ascii="Times New Roman" w:hAnsi="Times New Roman"/>
          <w:sz w:val="28"/>
          <w:szCs w:val="26"/>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w:t>
      </w:r>
      <w:r w:rsidR="00BE5A52">
        <w:rPr>
          <w:rFonts w:ascii="Times New Roman" w:hAnsi="Times New Roman"/>
          <w:sz w:val="28"/>
          <w:szCs w:val="26"/>
        </w:rPr>
        <w:t xml:space="preserve"> 1 кв. метра на одного человека (</w:t>
      </w:r>
      <w:proofErr w:type="spellStart"/>
      <w:proofErr w:type="gramStart"/>
      <w:r w:rsidR="00BE5A52">
        <w:rPr>
          <w:rFonts w:ascii="Times New Roman" w:hAnsi="Times New Roman"/>
          <w:sz w:val="28"/>
          <w:szCs w:val="26"/>
        </w:rPr>
        <w:t>п</w:t>
      </w:r>
      <w:proofErr w:type="spellEnd"/>
      <w:proofErr w:type="gramEnd"/>
      <w:r w:rsidR="00BE5A52">
        <w:rPr>
          <w:rFonts w:ascii="Times New Roman" w:hAnsi="Times New Roman"/>
          <w:sz w:val="28"/>
          <w:szCs w:val="26"/>
        </w:rPr>
        <w:t>/</w:t>
      </w:r>
      <w:proofErr w:type="spellStart"/>
      <w:r w:rsidR="00BE5A52">
        <w:rPr>
          <w:rFonts w:ascii="Times New Roman" w:hAnsi="Times New Roman"/>
          <w:sz w:val="28"/>
          <w:szCs w:val="26"/>
        </w:rPr>
        <w:t>п</w:t>
      </w:r>
      <w:proofErr w:type="spellEnd"/>
      <w:r w:rsidR="00BE5A52">
        <w:rPr>
          <w:rFonts w:ascii="Times New Roman" w:hAnsi="Times New Roman"/>
          <w:sz w:val="28"/>
          <w:szCs w:val="26"/>
        </w:rPr>
        <w:t xml:space="preserve"> «г» п. 22 Правил).</w:t>
      </w:r>
    </w:p>
    <w:p w:rsidR="001147E3" w:rsidRDefault="001147E3" w:rsidP="001147E3">
      <w:pPr>
        <w:spacing w:after="0" w:line="240" w:lineRule="auto"/>
        <w:ind w:left="-284" w:firstLine="710"/>
        <w:jc w:val="both"/>
        <w:rPr>
          <w:rFonts w:ascii="Times New Roman" w:hAnsi="Times New Roman"/>
          <w:sz w:val="28"/>
          <w:szCs w:val="26"/>
        </w:rPr>
      </w:pPr>
      <w:proofErr w:type="gramStart"/>
      <w:r w:rsidRPr="008240CA">
        <w:rPr>
          <w:rFonts w:ascii="Times New Roman" w:hAnsi="Times New Roman"/>
          <w:sz w:val="28"/>
          <w:szCs w:val="26"/>
        </w:rPr>
        <w:t>Также необходимо учитывать, что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w:t>
      </w:r>
      <w:proofErr w:type="gramEnd"/>
      <w:r w:rsidRPr="008240CA">
        <w:rPr>
          <w:rFonts w:ascii="Times New Roman" w:hAnsi="Times New Roman"/>
          <w:sz w:val="28"/>
          <w:szCs w:val="26"/>
        </w:rPr>
        <w:t xml:space="preserve"> </w:t>
      </w:r>
      <w:proofErr w:type="gramStart"/>
      <w:r w:rsidRPr="008240CA">
        <w:rPr>
          <w:rFonts w:ascii="Times New Roman" w:hAnsi="Times New Roman"/>
          <w:sz w:val="28"/>
          <w:szCs w:val="26"/>
        </w:rPr>
        <w:t>дежурного (п.</w:t>
      </w:r>
      <w:r w:rsidR="00BE5A52">
        <w:rPr>
          <w:rFonts w:ascii="Times New Roman" w:hAnsi="Times New Roman"/>
          <w:sz w:val="28"/>
          <w:szCs w:val="26"/>
        </w:rPr>
        <w:t xml:space="preserve"> </w:t>
      </w:r>
      <w:r w:rsidRPr="008240CA">
        <w:rPr>
          <w:rFonts w:ascii="Times New Roman" w:hAnsi="Times New Roman"/>
          <w:sz w:val="28"/>
          <w:szCs w:val="26"/>
        </w:rPr>
        <w:t xml:space="preserve">30 </w:t>
      </w:r>
      <w:r w:rsidR="00BE5A52">
        <w:rPr>
          <w:rFonts w:ascii="Times New Roman" w:hAnsi="Times New Roman"/>
          <w:sz w:val="28"/>
          <w:szCs w:val="26"/>
        </w:rPr>
        <w:t>Правил</w:t>
      </w:r>
      <w:r w:rsidRPr="008240CA">
        <w:rPr>
          <w:rFonts w:ascii="Times New Roman" w:hAnsi="Times New Roman"/>
          <w:sz w:val="28"/>
          <w:szCs w:val="26"/>
        </w:rPr>
        <w:t>) и, что этажи зданий с численностью 50 и более человек на этаже должны иметь не менее двух эвакуационных выходов (</w:t>
      </w:r>
      <w:r w:rsidR="00BE5A52">
        <w:rPr>
          <w:rFonts w:ascii="Times New Roman" w:hAnsi="Times New Roman"/>
          <w:sz w:val="28"/>
          <w:szCs w:val="26"/>
        </w:rPr>
        <w:t>При выбранном на объекте защиты условия соответствия</w:t>
      </w:r>
      <w:r w:rsidR="00E47C9E">
        <w:rPr>
          <w:rFonts w:ascii="Times New Roman" w:hAnsi="Times New Roman"/>
          <w:sz w:val="28"/>
          <w:szCs w:val="26"/>
        </w:rPr>
        <w:t xml:space="preserve"> требованиям пожарной безопасности</w:t>
      </w:r>
      <w:r w:rsidR="00BE5A52">
        <w:rPr>
          <w:rFonts w:ascii="Times New Roman" w:hAnsi="Times New Roman"/>
          <w:sz w:val="28"/>
          <w:szCs w:val="26"/>
        </w:rPr>
        <w:t>, установленного в п. 1 ч. 1 ст. 6 Федерального закона от 22.07.2008 № 123-ФЗ «Технический регламент о требованиях пожарной безопасности» (</w:t>
      </w:r>
      <w:r w:rsidRPr="008240CA">
        <w:rPr>
          <w:rFonts w:ascii="Times New Roman" w:hAnsi="Times New Roman"/>
          <w:sz w:val="28"/>
          <w:szCs w:val="26"/>
        </w:rPr>
        <w:t>п.</w:t>
      </w:r>
      <w:r w:rsidR="00BE5A52">
        <w:rPr>
          <w:rFonts w:ascii="Times New Roman" w:hAnsi="Times New Roman"/>
          <w:sz w:val="28"/>
          <w:szCs w:val="26"/>
        </w:rPr>
        <w:t xml:space="preserve"> </w:t>
      </w:r>
      <w:r w:rsidRPr="008240CA">
        <w:rPr>
          <w:rFonts w:ascii="Times New Roman" w:hAnsi="Times New Roman"/>
          <w:sz w:val="28"/>
          <w:szCs w:val="26"/>
        </w:rPr>
        <w:t>4.2.10 СП 1.13130 «Системы противопожарной защиты.</w:t>
      </w:r>
      <w:proofErr w:type="gramEnd"/>
      <w:r w:rsidRPr="008240CA">
        <w:rPr>
          <w:rFonts w:ascii="Times New Roman" w:hAnsi="Times New Roman"/>
          <w:sz w:val="28"/>
          <w:szCs w:val="26"/>
        </w:rPr>
        <w:t xml:space="preserve"> </w:t>
      </w:r>
      <w:proofErr w:type="gramStart"/>
      <w:r w:rsidRPr="008240CA">
        <w:rPr>
          <w:rFonts w:ascii="Times New Roman" w:hAnsi="Times New Roman"/>
          <w:sz w:val="28"/>
          <w:szCs w:val="26"/>
        </w:rPr>
        <w:t>Эвакуационные пути и выходы»)</w:t>
      </w:r>
      <w:r w:rsidR="00BE5A52">
        <w:rPr>
          <w:rFonts w:ascii="Times New Roman" w:hAnsi="Times New Roman"/>
          <w:sz w:val="28"/>
          <w:szCs w:val="26"/>
        </w:rPr>
        <w:t>)</w:t>
      </w:r>
      <w:r w:rsidRPr="008240CA">
        <w:rPr>
          <w:rFonts w:ascii="Times New Roman" w:hAnsi="Times New Roman"/>
          <w:sz w:val="28"/>
          <w:szCs w:val="26"/>
        </w:rPr>
        <w:t>.</w:t>
      </w:r>
      <w:proofErr w:type="gramEnd"/>
    </w:p>
    <w:p w:rsidR="00BE40C9" w:rsidRDefault="00BE40C9">
      <w:pPr>
        <w:pStyle w:val="a9"/>
        <w:jc w:val="both"/>
        <w:rPr>
          <w:rFonts w:ascii="Times New Roman" w:hAnsi="Times New Roman" w:cs="Times New Roman"/>
          <w:sz w:val="28"/>
          <w:szCs w:val="28"/>
        </w:rPr>
      </w:pPr>
    </w:p>
    <w:p w:rsidR="00101746" w:rsidRDefault="00101746">
      <w:pPr>
        <w:pStyle w:val="a9"/>
        <w:jc w:val="both"/>
        <w:rPr>
          <w:rFonts w:ascii="Times New Roman" w:hAnsi="Times New Roman" w:cs="Times New Roman"/>
          <w:sz w:val="28"/>
          <w:szCs w:val="28"/>
        </w:rPr>
      </w:pPr>
    </w:p>
    <w:p w:rsidR="00101746" w:rsidRDefault="00101746">
      <w:pPr>
        <w:pStyle w:val="a9"/>
        <w:jc w:val="both"/>
        <w:rPr>
          <w:rFonts w:ascii="Times New Roman" w:hAnsi="Times New Roman" w:cs="Times New Roman"/>
          <w:sz w:val="28"/>
          <w:szCs w:val="28"/>
        </w:rPr>
      </w:pPr>
    </w:p>
    <w:p w:rsidR="00101746" w:rsidRDefault="00101746">
      <w:pPr>
        <w:pStyle w:val="a9"/>
        <w:jc w:val="both"/>
        <w:rPr>
          <w:rFonts w:ascii="Times New Roman" w:hAnsi="Times New Roman" w:cs="Times New Roman"/>
          <w:sz w:val="28"/>
          <w:szCs w:val="28"/>
        </w:rPr>
      </w:pPr>
    </w:p>
    <w:p w:rsidR="00101746" w:rsidRDefault="00101746">
      <w:pPr>
        <w:pStyle w:val="a9"/>
        <w:jc w:val="both"/>
        <w:rPr>
          <w:rFonts w:ascii="Times New Roman" w:hAnsi="Times New Roman" w:cs="Times New Roman"/>
          <w:sz w:val="28"/>
          <w:szCs w:val="28"/>
        </w:rPr>
      </w:pPr>
    </w:p>
    <w:p w:rsidR="00101746" w:rsidRDefault="00101746">
      <w:pPr>
        <w:pStyle w:val="a9"/>
        <w:jc w:val="both"/>
        <w:rPr>
          <w:rFonts w:ascii="Times New Roman" w:hAnsi="Times New Roman" w:cs="Times New Roman"/>
          <w:sz w:val="28"/>
          <w:szCs w:val="28"/>
        </w:rPr>
      </w:pPr>
    </w:p>
    <w:p w:rsidR="001147E3" w:rsidRDefault="001147E3" w:rsidP="001147E3">
      <w:pPr>
        <w:spacing w:after="0" w:line="240" w:lineRule="auto"/>
        <w:ind w:left="-284" w:firstLine="710"/>
        <w:jc w:val="center"/>
        <w:rPr>
          <w:rFonts w:ascii="Times New Roman" w:hAnsi="Times New Roman"/>
          <w:b/>
          <w:i/>
          <w:sz w:val="28"/>
          <w:szCs w:val="26"/>
        </w:rPr>
      </w:pPr>
      <w:r>
        <w:rPr>
          <w:rFonts w:ascii="Times New Roman" w:hAnsi="Times New Roman"/>
          <w:b/>
          <w:i/>
          <w:sz w:val="28"/>
          <w:szCs w:val="26"/>
        </w:rPr>
        <w:lastRenderedPageBreak/>
        <w:t>Порядок</w:t>
      </w:r>
      <w:r w:rsidR="00101746">
        <w:rPr>
          <w:rFonts w:ascii="Times New Roman" w:hAnsi="Times New Roman"/>
          <w:b/>
          <w:i/>
          <w:sz w:val="28"/>
          <w:szCs w:val="26"/>
        </w:rPr>
        <w:t xml:space="preserve"> проведения </w:t>
      </w:r>
      <w:r>
        <w:rPr>
          <w:rFonts w:ascii="Times New Roman" w:hAnsi="Times New Roman"/>
          <w:b/>
          <w:i/>
          <w:sz w:val="28"/>
          <w:szCs w:val="26"/>
        </w:rPr>
        <w:t xml:space="preserve"> эвакуации </w:t>
      </w:r>
      <w:r w:rsidR="00C84652">
        <w:rPr>
          <w:rFonts w:ascii="Times New Roman" w:hAnsi="Times New Roman"/>
          <w:b/>
          <w:i/>
          <w:sz w:val="28"/>
          <w:szCs w:val="26"/>
        </w:rPr>
        <w:t>в случае возникновения пожара</w:t>
      </w:r>
      <w:r w:rsidR="00101746">
        <w:rPr>
          <w:rFonts w:ascii="Times New Roman" w:hAnsi="Times New Roman"/>
          <w:b/>
          <w:i/>
          <w:sz w:val="28"/>
          <w:szCs w:val="26"/>
        </w:rPr>
        <w:t xml:space="preserve"> и типовой алгоритм </w:t>
      </w:r>
      <w:r w:rsidR="00101746" w:rsidRPr="00101746">
        <w:rPr>
          <w:rFonts w:ascii="Times New Roman" w:hAnsi="Times New Roman"/>
          <w:b/>
          <w:i/>
          <w:sz w:val="28"/>
          <w:szCs w:val="26"/>
        </w:rPr>
        <w:t>действий дежурного персонала при получении сигналов о пожаре и неисправности установок (устройств, систем) противопожарной защиты объекта защиты</w:t>
      </w:r>
    </w:p>
    <w:p w:rsidR="00101746" w:rsidRDefault="00101746" w:rsidP="001147E3">
      <w:pPr>
        <w:spacing w:after="0" w:line="240" w:lineRule="auto"/>
        <w:ind w:left="-284" w:firstLine="710"/>
        <w:jc w:val="center"/>
        <w:rPr>
          <w:rFonts w:ascii="Times New Roman" w:hAnsi="Times New Roman"/>
          <w:b/>
          <w:i/>
          <w:sz w:val="28"/>
          <w:szCs w:val="26"/>
        </w:rPr>
      </w:pPr>
    </w:p>
    <w:p w:rsidR="00101746" w:rsidRPr="00101746" w:rsidRDefault="00101746" w:rsidP="00101746">
      <w:pPr>
        <w:pStyle w:val="a9"/>
        <w:ind w:firstLine="567"/>
        <w:jc w:val="both"/>
        <w:rPr>
          <w:rFonts w:ascii="Times New Roman" w:hAnsi="Times New Roman" w:cs="Times New Roman"/>
          <w:sz w:val="28"/>
          <w:szCs w:val="28"/>
          <w:u w:val="single"/>
        </w:rPr>
      </w:pPr>
      <w:r w:rsidRPr="00101746">
        <w:rPr>
          <w:rFonts w:ascii="Times New Roman" w:hAnsi="Times New Roman" w:cs="Times New Roman"/>
          <w:sz w:val="28"/>
          <w:szCs w:val="28"/>
          <w:u w:val="single"/>
        </w:rPr>
        <w:t xml:space="preserve">1. При срабатывании </w:t>
      </w:r>
      <w:r w:rsidRPr="00101746">
        <w:rPr>
          <w:rFonts w:ascii="Times New Roman" w:eastAsia="Times New Roman" w:hAnsi="Times New Roman" w:cs="Times New Roman"/>
          <w:sz w:val="28"/>
          <w:szCs w:val="28"/>
          <w:u w:val="single"/>
          <w:lang w:eastAsia="ru-RU"/>
        </w:rPr>
        <w:t>установок (устройств, систем) противопожарной защиты объекта защиты</w:t>
      </w:r>
      <w:r w:rsidRPr="00101746">
        <w:rPr>
          <w:rFonts w:ascii="Times New Roman" w:hAnsi="Times New Roman" w:cs="Times New Roman"/>
          <w:sz w:val="28"/>
          <w:szCs w:val="28"/>
          <w:u w:val="single"/>
        </w:rPr>
        <w:t xml:space="preserve"> (индикация на приборе приемно-контрольном пожарном (далее - ППКП) в соответствии с технической документацией на данное техническое средство) дежурный персонал обязан:</w:t>
      </w:r>
    </w:p>
    <w:p w:rsidR="00101746" w:rsidRDefault="00101746" w:rsidP="00101746">
      <w:pPr>
        <w:pStyle w:val="a9"/>
        <w:ind w:firstLine="567"/>
        <w:jc w:val="both"/>
        <w:rPr>
          <w:rFonts w:ascii="Times New Roman" w:hAnsi="Times New Roman" w:cs="Times New Roman"/>
          <w:b/>
          <w:sz w:val="28"/>
          <w:szCs w:val="28"/>
        </w:rPr>
      </w:pP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определить место расположения возможного возникновения пожара путем сопоставления информации с прибора и схемы прилагаемой ППКП;</w:t>
      </w:r>
    </w:p>
    <w:p w:rsidR="00101746" w:rsidRDefault="00101746" w:rsidP="00101746">
      <w:pPr>
        <w:pStyle w:val="a9"/>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проследовать к месту предполагаемого пожара (возгорания) для выяснения причины срабатывания </w:t>
      </w:r>
      <w:r>
        <w:rPr>
          <w:rFonts w:ascii="Times New Roman" w:eastAsia="Times New Roman" w:hAnsi="Times New Roman" w:cs="Times New Roman"/>
          <w:sz w:val="28"/>
          <w:szCs w:val="28"/>
          <w:lang w:eastAsia="ru-RU"/>
        </w:rPr>
        <w:t>установок (устройств, систем) противопожарной защиты.</w:t>
      </w:r>
    </w:p>
    <w:p w:rsidR="00101746" w:rsidRDefault="00101746" w:rsidP="00101746">
      <w:pPr>
        <w:pStyle w:val="a9"/>
        <w:ind w:firstLine="567"/>
        <w:jc w:val="both"/>
        <w:rPr>
          <w:rFonts w:ascii="Times New Roman" w:hAnsi="Times New Roman" w:cs="Times New Roman"/>
          <w:sz w:val="28"/>
          <w:szCs w:val="28"/>
        </w:rPr>
      </w:pPr>
    </w:p>
    <w:p w:rsidR="00101746" w:rsidRPr="00101746" w:rsidRDefault="00101746" w:rsidP="00101746">
      <w:pPr>
        <w:pStyle w:val="a9"/>
        <w:ind w:firstLine="567"/>
        <w:jc w:val="both"/>
        <w:rPr>
          <w:rFonts w:ascii="Times New Roman" w:hAnsi="Times New Roman" w:cs="Times New Roman"/>
          <w:sz w:val="28"/>
          <w:szCs w:val="28"/>
          <w:u w:val="single"/>
        </w:rPr>
      </w:pPr>
      <w:r w:rsidRPr="00101746">
        <w:rPr>
          <w:rFonts w:ascii="Times New Roman" w:hAnsi="Times New Roman" w:cs="Times New Roman"/>
          <w:sz w:val="28"/>
          <w:szCs w:val="28"/>
          <w:u w:val="single"/>
        </w:rPr>
        <w:t>1.1</w:t>
      </w:r>
      <w:proofErr w:type="gramStart"/>
      <w:r w:rsidRPr="00101746">
        <w:rPr>
          <w:rFonts w:ascii="Times New Roman" w:hAnsi="Times New Roman" w:cs="Times New Roman"/>
          <w:sz w:val="28"/>
          <w:szCs w:val="28"/>
          <w:u w:val="single"/>
        </w:rPr>
        <w:t xml:space="preserve"> В</w:t>
      </w:r>
      <w:proofErr w:type="gramEnd"/>
      <w:r w:rsidRPr="00101746">
        <w:rPr>
          <w:rFonts w:ascii="Times New Roman" w:hAnsi="Times New Roman" w:cs="Times New Roman"/>
          <w:sz w:val="28"/>
          <w:szCs w:val="28"/>
          <w:u w:val="single"/>
        </w:rPr>
        <w:t xml:space="preserve"> случае обнаружения пожара или признаков горения (запаха гари, задымления, повышенной температуры и др.) в здании, помещении дежурный персонал обязан:</w:t>
      </w:r>
    </w:p>
    <w:p w:rsidR="00101746" w:rsidRDefault="00101746" w:rsidP="00101746">
      <w:pPr>
        <w:pStyle w:val="a9"/>
        <w:ind w:firstLine="567"/>
        <w:jc w:val="both"/>
        <w:rPr>
          <w:rFonts w:ascii="Times New Roman" w:hAnsi="Times New Roman" w:cs="Times New Roman"/>
          <w:b/>
          <w:sz w:val="28"/>
          <w:szCs w:val="28"/>
        </w:rPr>
      </w:pP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немедленно сообщить об этом по телефону 01 (101) или 112</w:t>
      </w:r>
      <w:bookmarkStart w:id="0" w:name="_GoBack"/>
      <w:bookmarkEnd w:id="0"/>
      <w:r>
        <w:rPr>
          <w:rFonts w:ascii="Times New Roman" w:hAnsi="Times New Roman" w:cs="Times New Roman"/>
          <w:sz w:val="28"/>
          <w:szCs w:val="28"/>
        </w:rPr>
        <w:t xml:space="preserve"> в пожарную охрану (при этом необходимо назвать адрес объекта, место возникновения пожара, сообщить свою фамилию, должность, а также сообщить в пожарную охрану о наличии людей в здании), а также руководителю объекта;</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проверить включение системы оповещения и управления эвакуацией людей при пожаре и иных систем противопожарной защиты. При необходимости воспользоваться ручным пожарным </w:t>
      </w:r>
      <w:proofErr w:type="spellStart"/>
      <w:r>
        <w:rPr>
          <w:rFonts w:ascii="Times New Roman" w:hAnsi="Times New Roman" w:cs="Times New Roman"/>
          <w:sz w:val="28"/>
          <w:szCs w:val="28"/>
        </w:rPr>
        <w:t>извещателем</w:t>
      </w:r>
      <w:proofErr w:type="spellEnd"/>
      <w:r>
        <w:rPr>
          <w:rFonts w:ascii="Times New Roman" w:hAnsi="Times New Roman" w:cs="Times New Roman"/>
          <w:sz w:val="28"/>
          <w:szCs w:val="28"/>
        </w:rPr>
        <w:t xml:space="preserve"> (инициировать сигнал о возникновении пожара в соответствии с технической документацией на конкретное техническое средство);</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принять меры по эвакуации людей, а при условии отсутствия угрозы жизни и здоровью людей меры по тушению пожара в начальной стадии;</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разблокировать все имеющиеся в здании двери эвакуационных выходов;</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во время эвакуации оказывать помощь работникам и посетителям, находящимся в здании;</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 необходимости вызвать по телефону 103 (03)</w:t>
      </w:r>
      <w:r w:rsidR="00BB454E">
        <w:rPr>
          <w:rFonts w:ascii="Times New Roman" w:hAnsi="Times New Roman" w:cs="Times New Roman"/>
          <w:sz w:val="28"/>
          <w:szCs w:val="28"/>
        </w:rPr>
        <w:t xml:space="preserve"> или 112</w:t>
      </w:r>
      <w:r>
        <w:rPr>
          <w:rFonts w:ascii="Times New Roman" w:hAnsi="Times New Roman" w:cs="Times New Roman"/>
          <w:sz w:val="28"/>
          <w:szCs w:val="28"/>
        </w:rPr>
        <w:t xml:space="preserve"> скорую медицинскую помощь;</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 наличии полномочий отключить (при необходимости) электроэнергию (за исключением систем противопожарной защиты);</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обеспечить доступ на территорию (открыть ворота);</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осуществить встречу первого прибывшего к месту пожара подразделения пожарной охраны, сообщить точное место возгорания, </w:t>
      </w:r>
      <w:r>
        <w:rPr>
          <w:rFonts w:ascii="Times New Roman" w:hAnsi="Times New Roman" w:cs="Times New Roman"/>
          <w:sz w:val="28"/>
          <w:szCs w:val="28"/>
        </w:rPr>
        <w:lastRenderedPageBreak/>
        <w:t>наличие людей в здании, кратчайшие пути их эвакуации и оказать помощь в выборе кратчайшего пути подъезда к очагу пожара.</w:t>
      </w:r>
    </w:p>
    <w:p w:rsidR="00101746" w:rsidRDefault="00101746" w:rsidP="00101746">
      <w:pPr>
        <w:pStyle w:val="a9"/>
        <w:ind w:firstLine="567"/>
        <w:jc w:val="both"/>
        <w:rPr>
          <w:rFonts w:ascii="Times New Roman" w:hAnsi="Times New Roman" w:cs="Times New Roman"/>
          <w:sz w:val="28"/>
          <w:szCs w:val="28"/>
        </w:rPr>
      </w:pPr>
    </w:p>
    <w:p w:rsidR="00101746" w:rsidRPr="00101746" w:rsidRDefault="00101746" w:rsidP="00101746">
      <w:pPr>
        <w:pStyle w:val="a9"/>
        <w:ind w:firstLine="567"/>
        <w:jc w:val="both"/>
        <w:rPr>
          <w:rFonts w:ascii="Times New Roman" w:hAnsi="Times New Roman" w:cs="Times New Roman"/>
          <w:sz w:val="28"/>
          <w:szCs w:val="28"/>
          <w:u w:val="single"/>
        </w:rPr>
      </w:pPr>
      <w:r w:rsidRPr="00101746">
        <w:rPr>
          <w:rFonts w:ascii="Times New Roman" w:hAnsi="Times New Roman" w:cs="Times New Roman"/>
          <w:sz w:val="28"/>
          <w:szCs w:val="28"/>
          <w:u w:val="single"/>
        </w:rPr>
        <w:t>1.2</w:t>
      </w:r>
      <w:proofErr w:type="gramStart"/>
      <w:r w:rsidRPr="00101746">
        <w:rPr>
          <w:rFonts w:ascii="Times New Roman" w:hAnsi="Times New Roman" w:cs="Times New Roman"/>
          <w:sz w:val="28"/>
          <w:szCs w:val="28"/>
          <w:u w:val="single"/>
        </w:rPr>
        <w:t xml:space="preserve"> В</w:t>
      </w:r>
      <w:proofErr w:type="gramEnd"/>
      <w:r w:rsidRPr="00101746">
        <w:rPr>
          <w:rFonts w:ascii="Times New Roman" w:hAnsi="Times New Roman" w:cs="Times New Roman"/>
          <w:sz w:val="28"/>
          <w:szCs w:val="28"/>
          <w:u w:val="single"/>
        </w:rPr>
        <w:t xml:space="preserve"> случае отсутствия пожара или признаков горения (запаха гари, задымления, повышенной температуры и др.) в здании, помещении дежурный персонал обязан:</w:t>
      </w:r>
    </w:p>
    <w:p w:rsidR="00101746" w:rsidRDefault="00101746" w:rsidP="00101746">
      <w:pPr>
        <w:pStyle w:val="a9"/>
        <w:ind w:firstLine="567"/>
        <w:jc w:val="both"/>
        <w:rPr>
          <w:rFonts w:ascii="Times New Roman" w:hAnsi="Times New Roman" w:cs="Times New Roman"/>
          <w:b/>
          <w:sz w:val="28"/>
          <w:szCs w:val="28"/>
        </w:rPr>
      </w:pP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доложить руководителю объекта и в адрес обслуживающей организации о срабатывании систем противопожарной защиты; </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для объектов, оборудованных системой передачи извещений о пожаре в подразделения пожарной охраны: если информация о пожаре, выявленная автоматической пожарной сигнализацией, не подтвердилась, сообщить по телефону 01 (101) или 112 в пожарную охрану об отсутствии признаков возгорания (запаха гари, задымления, повышенной температуры и др.), указав адрес организации и свою фамилию;</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восстановить работоспособность систем противопожарной защиты объекта, в том числе убедиться в выходе на дежурный режим работы прибора, дублирующего сигнал автоматической пожарной сигнализации в подразделение пожарной охраны.</w:t>
      </w:r>
    </w:p>
    <w:p w:rsidR="00101746" w:rsidRDefault="00101746" w:rsidP="00101746">
      <w:pPr>
        <w:pStyle w:val="a9"/>
        <w:ind w:firstLine="567"/>
        <w:jc w:val="both"/>
        <w:rPr>
          <w:rFonts w:ascii="Times New Roman" w:hAnsi="Times New Roman" w:cs="Times New Roman"/>
          <w:sz w:val="28"/>
          <w:szCs w:val="28"/>
        </w:rPr>
      </w:pPr>
    </w:p>
    <w:p w:rsidR="00101746" w:rsidRPr="00101746" w:rsidRDefault="00101746" w:rsidP="00101746">
      <w:pPr>
        <w:pStyle w:val="a9"/>
        <w:ind w:firstLine="567"/>
        <w:jc w:val="both"/>
        <w:rPr>
          <w:rFonts w:ascii="Times New Roman" w:eastAsia="Times New Roman" w:hAnsi="Times New Roman" w:cs="Times New Roman"/>
          <w:sz w:val="28"/>
          <w:szCs w:val="28"/>
          <w:u w:val="single"/>
          <w:lang w:eastAsia="ru-RU"/>
        </w:rPr>
      </w:pPr>
      <w:r w:rsidRPr="00101746">
        <w:rPr>
          <w:rFonts w:ascii="Times New Roman" w:hAnsi="Times New Roman" w:cs="Times New Roman"/>
          <w:sz w:val="28"/>
          <w:szCs w:val="28"/>
          <w:u w:val="single"/>
        </w:rPr>
        <w:t xml:space="preserve">2. В случае неисправности </w:t>
      </w:r>
      <w:r w:rsidRPr="00101746">
        <w:rPr>
          <w:rFonts w:ascii="Times New Roman" w:eastAsia="Times New Roman" w:hAnsi="Times New Roman" w:cs="Times New Roman"/>
          <w:sz w:val="28"/>
          <w:szCs w:val="28"/>
          <w:u w:val="single"/>
          <w:lang w:eastAsia="ru-RU"/>
        </w:rPr>
        <w:t>установок (устройств, систем) противопожарной защиты объекта защиты:</w:t>
      </w:r>
    </w:p>
    <w:p w:rsidR="00101746" w:rsidRDefault="00101746" w:rsidP="00101746">
      <w:pPr>
        <w:pStyle w:val="a9"/>
        <w:ind w:firstLine="567"/>
        <w:jc w:val="both"/>
        <w:rPr>
          <w:rFonts w:ascii="Times New Roman" w:eastAsia="Times New Roman" w:hAnsi="Times New Roman" w:cs="Times New Roman"/>
          <w:b/>
          <w:sz w:val="28"/>
          <w:szCs w:val="28"/>
          <w:lang w:eastAsia="ru-RU"/>
        </w:rPr>
      </w:pP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доложить руководителю объекта и в адрес обслуживающей организации о неисправности систем противопожарной защиты; </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на время устранения неисправности обеспечить визуальное обнаружение пожара и оповещение людей на неконтролируемых площадях объекта. </w:t>
      </w:r>
    </w:p>
    <w:p w:rsidR="00101746" w:rsidRDefault="00101746" w:rsidP="00101746">
      <w:pPr>
        <w:pStyle w:val="a9"/>
        <w:ind w:firstLine="567"/>
        <w:jc w:val="both"/>
        <w:rPr>
          <w:rFonts w:ascii="Times New Roman" w:hAnsi="Times New Roman" w:cs="Times New Roman"/>
          <w:sz w:val="28"/>
          <w:szCs w:val="28"/>
        </w:rPr>
      </w:pP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Примечание:</w:t>
      </w:r>
    </w:p>
    <w:p w:rsidR="00101746" w:rsidRDefault="00101746" w:rsidP="00101746">
      <w:pPr>
        <w:pStyle w:val="a9"/>
        <w:ind w:firstLine="567"/>
        <w:jc w:val="both"/>
        <w:rPr>
          <w:rFonts w:ascii="Times New Roman" w:hAnsi="Times New Roman" w:cs="Times New Roman"/>
          <w:sz w:val="28"/>
          <w:szCs w:val="28"/>
        </w:rPr>
      </w:pPr>
      <w:r>
        <w:rPr>
          <w:rFonts w:ascii="Times New Roman" w:hAnsi="Times New Roman" w:cs="Times New Roman"/>
          <w:sz w:val="28"/>
          <w:szCs w:val="28"/>
        </w:rPr>
        <w:t>При пожаре и проведении эвакуации дежурный персонал использует защитный капюшон на органы дыхания, фонарь и другие выданные (имеющиеся) средства защиты, технические средства, оборудование, приспособления и т.д.</w:t>
      </w:r>
    </w:p>
    <w:p w:rsidR="00BB454E" w:rsidRPr="00101746" w:rsidRDefault="00BB454E" w:rsidP="00101746">
      <w:pPr>
        <w:spacing w:after="0" w:line="240" w:lineRule="auto"/>
        <w:ind w:left="-284" w:firstLine="710"/>
        <w:jc w:val="both"/>
        <w:rPr>
          <w:rFonts w:ascii="Times New Roman" w:hAnsi="Times New Roman"/>
          <w:sz w:val="28"/>
          <w:szCs w:val="26"/>
        </w:rPr>
      </w:pPr>
    </w:p>
    <w:p w:rsidR="00F129F9" w:rsidRDefault="00F129F9" w:rsidP="00F129F9">
      <w:pPr>
        <w:spacing w:after="0" w:line="240" w:lineRule="auto"/>
        <w:ind w:left="-284" w:firstLine="710"/>
        <w:jc w:val="center"/>
        <w:rPr>
          <w:rFonts w:ascii="Times New Roman" w:hAnsi="Times New Roman"/>
          <w:b/>
          <w:i/>
          <w:sz w:val="28"/>
          <w:szCs w:val="26"/>
        </w:rPr>
      </w:pPr>
      <w:r>
        <w:rPr>
          <w:rFonts w:ascii="Times New Roman" w:hAnsi="Times New Roman"/>
          <w:b/>
          <w:i/>
          <w:sz w:val="28"/>
          <w:szCs w:val="26"/>
        </w:rPr>
        <w:t xml:space="preserve">Основные требования пожарной безопасности при применении и реализации пиротехнических изделий </w:t>
      </w:r>
    </w:p>
    <w:p w:rsidR="00F129F9" w:rsidRDefault="00F129F9" w:rsidP="00F129F9">
      <w:pPr>
        <w:spacing w:after="0" w:line="240" w:lineRule="auto"/>
        <w:ind w:left="-284" w:firstLine="710"/>
        <w:jc w:val="center"/>
        <w:rPr>
          <w:rFonts w:ascii="Times New Roman" w:hAnsi="Times New Roman"/>
          <w:b/>
          <w:i/>
          <w:sz w:val="28"/>
          <w:szCs w:val="26"/>
        </w:rPr>
      </w:pPr>
    </w:p>
    <w:p w:rsidR="00F129F9" w:rsidRDefault="00F129F9" w:rsidP="00F129F9">
      <w:pPr>
        <w:spacing w:after="0" w:line="240" w:lineRule="auto"/>
        <w:ind w:left="-284" w:firstLine="710"/>
        <w:jc w:val="both"/>
        <w:rPr>
          <w:rFonts w:ascii="Times New Roman" w:hAnsi="Times New Roman"/>
          <w:sz w:val="28"/>
          <w:szCs w:val="26"/>
        </w:rPr>
      </w:pPr>
      <w:r>
        <w:rPr>
          <w:rFonts w:ascii="Times New Roman" w:hAnsi="Times New Roman"/>
          <w:sz w:val="28"/>
          <w:szCs w:val="26"/>
        </w:rPr>
        <w:t xml:space="preserve">Требования пожарной безопасности, устанавливающие порядок применения и реализации пиротехнических изделий бытового назначения указан в разделе </w:t>
      </w:r>
      <w:r>
        <w:rPr>
          <w:rFonts w:ascii="Times New Roman" w:hAnsi="Times New Roman"/>
          <w:sz w:val="28"/>
          <w:szCs w:val="26"/>
          <w:lang w:val="en-US"/>
        </w:rPr>
        <w:t>XXIII</w:t>
      </w:r>
      <w:r>
        <w:rPr>
          <w:rFonts w:ascii="Times New Roman" w:hAnsi="Times New Roman"/>
          <w:sz w:val="28"/>
          <w:szCs w:val="26"/>
        </w:rPr>
        <w:t xml:space="preserve"> Правил, а именно:</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При подготовке и проведении фейерверков в местах массового пребывания людей с использованием пиротехнических изделий II - III класса опасности: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lastRenderedPageBreak/>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F129F9">
        <w:rPr>
          <w:rFonts w:ascii="Times New Roman" w:hAnsi="Times New Roman"/>
          <w:sz w:val="28"/>
          <w:szCs w:val="26"/>
        </w:rPr>
        <w:t>ии и ее</w:t>
      </w:r>
      <w:proofErr w:type="gramEnd"/>
      <w:r w:rsidRPr="00F129F9">
        <w:rPr>
          <w:rFonts w:ascii="Times New Roman" w:hAnsi="Times New Roman"/>
          <w:sz w:val="28"/>
          <w:szCs w:val="26"/>
        </w:rPr>
        <w:t xml:space="preserve"> утилизации;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г) безопасность при устройстве фейерверков возлагается на организацию и (или) физических лиц, проводящих фейерверк;</w:t>
      </w:r>
    </w:p>
    <w:p w:rsidR="00F129F9" w:rsidRPr="00F129F9" w:rsidRDefault="00F129F9" w:rsidP="00F129F9">
      <w:pPr>
        <w:spacing w:after="0" w:line="240" w:lineRule="auto"/>
        <w:ind w:left="-284" w:firstLine="710"/>
        <w:jc w:val="both"/>
        <w:rPr>
          <w:rFonts w:ascii="Times New Roman" w:hAnsi="Times New Roman"/>
          <w:sz w:val="28"/>
          <w:szCs w:val="26"/>
        </w:rPr>
      </w:pPr>
      <w:proofErr w:type="spellStart"/>
      <w:r w:rsidRPr="00F129F9">
        <w:rPr>
          <w:rFonts w:ascii="Times New Roman" w:hAnsi="Times New Roman"/>
          <w:sz w:val="28"/>
          <w:szCs w:val="26"/>
        </w:rPr>
        <w:t>д</w:t>
      </w:r>
      <w:proofErr w:type="spellEnd"/>
      <w:r w:rsidRPr="00F129F9">
        <w:rPr>
          <w:rFonts w:ascii="Times New Roman" w:hAnsi="Times New Roman"/>
          <w:sz w:val="28"/>
          <w:szCs w:val="26"/>
        </w:rPr>
        <w:t xml:space="preserve">) после использования пиротехнических изделий территория должна быть осмотрена и очищена от отработанных, </w:t>
      </w:r>
      <w:proofErr w:type="spellStart"/>
      <w:r w:rsidRPr="00F129F9">
        <w:rPr>
          <w:rFonts w:ascii="Times New Roman" w:hAnsi="Times New Roman"/>
          <w:sz w:val="28"/>
          <w:szCs w:val="26"/>
        </w:rPr>
        <w:t>несработавших</w:t>
      </w:r>
      <w:proofErr w:type="spellEnd"/>
      <w:r w:rsidRPr="00F129F9">
        <w:rPr>
          <w:rFonts w:ascii="Times New Roman" w:hAnsi="Times New Roman"/>
          <w:sz w:val="28"/>
          <w:szCs w:val="26"/>
        </w:rPr>
        <w:t xml:space="preserve"> пиротехнических изделий и их опасных элементов.</w:t>
      </w:r>
    </w:p>
    <w:p w:rsidR="00F129F9" w:rsidRPr="00F129F9" w:rsidRDefault="00F129F9" w:rsidP="00F129F9">
      <w:pPr>
        <w:spacing w:after="0" w:line="240" w:lineRule="auto"/>
        <w:ind w:left="-284" w:firstLine="710"/>
        <w:jc w:val="both"/>
        <w:rPr>
          <w:rFonts w:ascii="Times New Roman" w:hAnsi="Times New Roman"/>
          <w:sz w:val="28"/>
          <w:szCs w:val="26"/>
        </w:rPr>
      </w:pP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Применение пиротехнических изделий запрещается:</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129F9" w:rsidRPr="00F129F9" w:rsidRDefault="002A6D37" w:rsidP="00F129F9">
      <w:pPr>
        <w:spacing w:after="0" w:line="240" w:lineRule="auto"/>
        <w:ind w:left="-284" w:firstLine="710"/>
        <w:jc w:val="both"/>
        <w:rPr>
          <w:rFonts w:ascii="Times New Roman" w:hAnsi="Times New Roman"/>
          <w:sz w:val="28"/>
          <w:szCs w:val="26"/>
        </w:rPr>
      </w:pPr>
      <w:r>
        <w:rPr>
          <w:rFonts w:ascii="Times New Roman" w:hAnsi="Times New Roman"/>
          <w:sz w:val="28"/>
          <w:szCs w:val="26"/>
        </w:rPr>
        <w:t>в</w:t>
      </w:r>
      <w:r w:rsidR="00F129F9" w:rsidRPr="00F129F9">
        <w:rPr>
          <w:rFonts w:ascii="Times New Roman" w:hAnsi="Times New Roman"/>
          <w:sz w:val="28"/>
          <w:szCs w:val="26"/>
        </w:rPr>
        <w:t>) во время проведения митингов, демонстраций, шествий и пикетирования;</w:t>
      </w:r>
    </w:p>
    <w:p w:rsidR="00F129F9" w:rsidRPr="00F129F9" w:rsidRDefault="002A6D37" w:rsidP="00F129F9">
      <w:pPr>
        <w:spacing w:after="0" w:line="240" w:lineRule="auto"/>
        <w:ind w:left="-284" w:firstLine="710"/>
        <w:jc w:val="both"/>
        <w:rPr>
          <w:rFonts w:ascii="Times New Roman" w:hAnsi="Times New Roman"/>
          <w:sz w:val="28"/>
          <w:szCs w:val="26"/>
        </w:rPr>
      </w:pPr>
      <w:r>
        <w:rPr>
          <w:rFonts w:ascii="Times New Roman" w:hAnsi="Times New Roman"/>
          <w:sz w:val="28"/>
          <w:szCs w:val="26"/>
        </w:rPr>
        <w:t>г</w:t>
      </w:r>
      <w:r w:rsidR="00F129F9" w:rsidRPr="00F129F9">
        <w:rPr>
          <w:rFonts w:ascii="Times New Roman" w:hAnsi="Times New Roman"/>
          <w:sz w:val="28"/>
          <w:szCs w:val="26"/>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129F9" w:rsidRPr="00F129F9" w:rsidRDefault="002A6D37" w:rsidP="00F129F9">
      <w:pPr>
        <w:spacing w:after="0" w:line="240" w:lineRule="auto"/>
        <w:ind w:left="-284" w:firstLine="710"/>
        <w:jc w:val="both"/>
        <w:rPr>
          <w:rFonts w:ascii="Times New Roman" w:hAnsi="Times New Roman"/>
          <w:sz w:val="28"/>
          <w:szCs w:val="26"/>
        </w:rPr>
      </w:pPr>
      <w:proofErr w:type="spellStart"/>
      <w:r>
        <w:rPr>
          <w:rFonts w:ascii="Times New Roman" w:hAnsi="Times New Roman"/>
          <w:sz w:val="28"/>
          <w:szCs w:val="26"/>
        </w:rPr>
        <w:t>д</w:t>
      </w:r>
      <w:proofErr w:type="spellEnd"/>
      <w:r w:rsidR="00F129F9" w:rsidRPr="00F129F9">
        <w:rPr>
          <w:rFonts w:ascii="Times New Roman" w:hAnsi="Times New Roman"/>
          <w:sz w:val="28"/>
          <w:szCs w:val="26"/>
        </w:rPr>
        <w:t>) при погодных условиях, не позволяющих обеспечить безопасность при их использовании;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ж) лицам, не преодолевшим возрастного ограничения, установленного производителем пиротехнического изделия.</w:t>
      </w:r>
    </w:p>
    <w:p w:rsidR="002A6D37" w:rsidRPr="00F129F9" w:rsidRDefault="002A6D37" w:rsidP="002A6D37">
      <w:pPr>
        <w:spacing w:after="0" w:line="240" w:lineRule="auto"/>
        <w:jc w:val="both"/>
        <w:rPr>
          <w:rFonts w:ascii="Times New Roman" w:hAnsi="Times New Roman"/>
          <w:sz w:val="28"/>
          <w:szCs w:val="26"/>
        </w:rPr>
      </w:pP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При хранении пиротехнических изделий на объектах розничной торговли: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необходимо соблюдать требования инструкции (руководства) по эксплуатации изделий;</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lastRenderedPageBreak/>
        <w:t>отбракованную пиротехническую продукцию необходимо хранить отдельно от годной для реализации пиротехнической продукции;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запрещается на складах и в кладовых помещениях совместное хранение пиротехнической продукции с иными товарами (изделиями);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F129F9" w:rsidRPr="00F129F9" w:rsidRDefault="00F129F9" w:rsidP="00F129F9">
      <w:pPr>
        <w:spacing w:after="0" w:line="240" w:lineRule="auto"/>
        <w:ind w:left="-284" w:firstLine="710"/>
        <w:jc w:val="both"/>
        <w:rPr>
          <w:rFonts w:ascii="Times New Roman" w:hAnsi="Times New Roman"/>
          <w:sz w:val="28"/>
          <w:szCs w:val="26"/>
        </w:rPr>
      </w:pP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В процессе реализации (продажи) пиротехнической продукции выполняются следующие требования безопасности: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F129F9" w:rsidRPr="00E47C9E" w:rsidRDefault="00F129F9" w:rsidP="00E47C9E">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F129F9" w:rsidRPr="00F129F9" w:rsidRDefault="00F129F9" w:rsidP="00F129F9">
      <w:pPr>
        <w:spacing w:after="0" w:line="240" w:lineRule="auto"/>
        <w:ind w:left="-284" w:firstLine="710"/>
        <w:jc w:val="both"/>
        <w:rPr>
          <w:rFonts w:ascii="Times New Roman" w:hAnsi="Times New Roman"/>
          <w:sz w:val="28"/>
          <w:szCs w:val="26"/>
        </w:rPr>
      </w:pPr>
      <w:r w:rsidRPr="00E47C9E">
        <w:rPr>
          <w:rFonts w:ascii="Times New Roman" w:hAnsi="Times New Roman"/>
          <w:sz w:val="28"/>
          <w:szCs w:val="26"/>
        </w:rPr>
        <w:t>Конструкция</w:t>
      </w:r>
      <w:r w:rsidRPr="00F129F9">
        <w:rPr>
          <w:rFonts w:ascii="Times New Roman" w:hAnsi="Times New Roman"/>
          <w:sz w:val="28"/>
          <w:szCs w:val="26"/>
        </w:rPr>
        <w:t xml:space="preserve">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F129F9" w:rsidRDefault="00F129F9" w:rsidP="00F129F9">
      <w:pPr>
        <w:spacing w:after="0" w:line="240" w:lineRule="auto"/>
        <w:ind w:left="-284" w:firstLine="710"/>
        <w:jc w:val="both"/>
        <w:rPr>
          <w:rFonts w:ascii="Times New Roman" w:hAnsi="Times New Roman"/>
          <w:sz w:val="28"/>
          <w:szCs w:val="26"/>
        </w:rPr>
      </w:pPr>
    </w:p>
    <w:p w:rsidR="00BB454E" w:rsidRPr="00F129F9" w:rsidRDefault="00BB454E" w:rsidP="00F129F9">
      <w:pPr>
        <w:spacing w:after="0" w:line="240" w:lineRule="auto"/>
        <w:ind w:left="-284" w:firstLine="710"/>
        <w:jc w:val="both"/>
        <w:rPr>
          <w:rFonts w:ascii="Times New Roman" w:hAnsi="Times New Roman"/>
          <w:sz w:val="28"/>
          <w:szCs w:val="26"/>
        </w:rPr>
      </w:pP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На объектах торговли запрещается:</w:t>
      </w:r>
    </w:p>
    <w:p w:rsidR="00F129F9" w:rsidRPr="00F129F9" w:rsidRDefault="00F129F9" w:rsidP="00E47C9E">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lastRenderedPageBreak/>
        <w:t>б) хранить пиротехнические изделия в помещениях, не имеющих оконных проемов или систем вытяжной противодымной вентиляции;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в) хранить пиротехнические изделия совместно с другими горючими веществами и материалами;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F129F9" w:rsidRPr="00F129F9" w:rsidRDefault="00F129F9" w:rsidP="00F129F9">
      <w:pPr>
        <w:spacing w:after="0" w:line="240" w:lineRule="auto"/>
        <w:ind w:left="-284" w:firstLine="710"/>
        <w:jc w:val="both"/>
        <w:rPr>
          <w:rFonts w:ascii="Times New Roman" w:hAnsi="Times New Roman"/>
          <w:sz w:val="28"/>
          <w:szCs w:val="26"/>
        </w:rPr>
      </w:pPr>
      <w:proofErr w:type="spellStart"/>
      <w:r w:rsidRPr="00F129F9">
        <w:rPr>
          <w:rFonts w:ascii="Times New Roman" w:hAnsi="Times New Roman"/>
          <w:sz w:val="28"/>
          <w:szCs w:val="26"/>
        </w:rPr>
        <w:t>д</w:t>
      </w:r>
      <w:proofErr w:type="spellEnd"/>
      <w:r w:rsidRPr="00F129F9">
        <w:rPr>
          <w:rFonts w:ascii="Times New Roman" w:hAnsi="Times New Roman"/>
          <w:sz w:val="28"/>
          <w:szCs w:val="26"/>
        </w:rPr>
        <w:t>) расфасовывать изделия в торговых залах и на путях эвакуации;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е) хранить пороховые изделия совместно с капсюлями или пиротехническими изделиями в одном шкафу;</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ж) размещать упаковку (тару) с изделиями и шкафы (сейфы) с изделиями в подвальных помещениях;</w:t>
      </w:r>
    </w:p>
    <w:p w:rsidR="00F129F9" w:rsidRPr="00F129F9" w:rsidRDefault="00F129F9" w:rsidP="00F129F9">
      <w:pPr>
        <w:spacing w:after="0" w:line="240" w:lineRule="auto"/>
        <w:ind w:left="-284" w:firstLine="710"/>
        <w:jc w:val="both"/>
        <w:rPr>
          <w:rFonts w:ascii="Times New Roman" w:hAnsi="Times New Roman"/>
          <w:sz w:val="28"/>
          <w:szCs w:val="26"/>
        </w:rPr>
      </w:pPr>
      <w:proofErr w:type="spellStart"/>
      <w:r w:rsidRPr="00F129F9">
        <w:rPr>
          <w:rFonts w:ascii="Times New Roman" w:hAnsi="Times New Roman"/>
          <w:sz w:val="28"/>
          <w:szCs w:val="26"/>
        </w:rPr>
        <w:t>з</w:t>
      </w:r>
      <w:proofErr w:type="spellEnd"/>
      <w:r w:rsidRPr="00F129F9">
        <w:rPr>
          <w:rFonts w:ascii="Times New Roman" w:hAnsi="Times New Roman"/>
          <w:sz w:val="28"/>
          <w:szCs w:val="26"/>
        </w:rPr>
        <w:t>) хранить пиротехнические изделия в подвальных помещениях.</w:t>
      </w:r>
    </w:p>
    <w:p w:rsidR="00F129F9" w:rsidRPr="00F129F9" w:rsidRDefault="00F129F9" w:rsidP="00F129F9">
      <w:pPr>
        <w:spacing w:after="0" w:line="240" w:lineRule="auto"/>
        <w:jc w:val="both"/>
        <w:rPr>
          <w:rFonts w:ascii="Times New Roman" w:hAnsi="Times New Roman"/>
          <w:sz w:val="28"/>
          <w:szCs w:val="26"/>
        </w:rPr>
      </w:pP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Реализация (продажа) пиротехнических изделий запрещается:</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б) лицам, не достигшим 16-летнего возраста (если производителем не установлено другое возрастное ограничение);</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г) вне заводской потребительской упаковки.</w:t>
      </w:r>
    </w:p>
    <w:p w:rsidR="00F129F9" w:rsidRPr="00F129F9" w:rsidRDefault="00F129F9" w:rsidP="00F129F9">
      <w:pPr>
        <w:spacing w:after="0" w:line="240" w:lineRule="auto"/>
        <w:ind w:left="-284" w:firstLine="710"/>
        <w:jc w:val="both"/>
        <w:rPr>
          <w:rFonts w:ascii="Times New Roman" w:hAnsi="Times New Roman"/>
          <w:sz w:val="28"/>
          <w:szCs w:val="26"/>
        </w:rPr>
      </w:pPr>
      <w:r w:rsidRPr="00F129F9">
        <w:rPr>
          <w:rFonts w:ascii="Times New Roman" w:hAnsi="Times New Roman"/>
          <w:sz w:val="28"/>
          <w:szCs w:val="26"/>
        </w:rPr>
        <w:t>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1147E3" w:rsidRDefault="001147E3">
      <w:pPr>
        <w:pStyle w:val="a9"/>
        <w:jc w:val="both"/>
        <w:rPr>
          <w:rFonts w:ascii="Times New Roman" w:hAnsi="Times New Roman" w:cs="Times New Roman"/>
          <w:sz w:val="28"/>
          <w:szCs w:val="28"/>
        </w:rPr>
      </w:pPr>
    </w:p>
    <w:p w:rsidR="00BE40C9" w:rsidRDefault="00DC3D79" w:rsidP="00F92342">
      <w:pPr>
        <w:pStyle w:val="a9"/>
        <w:ind w:left="-284" w:firstLine="71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несоблюдении требований пожарной безопасности предусмотрена административная ответственность </w:t>
      </w:r>
      <w:r w:rsidR="00D42854">
        <w:rPr>
          <w:rFonts w:ascii="Times New Roman" w:hAnsi="Times New Roman" w:cs="Times New Roman"/>
          <w:sz w:val="28"/>
          <w:szCs w:val="28"/>
        </w:rPr>
        <w:t>по</w:t>
      </w:r>
      <w:r w:rsidR="00EC370D">
        <w:rPr>
          <w:rFonts w:ascii="Times New Roman" w:hAnsi="Times New Roman" w:cs="Times New Roman"/>
          <w:sz w:val="28"/>
          <w:szCs w:val="28"/>
        </w:rPr>
        <w:t xml:space="preserve"> ч. 1 </w:t>
      </w:r>
      <w:r w:rsidR="00D42854">
        <w:rPr>
          <w:rFonts w:ascii="Times New Roman" w:hAnsi="Times New Roman" w:cs="Times New Roman"/>
          <w:sz w:val="28"/>
          <w:szCs w:val="28"/>
        </w:rPr>
        <w:t xml:space="preserve">ст. 20.4 </w:t>
      </w:r>
      <w:proofErr w:type="spellStart"/>
      <w:r w:rsidR="00D42854">
        <w:rPr>
          <w:rFonts w:ascii="Times New Roman" w:hAnsi="Times New Roman" w:cs="Times New Roman"/>
          <w:sz w:val="28"/>
          <w:szCs w:val="28"/>
        </w:rPr>
        <w:t>КоАП</w:t>
      </w:r>
      <w:proofErr w:type="spellEnd"/>
      <w:r w:rsidR="00D42854">
        <w:rPr>
          <w:rFonts w:ascii="Times New Roman" w:hAnsi="Times New Roman" w:cs="Times New Roman"/>
          <w:sz w:val="28"/>
          <w:szCs w:val="28"/>
        </w:rPr>
        <w:t xml:space="preserve"> РФ, на </w:t>
      </w:r>
      <w:r w:rsidR="00EC370D">
        <w:rPr>
          <w:rFonts w:ascii="Times New Roman" w:hAnsi="Times New Roman" w:cs="Times New Roman"/>
          <w:sz w:val="28"/>
          <w:szCs w:val="28"/>
        </w:rPr>
        <w:t xml:space="preserve">граждан – </w:t>
      </w:r>
      <w:r w:rsidR="000C7B12">
        <w:rPr>
          <w:rFonts w:ascii="Times New Roman" w:hAnsi="Times New Roman" w:cs="Times New Roman"/>
          <w:sz w:val="28"/>
          <w:szCs w:val="28"/>
        </w:rPr>
        <w:t xml:space="preserve">        </w:t>
      </w:r>
      <w:r w:rsidR="00EC370D">
        <w:rPr>
          <w:rFonts w:ascii="Times New Roman" w:hAnsi="Times New Roman" w:cs="Times New Roman"/>
          <w:sz w:val="28"/>
          <w:szCs w:val="28"/>
        </w:rPr>
        <w:t xml:space="preserve">от 5 до 15 тыс. рублей, </w:t>
      </w:r>
      <w:r w:rsidR="000C7B12">
        <w:rPr>
          <w:rFonts w:ascii="Times New Roman" w:hAnsi="Times New Roman" w:cs="Times New Roman"/>
          <w:sz w:val="28"/>
          <w:szCs w:val="28"/>
        </w:rPr>
        <w:t xml:space="preserve">на </w:t>
      </w:r>
      <w:r w:rsidR="00D42854">
        <w:rPr>
          <w:rFonts w:ascii="Times New Roman" w:hAnsi="Times New Roman" w:cs="Times New Roman"/>
          <w:sz w:val="28"/>
          <w:szCs w:val="28"/>
        </w:rPr>
        <w:t>должностных лиц от 20 до 30 тыс. рублей, на юридических лиц от 300 до 400 тыс. рублей</w:t>
      </w:r>
      <w:r w:rsidR="00EC370D">
        <w:rPr>
          <w:rFonts w:ascii="Times New Roman" w:hAnsi="Times New Roman" w:cs="Times New Roman"/>
          <w:sz w:val="28"/>
          <w:szCs w:val="28"/>
        </w:rPr>
        <w:t xml:space="preserve">, а в условиях особого противопожарного режима по ч. 2 ст. 20.4 </w:t>
      </w:r>
      <w:proofErr w:type="spellStart"/>
      <w:r w:rsidR="00EC370D">
        <w:rPr>
          <w:rFonts w:ascii="Times New Roman" w:hAnsi="Times New Roman" w:cs="Times New Roman"/>
          <w:sz w:val="28"/>
          <w:szCs w:val="28"/>
        </w:rPr>
        <w:t>КоАП</w:t>
      </w:r>
      <w:proofErr w:type="spellEnd"/>
      <w:r w:rsidR="00EC370D">
        <w:rPr>
          <w:rFonts w:ascii="Times New Roman" w:hAnsi="Times New Roman" w:cs="Times New Roman"/>
          <w:sz w:val="28"/>
          <w:szCs w:val="28"/>
        </w:rPr>
        <w:t xml:space="preserve"> РФ, на граждан – от 10 до 20</w:t>
      </w:r>
      <w:proofErr w:type="gramEnd"/>
      <w:r w:rsidR="00EC370D">
        <w:rPr>
          <w:rFonts w:ascii="Times New Roman" w:hAnsi="Times New Roman" w:cs="Times New Roman"/>
          <w:sz w:val="28"/>
          <w:szCs w:val="28"/>
        </w:rPr>
        <w:t xml:space="preserve"> тыс. рублей,</w:t>
      </w:r>
      <w:r w:rsidR="000C7B12">
        <w:rPr>
          <w:rFonts w:ascii="Times New Roman" w:hAnsi="Times New Roman" w:cs="Times New Roman"/>
          <w:sz w:val="28"/>
          <w:szCs w:val="28"/>
        </w:rPr>
        <w:t xml:space="preserve"> на</w:t>
      </w:r>
      <w:r w:rsidR="00EC370D">
        <w:rPr>
          <w:rFonts w:ascii="Times New Roman" w:hAnsi="Times New Roman" w:cs="Times New Roman"/>
          <w:sz w:val="28"/>
          <w:szCs w:val="28"/>
        </w:rPr>
        <w:t xml:space="preserve"> должностных лиц от 30 до 60 тыс. рублей, на юридических лиц от 400 до 800 тыс. рублей.</w:t>
      </w:r>
    </w:p>
    <w:sectPr w:rsidR="00BE40C9" w:rsidSect="00BE40C9">
      <w:headerReference w:type="default" r:id="rId7"/>
      <w:footerReference w:type="default" r:id="rId8"/>
      <w:pgSz w:w="11906" w:h="16838"/>
      <w:pgMar w:top="1134" w:right="850" w:bottom="1134" w:left="1701" w:header="708" w:footer="7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62" w:rsidRDefault="00BC5762" w:rsidP="00BE40C9">
      <w:pPr>
        <w:spacing w:after="0" w:line="240" w:lineRule="auto"/>
      </w:pPr>
      <w:r>
        <w:separator/>
      </w:r>
    </w:p>
  </w:endnote>
  <w:endnote w:type="continuationSeparator" w:id="0">
    <w:p w:rsidR="00BC5762" w:rsidRDefault="00BC5762" w:rsidP="00BE4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C9" w:rsidRDefault="00BE40C9">
    <w:pPr>
      <w:pStyle w:val="Footer"/>
      <w:jc w:val="center"/>
    </w:pPr>
  </w:p>
  <w:p w:rsidR="00BE40C9" w:rsidRDefault="00BE4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62" w:rsidRDefault="00BC5762" w:rsidP="00BE40C9">
      <w:pPr>
        <w:spacing w:after="0" w:line="240" w:lineRule="auto"/>
      </w:pPr>
      <w:r>
        <w:separator/>
      </w:r>
    </w:p>
  </w:footnote>
  <w:footnote w:type="continuationSeparator" w:id="0">
    <w:p w:rsidR="00BC5762" w:rsidRDefault="00BC5762" w:rsidP="00BE4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270527"/>
      <w:docPartObj>
        <w:docPartGallery w:val="Page Numbers (Top of Page)"/>
        <w:docPartUnique/>
      </w:docPartObj>
    </w:sdtPr>
    <w:sdtContent>
      <w:p w:rsidR="00BE40C9" w:rsidRDefault="00840C46">
        <w:pPr>
          <w:pStyle w:val="Header"/>
          <w:jc w:val="center"/>
        </w:pPr>
        <w:r>
          <w:fldChar w:fldCharType="begin"/>
        </w:r>
        <w:r w:rsidR="004B2756">
          <w:instrText>PAGE</w:instrText>
        </w:r>
        <w:r>
          <w:fldChar w:fldCharType="separate"/>
        </w:r>
        <w:r w:rsidR="00933F71">
          <w:rPr>
            <w:noProof/>
          </w:rPr>
          <w:t>2</w:t>
        </w:r>
        <w:r>
          <w:fldChar w:fldCharType="end"/>
        </w:r>
      </w:p>
    </w:sdtContent>
  </w:sdt>
  <w:p w:rsidR="00BE40C9" w:rsidRDefault="00BE40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BE40C9"/>
    <w:rsid w:val="00062932"/>
    <w:rsid w:val="000C7B12"/>
    <w:rsid w:val="00101746"/>
    <w:rsid w:val="001147E3"/>
    <w:rsid w:val="001D1327"/>
    <w:rsid w:val="001F5C45"/>
    <w:rsid w:val="002A6D37"/>
    <w:rsid w:val="002E25AD"/>
    <w:rsid w:val="00312171"/>
    <w:rsid w:val="00383B43"/>
    <w:rsid w:val="004B2756"/>
    <w:rsid w:val="0072013A"/>
    <w:rsid w:val="007906B5"/>
    <w:rsid w:val="007C49A0"/>
    <w:rsid w:val="00805C33"/>
    <w:rsid w:val="0083125C"/>
    <w:rsid w:val="00840C46"/>
    <w:rsid w:val="008D2EA2"/>
    <w:rsid w:val="00933F71"/>
    <w:rsid w:val="00A01E97"/>
    <w:rsid w:val="00A34E9B"/>
    <w:rsid w:val="00A504AE"/>
    <w:rsid w:val="00B63ED8"/>
    <w:rsid w:val="00BB454E"/>
    <w:rsid w:val="00BC5762"/>
    <w:rsid w:val="00BE40C9"/>
    <w:rsid w:val="00BE5A52"/>
    <w:rsid w:val="00C84652"/>
    <w:rsid w:val="00D42854"/>
    <w:rsid w:val="00D85736"/>
    <w:rsid w:val="00DB0162"/>
    <w:rsid w:val="00DC3D79"/>
    <w:rsid w:val="00E47C9E"/>
    <w:rsid w:val="00EC370D"/>
    <w:rsid w:val="00F129F9"/>
    <w:rsid w:val="00F92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B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9690B"/>
  </w:style>
  <w:style w:type="character" w:customStyle="1" w:styleId="a4">
    <w:name w:val="Нижний колонтитул Знак"/>
    <w:basedOn w:val="a0"/>
    <w:uiPriority w:val="99"/>
    <w:qFormat/>
    <w:rsid w:val="00D9690B"/>
  </w:style>
  <w:style w:type="paragraph" w:customStyle="1" w:styleId="a5">
    <w:name w:val="Заголовок"/>
    <w:basedOn w:val="a"/>
    <w:next w:val="a6"/>
    <w:qFormat/>
    <w:rsid w:val="00BE40C9"/>
    <w:pPr>
      <w:keepNext/>
      <w:spacing w:before="240" w:after="120"/>
    </w:pPr>
    <w:rPr>
      <w:rFonts w:ascii="PT Astra Serif" w:eastAsia="Tahoma" w:hAnsi="PT Astra Serif" w:cs="Noto Sans Devanagari"/>
      <w:sz w:val="28"/>
      <w:szCs w:val="28"/>
    </w:rPr>
  </w:style>
  <w:style w:type="paragraph" w:styleId="a6">
    <w:name w:val="Body Text"/>
    <w:basedOn w:val="a"/>
    <w:rsid w:val="00BE40C9"/>
    <w:pPr>
      <w:spacing w:after="140"/>
    </w:pPr>
  </w:style>
  <w:style w:type="paragraph" w:styleId="a7">
    <w:name w:val="List"/>
    <w:basedOn w:val="a6"/>
    <w:rsid w:val="00BE40C9"/>
    <w:rPr>
      <w:rFonts w:ascii="PT Astra Serif" w:hAnsi="PT Astra Serif" w:cs="Noto Sans Devanagari"/>
    </w:rPr>
  </w:style>
  <w:style w:type="paragraph" w:customStyle="1" w:styleId="Caption">
    <w:name w:val="Caption"/>
    <w:basedOn w:val="a"/>
    <w:qFormat/>
    <w:rsid w:val="00BE40C9"/>
    <w:pPr>
      <w:suppressLineNumbers/>
      <w:spacing w:before="120" w:after="120"/>
    </w:pPr>
    <w:rPr>
      <w:rFonts w:ascii="PT Astra Serif" w:hAnsi="PT Astra Serif" w:cs="Noto Sans Devanagari"/>
      <w:i/>
      <w:iCs/>
      <w:sz w:val="24"/>
      <w:szCs w:val="24"/>
    </w:rPr>
  </w:style>
  <w:style w:type="paragraph" w:styleId="a8">
    <w:name w:val="index heading"/>
    <w:basedOn w:val="a"/>
    <w:qFormat/>
    <w:rsid w:val="00BE40C9"/>
    <w:pPr>
      <w:suppressLineNumbers/>
    </w:pPr>
    <w:rPr>
      <w:rFonts w:ascii="PT Astra Serif" w:hAnsi="PT Astra Serif" w:cs="Noto Sans Devanagari"/>
    </w:rPr>
  </w:style>
  <w:style w:type="paragraph" w:styleId="a9">
    <w:name w:val="No Spacing"/>
    <w:uiPriority w:val="1"/>
    <w:qFormat/>
    <w:rsid w:val="00DE675D"/>
  </w:style>
  <w:style w:type="paragraph" w:styleId="aa">
    <w:name w:val="List Paragraph"/>
    <w:basedOn w:val="a"/>
    <w:uiPriority w:val="34"/>
    <w:qFormat/>
    <w:rsid w:val="005E7E65"/>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ab">
    <w:name w:val="Колонтитул"/>
    <w:basedOn w:val="a"/>
    <w:qFormat/>
    <w:rsid w:val="00BE40C9"/>
  </w:style>
  <w:style w:type="paragraph" w:customStyle="1" w:styleId="Header">
    <w:name w:val="Header"/>
    <w:basedOn w:val="a"/>
    <w:uiPriority w:val="99"/>
    <w:unhideWhenUsed/>
    <w:rsid w:val="00D9690B"/>
    <w:pPr>
      <w:tabs>
        <w:tab w:val="center" w:pos="4677"/>
        <w:tab w:val="right" w:pos="9355"/>
      </w:tabs>
      <w:spacing w:after="0" w:line="240" w:lineRule="auto"/>
    </w:pPr>
  </w:style>
  <w:style w:type="paragraph" w:customStyle="1" w:styleId="Footer">
    <w:name w:val="Footer"/>
    <w:basedOn w:val="a"/>
    <w:uiPriority w:val="99"/>
    <w:unhideWhenUsed/>
    <w:rsid w:val="00D9690B"/>
    <w:pPr>
      <w:tabs>
        <w:tab w:val="center" w:pos="4677"/>
        <w:tab w:val="right" w:pos="9355"/>
      </w:tabs>
      <w:spacing w:after="0" w:line="240" w:lineRule="auto"/>
    </w:pPr>
  </w:style>
  <w:style w:type="paragraph" w:styleId="ac">
    <w:name w:val="footnote text"/>
    <w:basedOn w:val="a"/>
    <w:link w:val="ad"/>
    <w:uiPriority w:val="99"/>
    <w:semiHidden/>
    <w:unhideWhenUsed/>
    <w:rsid w:val="00DC3D79"/>
    <w:pPr>
      <w:spacing w:after="0" w:line="240" w:lineRule="auto"/>
    </w:pPr>
    <w:rPr>
      <w:sz w:val="20"/>
      <w:szCs w:val="20"/>
    </w:rPr>
  </w:style>
  <w:style w:type="character" w:customStyle="1" w:styleId="ad">
    <w:name w:val="Текст сноски Знак"/>
    <w:basedOn w:val="a0"/>
    <w:link w:val="ac"/>
    <w:uiPriority w:val="99"/>
    <w:semiHidden/>
    <w:rsid w:val="00DC3D79"/>
    <w:rPr>
      <w:sz w:val="20"/>
      <w:szCs w:val="20"/>
    </w:rPr>
  </w:style>
  <w:style w:type="character" w:styleId="ae">
    <w:name w:val="footnote reference"/>
    <w:basedOn w:val="a0"/>
    <w:uiPriority w:val="99"/>
    <w:semiHidden/>
    <w:unhideWhenUsed/>
    <w:rsid w:val="00DC3D79"/>
    <w:rPr>
      <w:vertAlign w:val="superscript"/>
    </w:rPr>
  </w:style>
</w:styles>
</file>

<file path=word/webSettings.xml><?xml version="1.0" encoding="utf-8"?>
<w:webSettings xmlns:r="http://schemas.openxmlformats.org/officeDocument/2006/relationships" xmlns:w="http://schemas.openxmlformats.org/wordprocessingml/2006/main">
  <w:divs>
    <w:div w:id="105083427">
      <w:bodyDiv w:val="1"/>
      <w:marLeft w:val="0"/>
      <w:marRight w:val="0"/>
      <w:marTop w:val="0"/>
      <w:marBottom w:val="0"/>
      <w:divBdr>
        <w:top w:val="none" w:sz="0" w:space="0" w:color="auto"/>
        <w:left w:val="none" w:sz="0" w:space="0" w:color="auto"/>
        <w:bottom w:val="none" w:sz="0" w:space="0" w:color="auto"/>
        <w:right w:val="none" w:sz="0" w:space="0" w:color="auto"/>
      </w:divBdr>
    </w:div>
    <w:div w:id="291836052">
      <w:bodyDiv w:val="1"/>
      <w:marLeft w:val="0"/>
      <w:marRight w:val="0"/>
      <w:marTop w:val="0"/>
      <w:marBottom w:val="0"/>
      <w:divBdr>
        <w:top w:val="none" w:sz="0" w:space="0" w:color="auto"/>
        <w:left w:val="none" w:sz="0" w:space="0" w:color="auto"/>
        <w:bottom w:val="none" w:sz="0" w:space="0" w:color="auto"/>
        <w:right w:val="none" w:sz="0" w:space="0" w:color="auto"/>
      </w:divBdr>
      <w:divsChild>
        <w:div w:id="1660038120">
          <w:marLeft w:val="0"/>
          <w:marRight w:val="0"/>
          <w:marTop w:val="0"/>
          <w:marBottom w:val="0"/>
          <w:divBdr>
            <w:top w:val="none" w:sz="0" w:space="0" w:color="auto"/>
            <w:left w:val="none" w:sz="0" w:space="0" w:color="auto"/>
            <w:bottom w:val="none" w:sz="0" w:space="0" w:color="auto"/>
            <w:right w:val="none" w:sz="0" w:space="0" w:color="auto"/>
          </w:divBdr>
        </w:div>
        <w:div w:id="1791775267">
          <w:marLeft w:val="0"/>
          <w:marRight w:val="0"/>
          <w:marTop w:val="0"/>
          <w:marBottom w:val="0"/>
          <w:divBdr>
            <w:top w:val="none" w:sz="0" w:space="0" w:color="auto"/>
            <w:left w:val="none" w:sz="0" w:space="0" w:color="auto"/>
            <w:bottom w:val="none" w:sz="0" w:space="0" w:color="auto"/>
            <w:right w:val="none" w:sz="0" w:space="0" w:color="auto"/>
          </w:divBdr>
        </w:div>
        <w:div w:id="594751971">
          <w:marLeft w:val="0"/>
          <w:marRight w:val="0"/>
          <w:marTop w:val="0"/>
          <w:marBottom w:val="0"/>
          <w:divBdr>
            <w:top w:val="none" w:sz="0" w:space="0" w:color="auto"/>
            <w:left w:val="none" w:sz="0" w:space="0" w:color="auto"/>
            <w:bottom w:val="none" w:sz="0" w:space="0" w:color="auto"/>
            <w:right w:val="none" w:sz="0" w:space="0" w:color="auto"/>
          </w:divBdr>
        </w:div>
        <w:div w:id="1689403205">
          <w:marLeft w:val="0"/>
          <w:marRight w:val="0"/>
          <w:marTop w:val="0"/>
          <w:marBottom w:val="0"/>
          <w:divBdr>
            <w:top w:val="none" w:sz="0" w:space="0" w:color="auto"/>
            <w:left w:val="none" w:sz="0" w:space="0" w:color="auto"/>
            <w:bottom w:val="none" w:sz="0" w:space="0" w:color="auto"/>
            <w:right w:val="none" w:sz="0" w:space="0" w:color="auto"/>
          </w:divBdr>
        </w:div>
        <w:div w:id="1560440588">
          <w:marLeft w:val="0"/>
          <w:marRight w:val="0"/>
          <w:marTop w:val="0"/>
          <w:marBottom w:val="0"/>
          <w:divBdr>
            <w:top w:val="none" w:sz="0" w:space="0" w:color="auto"/>
            <w:left w:val="none" w:sz="0" w:space="0" w:color="auto"/>
            <w:bottom w:val="none" w:sz="0" w:space="0" w:color="auto"/>
            <w:right w:val="none" w:sz="0" w:space="0" w:color="auto"/>
          </w:divBdr>
        </w:div>
        <w:div w:id="1495221716">
          <w:marLeft w:val="0"/>
          <w:marRight w:val="0"/>
          <w:marTop w:val="0"/>
          <w:marBottom w:val="0"/>
          <w:divBdr>
            <w:top w:val="none" w:sz="0" w:space="0" w:color="auto"/>
            <w:left w:val="none" w:sz="0" w:space="0" w:color="auto"/>
            <w:bottom w:val="none" w:sz="0" w:space="0" w:color="auto"/>
            <w:right w:val="none" w:sz="0" w:space="0" w:color="auto"/>
          </w:divBdr>
        </w:div>
        <w:div w:id="1835878786">
          <w:marLeft w:val="0"/>
          <w:marRight w:val="0"/>
          <w:marTop w:val="0"/>
          <w:marBottom w:val="0"/>
          <w:divBdr>
            <w:top w:val="none" w:sz="0" w:space="0" w:color="auto"/>
            <w:left w:val="none" w:sz="0" w:space="0" w:color="auto"/>
            <w:bottom w:val="none" w:sz="0" w:space="0" w:color="auto"/>
            <w:right w:val="none" w:sz="0" w:space="0" w:color="auto"/>
          </w:divBdr>
        </w:div>
      </w:divsChild>
    </w:div>
    <w:div w:id="430051828">
      <w:bodyDiv w:val="1"/>
      <w:marLeft w:val="0"/>
      <w:marRight w:val="0"/>
      <w:marTop w:val="0"/>
      <w:marBottom w:val="0"/>
      <w:divBdr>
        <w:top w:val="none" w:sz="0" w:space="0" w:color="auto"/>
        <w:left w:val="none" w:sz="0" w:space="0" w:color="auto"/>
        <w:bottom w:val="none" w:sz="0" w:space="0" w:color="auto"/>
        <w:right w:val="none" w:sz="0" w:space="0" w:color="auto"/>
      </w:divBdr>
    </w:div>
    <w:div w:id="121958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9ABC2-9DA7-4ADC-A375-4B24DC8E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dc:creator>
  <dc:description/>
  <cp:lastModifiedBy>dns</cp:lastModifiedBy>
  <cp:revision>39</cp:revision>
  <cp:lastPrinted>2023-02-02T13:40:00Z</cp:lastPrinted>
  <dcterms:created xsi:type="dcterms:W3CDTF">2023-01-25T04:46:00Z</dcterms:created>
  <dcterms:modified xsi:type="dcterms:W3CDTF">2023-12-19T06:20:00Z</dcterms:modified>
  <dc:language>ru-RU</dc:language>
</cp:coreProperties>
</file>