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итогах проведения мониторинга удовлетворенности населения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качеством государственных услуг, оказываемых медицинскими организациями, находящимися в ведении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Министерства здравоохранения Республики Марий Эл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Министерством здравоохранения Республики Марий Эл, с целью проведения мониторинга удовлетворенности населения качеством государственных услуг, оказываемых медицинскими организациями, находящимися в ведении Министерства здравоохранения Республики </w:t>
        <w:br/>
        <w:t>Марий Эл (далее – медицинские организации), подготовлен приказ от 12.12.2022 г. № 2817, в котором утвержден перечень медицинских организаций, участвующих в проведении мониторинга.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Всего в опросе участвовало 2240 респондентов. Наиболее активно в анкетировании поучаствовали жители Медведевского района (501 респондент или 39,1% от общего количества опрошенных).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Причиной обращения в медицинскую организацию послужило: лечение  - 40,8% респондентов; диспансерное наблюдение – 17% респондентов; обследование – 15,5% респондентов; профилактический прием – 14,6% респондентов; оформление документов – 5,7% респондентов; другое (санаторно-курортное лечение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) – 6,4% респондентов.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существенными трудностями организационного плана, чтобы попасть на  прием/лечение в медицинскую организацию встретились 7,3% респондентов. Отметили, что трудности были, но не существенные 23,8% респондентов. Не было трудности в посещении медицинской организации у 69% респондентов.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Оценили очень высокую расположенность медицинского персонала к пациентам 23,6% респондентов, высокую – 47,8% респондентов, среднюю – 24,6% респондентов, низкую – 3,4% респондентов, очень низкую – 0,6% респондентов.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высоко оценили отношение к работе среднего медицинского персонала  25,4% респондентов, высоко – 51% респондентов, среднее – 22,2% респондентов, низкое – 1,1% респондентов, очень низкое – 0,3% респондентов.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пребывания в медицинской организации расценили как вполне комфортные 77,1% пациентов, средние – 21,8% пациентов, плохие – 1,1% пациентов.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основном удовлетворены открытостью, полнотой и доступностью информации о деятельности медицинской организации 57,2% респондентов, довольны в высшей степени – 30,7% респондентов, частично удовлетворены – 11,1% респондентов, не удовлетворены – 1% респондентов.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высоко оценили работу врачей 28,1% пациентов, высокую оценку дали 46,9% пациентов, среднюю – 21,8% пациентов, низкую – 2,5% пациентов, очень низкую – 0,8% пациентов.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Довольны в высокой степени результатом обращения в медицинскую организацию 28,5% пациентов, вполне довольны – 50,9% пациентов, в среднем довольны – 17,4% пациентов, не довольны – 3,2% пациентов.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целом работой медицинской организации удовлетворены в высшей степени 31,8% респондентов, удовлетворены в основном – 56,5% респондентов, частично удовлетворены – 10,5% респондентов, не удовлетворены – 1,2% респондентов.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проведенного мониторинга можно сделать вывод, что в основном пациенты обращаются в медицинскую организацию по поводу лечения. Основная доля респондентов 69% не встретилась с трудностями в посещении медицинской организации, 77,1% пациентов расценили условия пребывания в медицинской организации как вполне комфортные. </w:t>
      </w:r>
    </w:p>
    <w:p>
      <w:pPr>
        <w:pStyle w:val="ListParagraph"/>
        <w:spacing w:before="0" w:after="0"/>
        <w:ind w:left="0" w:firstLine="72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Довольны отношением среднего медицинского персонала и врачей к своей работе и к пациентам в среднем около 80% пациентов. Считают доступной информацию о деятельности медицинской организации 87,9% пациентов.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5d5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56f0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DBCC1946.dotm</Template>
  <TotalTime>0</TotalTime>
  <Application>LibreOffice/6.0.7.3$Linux_X86_64 LibreOffice_project/00m0$Build-3</Application>
  <Pages>2</Pages>
  <Words>382</Words>
  <Characters>2962</Characters>
  <CharactersWithSpaces>3365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2022-12-26T14:41:55Z</dcterms:created>
  <dc:creator/>
  <dc:description/>
  <dc:language>ru-RU</dc:language>
  <cp:lastModifiedBy/>
  <dcterms:modified xsi:type="dcterms:W3CDTF">2022-12-26T14:42:04Z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