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34BD" w:rsidRDefault="006934BD">
      <w:pPr>
        <w:widowControl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СОБРАНИЕ ДЕПУТАТОВ </w:t>
      </w:r>
      <w:r w:rsidR="00D66147">
        <w:rPr>
          <w:sz w:val="28"/>
          <w:szCs w:val="28"/>
        </w:rPr>
        <w:t>ПЕКТУБАЕВ</w:t>
      </w:r>
      <w:r w:rsidR="00247F23">
        <w:rPr>
          <w:sz w:val="28"/>
          <w:szCs w:val="28"/>
        </w:rPr>
        <w:t>СКОГО</w:t>
      </w:r>
      <w:r w:rsidR="004954D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247F23">
        <w:rPr>
          <w:sz w:val="28"/>
          <w:szCs w:val="28"/>
        </w:rPr>
        <w:br/>
      </w:r>
      <w:r>
        <w:rPr>
          <w:sz w:val="28"/>
          <w:szCs w:val="28"/>
        </w:rPr>
        <w:t>ПОСЕЛЕНИ</w:t>
      </w:r>
      <w:r w:rsidR="004954DC">
        <w:rPr>
          <w:sz w:val="28"/>
          <w:szCs w:val="28"/>
        </w:rPr>
        <w:t>Я  НОВОТОРЪЯЛЬСКОГО МУНИЦИПАЛЬНОГО РАЙОНА РЕСПУБЛИКИ М</w:t>
      </w:r>
      <w:r w:rsidR="004954DC">
        <w:rPr>
          <w:sz w:val="28"/>
          <w:szCs w:val="28"/>
        </w:rPr>
        <w:t>А</w:t>
      </w:r>
      <w:r w:rsidR="004954DC">
        <w:rPr>
          <w:sz w:val="28"/>
          <w:szCs w:val="28"/>
        </w:rPr>
        <w:t>РИЙ ЭЛ</w:t>
      </w:r>
    </w:p>
    <w:p w:rsidR="006934BD" w:rsidRDefault="006934BD">
      <w:pPr>
        <w:widowControl/>
        <w:jc w:val="center"/>
        <w:rPr>
          <w:sz w:val="28"/>
          <w:szCs w:val="28"/>
          <w:lang w:val="ru-RU" w:eastAsia="ru-RU"/>
        </w:rPr>
      </w:pPr>
    </w:p>
    <w:p w:rsidR="006934BD" w:rsidRDefault="006934BD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6934BD" w:rsidRDefault="006934BD">
      <w:pPr>
        <w:widowControl/>
        <w:jc w:val="center"/>
        <w:rPr>
          <w:sz w:val="28"/>
          <w:szCs w:val="28"/>
        </w:rPr>
      </w:pPr>
    </w:p>
    <w:p w:rsidR="00C25701" w:rsidRDefault="00C25701">
      <w:pPr>
        <w:widowControl/>
        <w:jc w:val="center"/>
        <w:rPr>
          <w:sz w:val="28"/>
          <w:szCs w:val="28"/>
        </w:rPr>
      </w:pPr>
    </w:p>
    <w:p w:rsidR="006934BD" w:rsidRDefault="008F6E5D">
      <w:pPr>
        <w:widowControl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Двадцать пятая</w:t>
      </w:r>
      <w:r w:rsidR="006934BD">
        <w:rPr>
          <w:rFonts w:eastAsia="Calibri"/>
          <w:sz w:val="28"/>
          <w:szCs w:val="28"/>
        </w:rPr>
        <w:t xml:space="preserve"> сессия     </w:t>
      </w:r>
      <w:r w:rsidR="006934BD">
        <w:rPr>
          <w:rFonts w:eastAsia="Calibri"/>
          <w:sz w:val="28"/>
          <w:szCs w:val="28"/>
        </w:rPr>
        <w:tab/>
      </w:r>
      <w:r w:rsidR="006934BD">
        <w:rPr>
          <w:rFonts w:eastAsia="Calibri"/>
          <w:sz w:val="28"/>
          <w:szCs w:val="28"/>
        </w:rPr>
        <w:tab/>
        <w:t xml:space="preserve">      </w:t>
      </w:r>
      <w:r>
        <w:rPr>
          <w:rFonts w:eastAsia="Calibri"/>
          <w:sz w:val="28"/>
          <w:szCs w:val="28"/>
        </w:rPr>
        <w:t xml:space="preserve">                         </w:t>
      </w:r>
      <w:r w:rsidR="004954DC">
        <w:rPr>
          <w:rFonts w:eastAsia="Calibri"/>
          <w:sz w:val="28"/>
          <w:szCs w:val="28"/>
        </w:rPr>
        <w:t xml:space="preserve"> </w:t>
      </w:r>
      <w:r w:rsidR="006934BD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176 </w:t>
      </w:r>
    </w:p>
    <w:p w:rsidR="006934BD" w:rsidRDefault="00CD5191">
      <w:pPr>
        <w:widowControl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третьего</w:t>
      </w:r>
      <w:r w:rsidR="006934BD" w:rsidRPr="00CD5191">
        <w:rPr>
          <w:rFonts w:eastAsia="Calibri"/>
          <w:sz w:val="28"/>
          <w:szCs w:val="28"/>
        </w:rPr>
        <w:t xml:space="preserve"> созыва</w:t>
      </w:r>
      <w:r w:rsidR="006934BD">
        <w:rPr>
          <w:rFonts w:eastAsia="Calibri"/>
          <w:sz w:val="28"/>
          <w:szCs w:val="28"/>
        </w:rPr>
        <w:t xml:space="preserve">                              </w:t>
      </w:r>
      <w:r w:rsidR="004954DC">
        <w:rPr>
          <w:rFonts w:eastAsia="Calibri"/>
          <w:sz w:val="28"/>
          <w:szCs w:val="28"/>
        </w:rPr>
        <w:t xml:space="preserve">                        </w:t>
      </w:r>
      <w:r w:rsidR="008F6E5D">
        <w:rPr>
          <w:rFonts w:eastAsia="Calibri"/>
          <w:sz w:val="28"/>
          <w:szCs w:val="28"/>
        </w:rPr>
        <w:t xml:space="preserve">                                                                               </w:t>
      </w:r>
      <w:r w:rsidR="004954DC">
        <w:rPr>
          <w:rFonts w:eastAsia="Calibri"/>
          <w:sz w:val="28"/>
          <w:szCs w:val="28"/>
        </w:rPr>
        <w:t xml:space="preserve">  </w:t>
      </w:r>
      <w:r w:rsidR="008F6E5D">
        <w:rPr>
          <w:rFonts w:eastAsia="Calibri"/>
          <w:sz w:val="28"/>
          <w:szCs w:val="28"/>
        </w:rPr>
        <w:t xml:space="preserve">31 октября </w:t>
      </w:r>
      <w:r w:rsidR="006934BD">
        <w:rPr>
          <w:rFonts w:eastAsia="Calibri"/>
          <w:sz w:val="28"/>
          <w:szCs w:val="28"/>
        </w:rPr>
        <w:t>20</w:t>
      </w:r>
      <w:r w:rsidR="004954DC">
        <w:rPr>
          <w:rFonts w:eastAsia="Calibri"/>
          <w:sz w:val="28"/>
          <w:szCs w:val="28"/>
        </w:rPr>
        <w:t>2</w:t>
      </w:r>
      <w:r w:rsidR="00670FC0">
        <w:rPr>
          <w:rFonts w:eastAsia="Calibri"/>
          <w:sz w:val="28"/>
          <w:szCs w:val="28"/>
        </w:rPr>
        <w:t>2</w:t>
      </w:r>
      <w:r w:rsidR="006934BD">
        <w:rPr>
          <w:rFonts w:eastAsia="Calibri"/>
          <w:sz w:val="28"/>
          <w:szCs w:val="28"/>
        </w:rPr>
        <w:t xml:space="preserve"> года</w:t>
      </w:r>
    </w:p>
    <w:p w:rsidR="006934BD" w:rsidRDefault="006934BD">
      <w:pPr>
        <w:rPr>
          <w:rFonts w:eastAsia="Calibri"/>
          <w:sz w:val="28"/>
          <w:szCs w:val="28"/>
        </w:rPr>
      </w:pPr>
    </w:p>
    <w:p w:rsidR="006934BD" w:rsidRDefault="006934BD">
      <w:pPr>
        <w:suppressAutoHyphens/>
        <w:jc w:val="center"/>
        <w:rPr>
          <w:rFonts w:eastAsia="Calibri"/>
          <w:kern w:val="1"/>
          <w:sz w:val="28"/>
          <w:szCs w:val="28"/>
          <w:lang/>
        </w:rPr>
      </w:pPr>
    </w:p>
    <w:p w:rsidR="00516580" w:rsidRDefault="00516580">
      <w:pPr>
        <w:suppressAutoHyphens/>
        <w:jc w:val="center"/>
        <w:rPr>
          <w:rFonts w:eastAsia="Calibri"/>
          <w:kern w:val="1"/>
          <w:sz w:val="28"/>
          <w:szCs w:val="28"/>
          <w:lang/>
        </w:rPr>
      </w:pPr>
    </w:p>
    <w:p w:rsidR="00CD5191" w:rsidRDefault="006934BD" w:rsidP="00CD5191">
      <w:pPr>
        <w:suppressAutoHyphens/>
        <w:jc w:val="center"/>
        <w:rPr>
          <w:kern w:val="1"/>
          <w:sz w:val="28"/>
          <w:szCs w:val="28"/>
          <w:lang/>
        </w:rPr>
      </w:pPr>
      <w:r>
        <w:rPr>
          <w:kern w:val="1"/>
          <w:sz w:val="28"/>
          <w:szCs w:val="28"/>
          <w:lang/>
        </w:rPr>
        <w:t>О</w:t>
      </w:r>
      <w:r w:rsidR="004A030A">
        <w:rPr>
          <w:kern w:val="1"/>
          <w:sz w:val="28"/>
          <w:szCs w:val="28"/>
          <w:lang/>
        </w:rPr>
        <w:t xml:space="preserve"> </w:t>
      </w:r>
      <w:r>
        <w:rPr>
          <w:kern w:val="1"/>
          <w:sz w:val="28"/>
          <w:szCs w:val="28"/>
          <w:lang/>
        </w:rPr>
        <w:t xml:space="preserve"> </w:t>
      </w:r>
      <w:r w:rsidR="004A030A">
        <w:rPr>
          <w:kern w:val="1"/>
          <w:sz w:val="28"/>
          <w:szCs w:val="28"/>
          <w:lang/>
        </w:rPr>
        <w:t>выделении</w:t>
      </w:r>
      <w:r w:rsidR="00CD5191">
        <w:rPr>
          <w:kern w:val="1"/>
          <w:sz w:val="28"/>
          <w:szCs w:val="28"/>
          <w:lang/>
        </w:rPr>
        <w:t xml:space="preserve"> финансовых средств </w:t>
      </w:r>
      <w:r w:rsidR="00D66147">
        <w:rPr>
          <w:kern w:val="1"/>
          <w:sz w:val="28"/>
          <w:szCs w:val="28"/>
          <w:lang/>
        </w:rPr>
        <w:t>Пектубаев</w:t>
      </w:r>
      <w:r w:rsidR="00247F23">
        <w:rPr>
          <w:kern w:val="1"/>
          <w:sz w:val="28"/>
          <w:szCs w:val="28"/>
          <w:lang/>
        </w:rPr>
        <w:t>ского</w:t>
      </w:r>
      <w:r w:rsidR="00CD5191">
        <w:rPr>
          <w:kern w:val="1"/>
          <w:sz w:val="28"/>
          <w:szCs w:val="28"/>
          <w:lang/>
        </w:rPr>
        <w:t xml:space="preserve"> сельского поселения Новоторъяльского муниципального района Республики Марий Эл </w:t>
      </w:r>
      <w:r w:rsidR="00516580">
        <w:rPr>
          <w:kern w:val="1"/>
          <w:sz w:val="28"/>
          <w:szCs w:val="28"/>
          <w:lang/>
        </w:rPr>
        <w:br/>
      </w:r>
      <w:r w:rsidR="00CD5191">
        <w:rPr>
          <w:kern w:val="1"/>
          <w:sz w:val="28"/>
          <w:szCs w:val="28"/>
          <w:lang/>
        </w:rPr>
        <w:t>для осуществления части переданных полномочий органов местного самоуправления Новоторъяльского муниципального района</w:t>
      </w:r>
      <w:r w:rsidR="00CD5191" w:rsidRPr="001B624B">
        <w:rPr>
          <w:rFonts w:eastAsia="SimSun"/>
          <w:kern w:val="1"/>
          <w:sz w:val="28"/>
          <w:szCs w:val="28"/>
          <w:lang w:eastAsia="ru-RU"/>
        </w:rPr>
        <w:t xml:space="preserve"> </w:t>
      </w:r>
      <w:r w:rsidR="00CD5191">
        <w:rPr>
          <w:rFonts w:eastAsia="SimSun"/>
          <w:kern w:val="1"/>
          <w:sz w:val="28"/>
          <w:szCs w:val="28"/>
          <w:lang w:eastAsia="ru-RU"/>
        </w:rPr>
        <w:t xml:space="preserve">Республики Марий Эл </w:t>
      </w:r>
      <w:r w:rsidR="00CD5191">
        <w:rPr>
          <w:kern w:val="1"/>
          <w:sz w:val="28"/>
          <w:szCs w:val="28"/>
          <w:lang/>
        </w:rPr>
        <w:t>по решению вопросов местного значения органам</w:t>
      </w:r>
      <w:r w:rsidR="006656E1">
        <w:rPr>
          <w:kern w:val="1"/>
          <w:sz w:val="28"/>
          <w:szCs w:val="28"/>
          <w:lang/>
        </w:rPr>
        <w:t>и</w:t>
      </w:r>
      <w:r w:rsidR="00CD5191">
        <w:rPr>
          <w:kern w:val="1"/>
          <w:sz w:val="28"/>
          <w:szCs w:val="28"/>
          <w:lang/>
        </w:rPr>
        <w:t xml:space="preserve"> местного самоуправления </w:t>
      </w:r>
      <w:r w:rsidR="00D66147">
        <w:rPr>
          <w:kern w:val="1"/>
          <w:sz w:val="28"/>
          <w:szCs w:val="28"/>
          <w:lang/>
        </w:rPr>
        <w:t>Пектубаевского</w:t>
      </w:r>
      <w:r w:rsidR="00CD5191">
        <w:rPr>
          <w:kern w:val="1"/>
          <w:sz w:val="28"/>
          <w:szCs w:val="28"/>
          <w:lang/>
        </w:rPr>
        <w:t xml:space="preserve"> сельского поселения Новоторъяльского муниципального района Республики Марий Эл</w:t>
      </w:r>
      <w:r w:rsidR="004A030A">
        <w:rPr>
          <w:kern w:val="1"/>
          <w:sz w:val="28"/>
          <w:szCs w:val="28"/>
          <w:lang/>
        </w:rPr>
        <w:t xml:space="preserve"> на 2022 год</w:t>
      </w:r>
    </w:p>
    <w:p w:rsidR="00CD5191" w:rsidRDefault="00CD5191" w:rsidP="00CD5191">
      <w:pPr>
        <w:suppressAutoHyphens/>
        <w:jc w:val="center"/>
        <w:rPr>
          <w:kern w:val="1"/>
          <w:sz w:val="28"/>
          <w:szCs w:val="28"/>
          <w:lang/>
        </w:rPr>
      </w:pPr>
    </w:p>
    <w:p w:rsidR="006934BD" w:rsidRDefault="006934BD">
      <w:pPr>
        <w:suppressAutoHyphens/>
        <w:jc w:val="both"/>
        <w:rPr>
          <w:kern w:val="1"/>
          <w:sz w:val="28"/>
          <w:szCs w:val="28"/>
          <w:lang/>
        </w:rPr>
      </w:pPr>
    </w:p>
    <w:p w:rsidR="00516580" w:rsidRDefault="00516580">
      <w:pPr>
        <w:suppressAutoHyphens/>
        <w:jc w:val="both"/>
        <w:rPr>
          <w:kern w:val="1"/>
          <w:sz w:val="28"/>
          <w:szCs w:val="28"/>
          <w:lang/>
        </w:rPr>
      </w:pPr>
    </w:p>
    <w:p w:rsidR="005C550A" w:rsidRDefault="006934BD" w:rsidP="005C550A">
      <w:pPr>
        <w:suppressAutoHyphens/>
        <w:ind w:firstLine="709"/>
        <w:jc w:val="both"/>
        <w:rPr>
          <w:color w:val="FF0000"/>
          <w:kern w:val="1"/>
          <w:sz w:val="28"/>
          <w:szCs w:val="28"/>
          <w:lang/>
        </w:rPr>
      </w:pPr>
      <w:proofErr w:type="gramStart"/>
      <w:r>
        <w:rPr>
          <w:kern w:val="1"/>
          <w:sz w:val="28"/>
          <w:szCs w:val="28"/>
          <w:lang/>
        </w:rPr>
        <w:t xml:space="preserve">В соответствии с Уставом </w:t>
      </w:r>
      <w:r w:rsidR="00D66147">
        <w:rPr>
          <w:kern w:val="1"/>
          <w:sz w:val="28"/>
          <w:szCs w:val="28"/>
          <w:lang/>
        </w:rPr>
        <w:t>Пектубаевского</w:t>
      </w:r>
      <w:r w:rsidR="004954DC">
        <w:rPr>
          <w:kern w:val="1"/>
          <w:sz w:val="28"/>
          <w:szCs w:val="28"/>
          <w:lang/>
        </w:rPr>
        <w:t xml:space="preserve"> </w:t>
      </w:r>
      <w:r>
        <w:rPr>
          <w:kern w:val="1"/>
          <w:sz w:val="28"/>
          <w:szCs w:val="28"/>
          <w:lang/>
        </w:rPr>
        <w:t>сельско</w:t>
      </w:r>
      <w:r w:rsidR="004954DC">
        <w:rPr>
          <w:kern w:val="1"/>
          <w:sz w:val="28"/>
          <w:szCs w:val="28"/>
          <w:lang/>
        </w:rPr>
        <w:t xml:space="preserve">го </w:t>
      </w:r>
      <w:r>
        <w:rPr>
          <w:kern w:val="1"/>
          <w:sz w:val="28"/>
          <w:szCs w:val="28"/>
          <w:lang/>
        </w:rPr>
        <w:t>поселени</w:t>
      </w:r>
      <w:r w:rsidR="004954DC">
        <w:rPr>
          <w:kern w:val="1"/>
          <w:sz w:val="28"/>
          <w:szCs w:val="28"/>
          <w:lang/>
        </w:rPr>
        <w:t>я Новоторъяльского муниципального района Республики Марий Эл</w:t>
      </w:r>
      <w:r>
        <w:rPr>
          <w:kern w:val="1"/>
          <w:sz w:val="28"/>
          <w:szCs w:val="28"/>
          <w:lang/>
        </w:rPr>
        <w:t>,</w:t>
      </w:r>
      <w:r w:rsidR="004A030A" w:rsidRPr="004A030A">
        <w:rPr>
          <w:kern w:val="1"/>
          <w:sz w:val="28"/>
          <w:szCs w:val="28"/>
          <w:lang/>
        </w:rPr>
        <w:t xml:space="preserve"> </w:t>
      </w:r>
      <w:r w:rsidR="00516580">
        <w:rPr>
          <w:kern w:val="1"/>
          <w:sz w:val="28"/>
          <w:szCs w:val="28"/>
          <w:lang/>
        </w:rPr>
        <w:br/>
      </w:r>
      <w:r w:rsidR="004A030A">
        <w:rPr>
          <w:kern w:val="1"/>
          <w:sz w:val="28"/>
          <w:szCs w:val="28"/>
          <w:lang/>
        </w:rPr>
        <w:t xml:space="preserve">Порядком использования материальных ресурсов и финансовых средств </w:t>
      </w:r>
      <w:r w:rsidR="00D66147">
        <w:rPr>
          <w:kern w:val="1"/>
          <w:sz w:val="28"/>
          <w:szCs w:val="28"/>
          <w:lang/>
        </w:rPr>
        <w:t xml:space="preserve">Пектубаевского </w:t>
      </w:r>
      <w:r w:rsidR="004A030A">
        <w:rPr>
          <w:kern w:val="1"/>
          <w:sz w:val="28"/>
          <w:szCs w:val="28"/>
          <w:lang/>
        </w:rPr>
        <w:t>сельского поселения Новоторъяльского муниципального района Республики Марий Эл для осуществления части переданных полномочий органов местного самоуправления Новоторъяльского муниципального района</w:t>
      </w:r>
      <w:r w:rsidR="004A030A" w:rsidRPr="001B624B">
        <w:rPr>
          <w:rFonts w:eastAsia="SimSun"/>
          <w:kern w:val="1"/>
          <w:sz w:val="28"/>
          <w:szCs w:val="28"/>
          <w:lang w:eastAsia="ru-RU"/>
        </w:rPr>
        <w:t xml:space="preserve"> </w:t>
      </w:r>
      <w:r w:rsidR="004A030A">
        <w:rPr>
          <w:rFonts w:eastAsia="SimSun"/>
          <w:kern w:val="1"/>
          <w:sz w:val="28"/>
          <w:szCs w:val="28"/>
          <w:lang w:eastAsia="ru-RU"/>
        </w:rPr>
        <w:t xml:space="preserve">Республики Марий Эл </w:t>
      </w:r>
      <w:r w:rsidR="004A030A">
        <w:rPr>
          <w:kern w:val="1"/>
          <w:sz w:val="28"/>
          <w:szCs w:val="28"/>
          <w:lang/>
        </w:rPr>
        <w:t>по решению вопросов местного значения органам</w:t>
      </w:r>
      <w:r w:rsidR="006656E1">
        <w:rPr>
          <w:kern w:val="1"/>
          <w:sz w:val="28"/>
          <w:szCs w:val="28"/>
          <w:lang/>
        </w:rPr>
        <w:t>и</w:t>
      </w:r>
      <w:r w:rsidR="004A030A">
        <w:rPr>
          <w:kern w:val="1"/>
          <w:sz w:val="28"/>
          <w:szCs w:val="28"/>
          <w:lang/>
        </w:rPr>
        <w:t xml:space="preserve"> местного самоуправления </w:t>
      </w:r>
      <w:r w:rsidR="00D66147">
        <w:rPr>
          <w:kern w:val="1"/>
          <w:sz w:val="28"/>
          <w:szCs w:val="28"/>
          <w:lang/>
        </w:rPr>
        <w:t>Пектубаевского</w:t>
      </w:r>
      <w:r w:rsidR="004A030A">
        <w:rPr>
          <w:kern w:val="1"/>
          <w:sz w:val="28"/>
          <w:szCs w:val="28"/>
          <w:lang/>
        </w:rPr>
        <w:t xml:space="preserve"> сельского поселения Новоторъяльского муниципального района Республики Марий Эл</w:t>
      </w:r>
      <w:proofErr w:type="gramEnd"/>
      <w:r w:rsidR="004A030A">
        <w:rPr>
          <w:kern w:val="1"/>
          <w:sz w:val="28"/>
          <w:szCs w:val="28"/>
          <w:lang/>
        </w:rPr>
        <w:t xml:space="preserve">, Соглашением </w:t>
      </w:r>
      <w:r w:rsidR="004A030A" w:rsidRPr="004A030A">
        <w:rPr>
          <w:kern w:val="1"/>
          <w:sz w:val="28"/>
          <w:szCs w:val="28"/>
          <w:lang/>
        </w:rPr>
        <w:t>о</w:t>
      </w:r>
      <w:r w:rsidR="004A030A" w:rsidRPr="004A030A">
        <w:rPr>
          <w:rFonts w:eastAsia="Calibri"/>
          <w:sz w:val="28"/>
          <w:szCs w:val="28"/>
        </w:rPr>
        <w:t xml:space="preserve">б осуществлении части полномочий органов местного самоуправления Новоторъяльского муниципального района Республики Марий Эл органами местного самоуправления </w:t>
      </w:r>
      <w:r w:rsidR="00D66147">
        <w:rPr>
          <w:kern w:val="1"/>
          <w:sz w:val="28"/>
          <w:szCs w:val="28"/>
          <w:lang/>
        </w:rPr>
        <w:t>Пектубаевского</w:t>
      </w:r>
      <w:r w:rsidR="00D66147" w:rsidRPr="004A030A">
        <w:rPr>
          <w:rFonts w:eastAsia="Calibri"/>
          <w:sz w:val="28"/>
          <w:szCs w:val="28"/>
        </w:rPr>
        <w:t xml:space="preserve"> </w:t>
      </w:r>
      <w:r w:rsidR="004A030A" w:rsidRPr="004A030A">
        <w:rPr>
          <w:rFonts w:eastAsia="Calibri"/>
          <w:sz w:val="28"/>
          <w:szCs w:val="28"/>
        </w:rPr>
        <w:t xml:space="preserve">сельского поселения Новоторъяльского муниципального района Республики Марий Эл </w:t>
      </w:r>
      <w:r w:rsidR="004A030A" w:rsidRPr="001A44BC">
        <w:rPr>
          <w:rFonts w:eastAsia="Calibri"/>
          <w:color w:val="auto"/>
          <w:sz w:val="28"/>
          <w:szCs w:val="28"/>
        </w:rPr>
        <w:t>от 30 декабря 2020 г.,</w:t>
      </w:r>
      <w:r w:rsidR="004A030A">
        <w:rPr>
          <w:rFonts w:eastAsia="Calibri"/>
          <w:sz w:val="28"/>
          <w:szCs w:val="28"/>
        </w:rPr>
        <w:t xml:space="preserve"> обращением </w:t>
      </w:r>
      <w:r w:rsidR="00D66147">
        <w:rPr>
          <w:kern w:val="1"/>
          <w:sz w:val="28"/>
          <w:szCs w:val="28"/>
          <w:lang/>
        </w:rPr>
        <w:t>Пектубаевской</w:t>
      </w:r>
      <w:r w:rsidR="004A030A">
        <w:rPr>
          <w:kern w:val="1"/>
          <w:sz w:val="28"/>
          <w:szCs w:val="28"/>
          <w:lang/>
        </w:rPr>
        <w:t xml:space="preserve"> сельской администрации Новоторъяльского муниципального района Республики Марий </w:t>
      </w:r>
      <w:r w:rsidR="004A030A" w:rsidRPr="005C550A">
        <w:rPr>
          <w:color w:val="auto"/>
          <w:kern w:val="1"/>
          <w:sz w:val="28"/>
          <w:szCs w:val="28"/>
          <w:lang/>
        </w:rPr>
        <w:t xml:space="preserve">Эл от </w:t>
      </w:r>
      <w:r w:rsidR="001A44BC" w:rsidRPr="005C550A">
        <w:rPr>
          <w:color w:val="auto"/>
          <w:kern w:val="1"/>
          <w:sz w:val="28"/>
          <w:szCs w:val="28"/>
          <w:lang/>
        </w:rPr>
        <w:t>24 октября</w:t>
      </w:r>
      <w:r w:rsidR="004A030A" w:rsidRPr="005C550A">
        <w:rPr>
          <w:color w:val="auto"/>
          <w:kern w:val="1"/>
          <w:sz w:val="28"/>
          <w:szCs w:val="28"/>
          <w:lang/>
        </w:rPr>
        <w:t xml:space="preserve"> 202</w:t>
      </w:r>
      <w:r w:rsidR="001A44BC" w:rsidRPr="005C550A">
        <w:rPr>
          <w:color w:val="auto"/>
          <w:kern w:val="1"/>
          <w:sz w:val="28"/>
          <w:szCs w:val="28"/>
          <w:lang/>
        </w:rPr>
        <w:t>2</w:t>
      </w:r>
      <w:r w:rsidR="004A030A" w:rsidRPr="005C550A">
        <w:rPr>
          <w:color w:val="auto"/>
          <w:kern w:val="1"/>
          <w:sz w:val="28"/>
          <w:szCs w:val="28"/>
          <w:lang/>
        </w:rPr>
        <w:t xml:space="preserve"> г. №</w:t>
      </w:r>
      <w:r w:rsidR="005C550A" w:rsidRPr="005C550A">
        <w:rPr>
          <w:color w:val="auto"/>
          <w:kern w:val="1"/>
          <w:sz w:val="28"/>
          <w:szCs w:val="28"/>
          <w:lang/>
        </w:rPr>
        <w:t xml:space="preserve"> 270</w:t>
      </w:r>
    </w:p>
    <w:p w:rsidR="006934BD" w:rsidRDefault="006934BD" w:rsidP="005C550A">
      <w:pPr>
        <w:suppressAutoHyphens/>
        <w:ind w:firstLine="709"/>
        <w:jc w:val="both"/>
        <w:rPr>
          <w:kern w:val="1"/>
          <w:sz w:val="28"/>
          <w:szCs w:val="28"/>
          <w:lang/>
        </w:rPr>
      </w:pPr>
      <w:r>
        <w:rPr>
          <w:kern w:val="1"/>
          <w:sz w:val="28"/>
          <w:szCs w:val="28"/>
          <w:lang/>
        </w:rPr>
        <w:t xml:space="preserve">Собрание депутатов </w:t>
      </w:r>
      <w:r w:rsidR="00D66147">
        <w:rPr>
          <w:kern w:val="1"/>
          <w:sz w:val="28"/>
          <w:szCs w:val="28"/>
          <w:lang/>
        </w:rPr>
        <w:t>Пектубаевского</w:t>
      </w:r>
      <w:r>
        <w:rPr>
          <w:kern w:val="1"/>
          <w:sz w:val="28"/>
          <w:szCs w:val="28"/>
          <w:lang/>
        </w:rPr>
        <w:t xml:space="preserve"> сельско</w:t>
      </w:r>
      <w:r w:rsidR="004954DC">
        <w:rPr>
          <w:kern w:val="1"/>
          <w:sz w:val="28"/>
          <w:szCs w:val="28"/>
          <w:lang/>
        </w:rPr>
        <w:t xml:space="preserve">го </w:t>
      </w:r>
      <w:r>
        <w:rPr>
          <w:kern w:val="1"/>
          <w:sz w:val="28"/>
          <w:szCs w:val="28"/>
          <w:lang/>
        </w:rPr>
        <w:t>поселени</w:t>
      </w:r>
      <w:r w:rsidR="004954DC">
        <w:rPr>
          <w:kern w:val="1"/>
          <w:sz w:val="28"/>
          <w:szCs w:val="28"/>
          <w:lang/>
        </w:rPr>
        <w:t>я</w:t>
      </w:r>
      <w:r w:rsidR="008E4100">
        <w:rPr>
          <w:kern w:val="1"/>
          <w:sz w:val="28"/>
          <w:szCs w:val="28"/>
          <w:lang/>
        </w:rPr>
        <w:t xml:space="preserve"> Новоторъяльского муниципального района Республики Марий Эл</w:t>
      </w:r>
      <w:r w:rsidR="004954DC">
        <w:rPr>
          <w:kern w:val="1"/>
          <w:sz w:val="28"/>
          <w:szCs w:val="28"/>
          <w:lang/>
        </w:rPr>
        <w:t xml:space="preserve"> </w:t>
      </w:r>
    </w:p>
    <w:p w:rsidR="006934BD" w:rsidRDefault="006934BD" w:rsidP="00516580">
      <w:pPr>
        <w:suppressAutoHyphens/>
        <w:ind w:firstLine="567"/>
        <w:jc w:val="center"/>
        <w:rPr>
          <w:kern w:val="1"/>
          <w:sz w:val="28"/>
          <w:szCs w:val="28"/>
          <w:lang/>
        </w:rPr>
      </w:pPr>
      <w:r>
        <w:rPr>
          <w:kern w:val="1"/>
          <w:sz w:val="28"/>
          <w:szCs w:val="28"/>
          <w:lang/>
        </w:rPr>
        <w:t>РЕШ</w:t>
      </w:r>
      <w:r w:rsidR="001A44BC">
        <w:rPr>
          <w:kern w:val="1"/>
          <w:sz w:val="28"/>
          <w:szCs w:val="28"/>
          <w:lang/>
        </w:rPr>
        <w:t>ИЛО</w:t>
      </w:r>
      <w:r>
        <w:rPr>
          <w:kern w:val="1"/>
          <w:sz w:val="28"/>
          <w:szCs w:val="28"/>
          <w:lang/>
        </w:rPr>
        <w:t>:</w:t>
      </w:r>
    </w:p>
    <w:p w:rsidR="00C73D5A" w:rsidRDefault="006934BD">
      <w:pPr>
        <w:suppressAutoHyphens/>
        <w:ind w:firstLine="567"/>
        <w:jc w:val="both"/>
        <w:rPr>
          <w:kern w:val="1"/>
          <w:sz w:val="28"/>
          <w:szCs w:val="28"/>
          <w:lang/>
        </w:rPr>
      </w:pPr>
      <w:r>
        <w:rPr>
          <w:kern w:val="1"/>
          <w:sz w:val="28"/>
          <w:szCs w:val="28"/>
          <w:lang/>
        </w:rPr>
        <w:t xml:space="preserve">1. </w:t>
      </w:r>
      <w:proofErr w:type="gramStart"/>
      <w:r w:rsidR="004A030A">
        <w:rPr>
          <w:kern w:val="1"/>
          <w:sz w:val="28"/>
          <w:szCs w:val="28"/>
          <w:lang/>
        </w:rPr>
        <w:t xml:space="preserve">Выделить </w:t>
      </w:r>
      <w:r>
        <w:rPr>
          <w:kern w:val="1"/>
          <w:sz w:val="28"/>
          <w:szCs w:val="28"/>
          <w:lang/>
        </w:rPr>
        <w:t xml:space="preserve"> финансовы</w:t>
      </w:r>
      <w:r w:rsidR="004A030A">
        <w:rPr>
          <w:kern w:val="1"/>
          <w:sz w:val="28"/>
          <w:szCs w:val="28"/>
          <w:lang/>
        </w:rPr>
        <w:t>е</w:t>
      </w:r>
      <w:r>
        <w:rPr>
          <w:kern w:val="1"/>
          <w:sz w:val="28"/>
          <w:szCs w:val="28"/>
          <w:lang/>
        </w:rPr>
        <w:t xml:space="preserve"> средств</w:t>
      </w:r>
      <w:r w:rsidR="004A030A">
        <w:rPr>
          <w:kern w:val="1"/>
          <w:sz w:val="28"/>
          <w:szCs w:val="28"/>
          <w:lang/>
        </w:rPr>
        <w:t>а</w:t>
      </w:r>
      <w:r>
        <w:rPr>
          <w:kern w:val="1"/>
          <w:sz w:val="28"/>
          <w:szCs w:val="28"/>
          <w:lang/>
        </w:rPr>
        <w:t xml:space="preserve"> </w:t>
      </w:r>
      <w:r w:rsidR="00D66147">
        <w:rPr>
          <w:kern w:val="1"/>
          <w:sz w:val="28"/>
          <w:szCs w:val="28"/>
          <w:lang/>
        </w:rPr>
        <w:t>Пектубаевского</w:t>
      </w:r>
      <w:r w:rsidR="004954DC">
        <w:rPr>
          <w:kern w:val="1"/>
          <w:sz w:val="28"/>
          <w:szCs w:val="28"/>
          <w:lang/>
        </w:rPr>
        <w:t xml:space="preserve"> сельского поселения Новоторъяльского муниципального района Республики Марий Эл</w:t>
      </w:r>
      <w:r>
        <w:rPr>
          <w:kern w:val="1"/>
          <w:sz w:val="28"/>
          <w:szCs w:val="28"/>
          <w:lang/>
        </w:rPr>
        <w:t xml:space="preserve"> для осуществления части переданных полномочий органов местного самоуправления Новоторъяльск</w:t>
      </w:r>
      <w:r w:rsidR="004954DC">
        <w:rPr>
          <w:kern w:val="1"/>
          <w:sz w:val="28"/>
          <w:szCs w:val="28"/>
          <w:lang/>
        </w:rPr>
        <w:t>ого</w:t>
      </w:r>
      <w:r>
        <w:rPr>
          <w:kern w:val="1"/>
          <w:sz w:val="28"/>
          <w:szCs w:val="28"/>
          <w:lang/>
        </w:rPr>
        <w:t xml:space="preserve"> муниципальн</w:t>
      </w:r>
      <w:r w:rsidR="004954DC">
        <w:rPr>
          <w:kern w:val="1"/>
          <w:sz w:val="28"/>
          <w:szCs w:val="28"/>
          <w:lang/>
        </w:rPr>
        <w:t>ого</w:t>
      </w:r>
      <w:r>
        <w:rPr>
          <w:kern w:val="1"/>
          <w:sz w:val="28"/>
          <w:szCs w:val="28"/>
          <w:lang/>
        </w:rPr>
        <w:t xml:space="preserve"> район</w:t>
      </w:r>
      <w:r w:rsidR="004954DC">
        <w:rPr>
          <w:kern w:val="1"/>
          <w:sz w:val="28"/>
          <w:szCs w:val="28"/>
          <w:lang/>
        </w:rPr>
        <w:t>а</w:t>
      </w:r>
      <w:r w:rsidR="001B624B" w:rsidRPr="001B624B">
        <w:rPr>
          <w:rFonts w:eastAsia="SimSun"/>
          <w:kern w:val="1"/>
          <w:sz w:val="28"/>
          <w:szCs w:val="28"/>
          <w:lang w:eastAsia="ru-RU"/>
        </w:rPr>
        <w:t xml:space="preserve"> </w:t>
      </w:r>
      <w:r w:rsidR="001B624B">
        <w:rPr>
          <w:rFonts w:eastAsia="SimSun"/>
          <w:kern w:val="1"/>
          <w:sz w:val="28"/>
          <w:szCs w:val="28"/>
          <w:lang w:eastAsia="ru-RU"/>
        </w:rPr>
        <w:t xml:space="preserve">Республики </w:t>
      </w:r>
      <w:r w:rsidR="001B624B">
        <w:rPr>
          <w:rFonts w:eastAsia="SimSun"/>
          <w:kern w:val="1"/>
          <w:sz w:val="28"/>
          <w:szCs w:val="28"/>
          <w:lang w:eastAsia="ru-RU"/>
        </w:rPr>
        <w:lastRenderedPageBreak/>
        <w:t>Марий Эл</w:t>
      </w:r>
      <w:r w:rsidR="001F3299">
        <w:rPr>
          <w:rFonts w:eastAsia="SimSun"/>
          <w:kern w:val="1"/>
          <w:sz w:val="28"/>
          <w:szCs w:val="28"/>
          <w:lang w:eastAsia="ru-RU"/>
        </w:rPr>
        <w:t xml:space="preserve"> </w:t>
      </w:r>
      <w:r>
        <w:rPr>
          <w:kern w:val="1"/>
          <w:sz w:val="28"/>
          <w:szCs w:val="28"/>
          <w:lang/>
        </w:rPr>
        <w:t>по решению вопросов местного значения органам</w:t>
      </w:r>
      <w:r w:rsidR="00516580">
        <w:rPr>
          <w:kern w:val="1"/>
          <w:sz w:val="28"/>
          <w:szCs w:val="28"/>
          <w:lang/>
        </w:rPr>
        <w:t>и</w:t>
      </w:r>
      <w:r>
        <w:rPr>
          <w:kern w:val="1"/>
          <w:sz w:val="28"/>
          <w:szCs w:val="28"/>
          <w:lang/>
        </w:rPr>
        <w:t xml:space="preserve"> местного самоуправления </w:t>
      </w:r>
      <w:r w:rsidR="00D66147">
        <w:rPr>
          <w:kern w:val="1"/>
          <w:sz w:val="28"/>
          <w:szCs w:val="28"/>
          <w:lang/>
        </w:rPr>
        <w:t>Пектубаевского</w:t>
      </w:r>
      <w:r>
        <w:rPr>
          <w:kern w:val="1"/>
          <w:sz w:val="28"/>
          <w:szCs w:val="28"/>
          <w:lang/>
        </w:rPr>
        <w:t xml:space="preserve"> сельско</w:t>
      </w:r>
      <w:r w:rsidR="004954DC">
        <w:rPr>
          <w:kern w:val="1"/>
          <w:sz w:val="28"/>
          <w:szCs w:val="28"/>
          <w:lang/>
        </w:rPr>
        <w:t>го</w:t>
      </w:r>
      <w:r>
        <w:rPr>
          <w:kern w:val="1"/>
          <w:sz w:val="28"/>
          <w:szCs w:val="28"/>
          <w:lang/>
        </w:rPr>
        <w:t xml:space="preserve"> поселени</w:t>
      </w:r>
      <w:r w:rsidR="004954DC">
        <w:rPr>
          <w:kern w:val="1"/>
          <w:sz w:val="28"/>
          <w:szCs w:val="28"/>
          <w:lang/>
        </w:rPr>
        <w:t>я Новоторъяльского муниципального района Республики Марий Эл</w:t>
      </w:r>
      <w:r w:rsidR="004A030A">
        <w:rPr>
          <w:kern w:val="1"/>
          <w:sz w:val="28"/>
          <w:szCs w:val="28"/>
          <w:lang/>
        </w:rPr>
        <w:t xml:space="preserve"> на 2022 год в сумме </w:t>
      </w:r>
      <w:r w:rsidR="004A030A">
        <w:rPr>
          <w:kern w:val="1"/>
          <w:sz w:val="28"/>
          <w:szCs w:val="28"/>
          <w:lang/>
        </w:rPr>
        <w:br/>
      </w:r>
      <w:r w:rsidR="007A3F2D">
        <w:rPr>
          <w:color w:val="FF0000"/>
          <w:kern w:val="1"/>
          <w:sz w:val="28"/>
          <w:szCs w:val="28"/>
          <w:lang/>
        </w:rPr>
        <w:t>252</w:t>
      </w:r>
      <w:r w:rsidR="001A44BC">
        <w:rPr>
          <w:color w:val="FF0000"/>
          <w:kern w:val="1"/>
          <w:sz w:val="28"/>
          <w:szCs w:val="28"/>
          <w:lang/>
        </w:rPr>
        <w:t xml:space="preserve"> </w:t>
      </w:r>
      <w:r w:rsidR="004A030A" w:rsidRPr="00670FC0">
        <w:rPr>
          <w:color w:val="FF0000"/>
          <w:kern w:val="1"/>
          <w:sz w:val="28"/>
          <w:szCs w:val="28"/>
          <w:lang/>
        </w:rPr>
        <w:t>000 (</w:t>
      </w:r>
      <w:r w:rsidR="007A3F2D">
        <w:rPr>
          <w:color w:val="FF0000"/>
          <w:kern w:val="1"/>
          <w:sz w:val="28"/>
          <w:szCs w:val="28"/>
          <w:lang/>
        </w:rPr>
        <w:t>Двести пятьдесят две</w:t>
      </w:r>
      <w:r w:rsidR="001A44BC">
        <w:rPr>
          <w:color w:val="FF0000"/>
          <w:kern w:val="1"/>
          <w:sz w:val="28"/>
          <w:szCs w:val="28"/>
          <w:lang/>
        </w:rPr>
        <w:t xml:space="preserve"> </w:t>
      </w:r>
      <w:r w:rsidR="004A030A" w:rsidRPr="00670FC0">
        <w:rPr>
          <w:color w:val="FF0000"/>
          <w:kern w:val="1"/>
          <w:sz w:val="28"/>
          <w:szCs w:val="28"/>
          <w:lang/>
        </w:rPr>
        <w:t>тысяч</w:t>
      </w:r>
      <w:r w:rsidR="007A3F2D">
        <w:rPr>
          <w:color w:val="FF0000"/>
          <w:kern w:val="1"/>
          <w:sz w:val="28"/>
          <w:szCs w:val="28"/>
          <w:lang/>
        </w:rPr>
        <w:t>и</w:t>
      </w:r>
      <w:r w:rsidR="004A030A" w:rsidRPr="00670FC0">
        <w:rPr>
          <w:color w:val="FF0000"/>
          <w:kern w:val="1"/>
          <w:sz w:val="28"/>
          <w:szCs w:val="28"/>
          <w:lang/>
        </w:rPr>
        <w:t>)</w:t>
      </w:r>
      <w:r w:rsidR="004A030A">
        <w:rPr>
          <w:kern w:val="1"/>
          <w:sz w:val="28"/>
          <w:szCs w:val="28"/>
          <w:lang/>
        </w:rPr>
        <w:t xml:space="preserve"> рублей 00 копеек, в том числе:</w:t>
      </w:r>
      <w:proofErr w:type="gramEnd"/>
    </w:p>
    <w:p w:rsidR="006656E1" w:rsidRDefault="006656E1">
      <w:pPr>
        <w:suppressAutoHyphens/>
        <w:ind w:firstLine="567"/>
        <w:jc w:val="both"/>
        <w:rPr>
          <w:kern w:val="1"/>
          <w:sz w:val="28"/>
          <w:szCs w:val="28"/>
          <w:lang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230"/>
        <w:gridCol w:w="1842"/>
      </w:tblGrid>
      <w:tr w:rsidR="004A030A" w:rsidRPr="004A030A" w:rsidTr="00C73D5A">
        <w:tc>
          <w:tcPr>
            <w:tcW w:w="675" w:type="dxa"/>
          </w:tcPr>
          <w:p w:rsidR="004A030A" w:rsidRPr="006656E1" w:rsidRDefault="004A030A" w:rsidP="00B9262F">
            <w:pPr>
              <w:jc w:val="center"/>
            </w:pPr>
          </w:p>
          <w:p w:rsidR="004A030A" w:rsidRPr="006656E1" w:rsidRDefault="004A030A" w:rsidP="00B9262F">
            <w:pPr>
              <w:jc w:val="center"/>
            </w:pPr>
          </w:p>
          <w:p w:rsidR="004A030A" w:rsidRPr="006656E1" w:rsidRDefault="004A030A" w:rsidP="00B9262F">
            <w:pPr>
              <w:jc w:val="center"/>
            </w:pPr>
            <w:r w:rsidRPr="006656E1">
              <w:t>№</w:t>
            </w:r>
          </w:p>
        </w:tc>
        <w:tc>
          <w:tcPr>
            <w:tcW w:w="7230" w:type="dxa"/>
          </w:tcPr>
          <w:p w:rsidR="004A030A" w:rsidRPr="006656E1" w:rsidRDefault="004A030A" w:rsidP="00B9262F">
            <w:pPr>
              <w:jc w:val="center"/>
            </w:pPr>
          </w:p>
          <w:p w:rsidR="004A030A" w:rsidRPr="006656E1" w:rsidRDefault="004A030A" w:rsidP="00B9262F">
            <w:pPr>
              <w:jc w:val="center"/>
            </w:pPr>
          </w:p>
          <w:p w:rsidR="004A030A" w:rsidRPr="006656E1" w:rsidRDefault="004A030A" w:rsidP="00B9262F">
            <w:pPr>
              <w:jc w:val="center"/>
            </w:pPr>
            <w:r w:rsidRPr="006656E1">
              <w:t>Наименование полномочия</w:t>
            </w:r>
          </w:p>
        </w:tc>
        <w:tc>
          <w:tcPr>
            <w:tcW w:w="1842" w:type="dxa"/>
          </w:tcPr>
          <w:p w:rsidR="004A030A" w:rsidRPr="006656E1" w:rsidRDefault="004A030A" w:rsidP="00B9262F">
            <w:pPr>
              <w:jc w:val="center"/>
              <w:rPr>
                <w:kern w:val="1"/>
                <w:lang/>
              </w:rPr>
            </w:pPr>
            <w:r w:rsidRPr="006656E1">
              <w:rPr>
                <w:kern w:val="1"/>
                <w:lang/>
              </w:rPr>
              <w:t xml:space="preserve">Объем </w:t>
            </w:r>
          </w:p>
          <w:p w:rsidR="004A030A" w:rsidRPr="006656E1" w:rsidRDefault="004A030A" w:rsidP="00B9262F">
            <w:pPr>
              <w:jc w:val="center"/>
              <w:rPr>
                <w:kern w:val="1"/>
                <w:lang/>
              </w:rPr>
            </w:pPr>
            <w:r w:rsidRPr="006656E1">
              <w:rPr>
                <w:kern w:val="1"/>
                <w:lang/>
              </w:rPr>
              <w:t xml:space="preserve">финансовых средств </w:t>
            </w:r>
          </w:p>
          <w:p w:rsidR="004A030A" w:rsidRPr="006656E1" w:rsidRDefault="004A030A" w:rsidP="00B9262F">
            <w:pPr>
              <w:jc w:val="center"/>
            </w:pPr>
            <w:r w:rsidRPr="006656E1">
              <w:rPr>
                <w:kern w:val="1"/>
                <w:lang/>
              </w:rPr>
              <w:t>пос</w:t>
            </w:r>
            <w:r w:rsidRPr="006656E1">
              <w:rPr>
                <w:kern w:val="1"/>
                <w:lang/>
              </w:rPr>
              <w:t>е</w:t>
            </w:r>
            <w:r w:rsidRPr="006656E1">
              <w:rPr>
                <w:kern w:val="1"/>
                <w:lang/>
              </w:rPr>
              <w:t>ления</w:t>
            </w:r>
            <w:r w:rsidR="001A44BC">
              <w:rPr>
                <w:kern w:val="1"/>
                <w:lang/>
              </w:rPr>
              <w:t>, рублей</w:t>
            </w:r>
          </w:p>
        </w:tc>
      </w:tr>
      <w:tr w:rsidR="00C73D5A" w:rsidRPr="004A030A" w:rsidTr="00C73D5A">
        <w:tc>
          <w:tcPr>
            <w:tcW w:w="675" w:type="dxa"/>
          </w:tcPr>
          <w:p w:rsidR="00C73D5A" w:rsidRPr="006656E1" w:rsidRDefault="00C73D5A" w:rsidP="00B9262F">
            <w:pPr>
              <w:jc w:val="center"/>
            </w:pPr>
            <w:r w:rsidRPr="006656E1">
              <w:t>1</w:t>
            </w:r>
          </w:p>
        </w:tc>
        <w:tc>
          <w:tcPr>
            <w:tcW w:w="7230" w:type="dxa"/>
          </w:tcPr>
          <w:p w:rsidR="00C73D5A" w:rsidRPr="006656E1" w:rsidRDefault="00C73D5A" w:rsidP="00B9262F">
            <w:pPr>
              <w:jc w:val="center"/>
            </w:pPr>
            <w:r w:rsidRPr="006656E1">
              <w:t>2</w:t>
            </w:r>
          </w:p>
        </w:tc>
        <w:tc>
          <w:tcPr>
            <w:tcW w:w="1842" w:type="dxa"/>
          </w:tcPr>
          <w:p w:rsidR="00C73D5A" w:rsidRPr="006656E1" w:rsidRDefault="00C73D5A" w:rsidP="00B9262F">
            <w:pPr>
              <w:jc w:val="center"/>
              <w:rPr>
                <w:kern w:val="1"/>
                <w:lang/>
              </w:rPr>
            </w:pPr>
            <w:r w:rsidRPr="006656E1">
              <w:rPr>
                <w:kern w:val="1"/>
                <w:lang/>
              </w:rPr>
              <w:t>3</w:t>
            </w:r>
          </w:p>
        </w:tc>
      </w:tr>
      <w:tr w:rsidR="004A030A" w:rsidRPr="004A030A" w:rsidTr="00C73D5A">
        <w:tc>
          <w:tcPr>
            <w:tcW w:w="675" w:type="dxa"/>
          </w:tcPr>
          <w:p w:rsidR="004A030A" w:rsidRPr="00C73D5A" w:rsidRDefault="004A030A" w:rsidP="00B9262F">
            <w:pPr>
              <w:jc w:val="center"/>
              <w:rPr>
                <w:sz w:val="24"/>
                <w:szCs w:val="24"/>
              </w:rPr>
            </w:pPr>
            <w:r w:rsidRPr="00C73D5A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4A030A" w:rsidRPr="00C73D5A" w:rsidRDefault="004A030A" w:rsidP="00C73D5A">
            <w:pPr>
              <w:jc w:val="both"/>
              <w:rPr>
                <w:sz w:val="24"/>
                <w:szCs w:val="24"/>
              </w:rPr>
            </w:pPr>
            <w:proofErr w:type="gramStart"/>
            <w:r w:rsidRPr="00C73D5A">
              <w:rPr>
                <w:sz w:val="24"/>
                <w:szCs w:val="24"/>
                <w:lang w:bidi="ru-RU"/>
              </w:rPr>
              <w:t xml:space="preserve">Дорожная деятельность в отношении автомобильных </w:t>
            </w:r>
            <w:r w:rsidR="00C73D5A" w:rsidRPr="00C73D5A">
              <w:rPr>
                <w:sz w:val="24"/>
                <w:szCs w:val="24"/>
                <w:lang w:bidi="ru-RU"/>
              </w:rPr>
              <w:br/>
            </w:r>
            <w:r w:rsidRPr="00C73D5A">
              <w:rPr>
                <w:sz w:val="24"/>
                <w:szCs w:val="24"/>
                <w:lang w:bidi="ru-RU"/>
              </w:rPr>
              <w:t>дорог местного значения</w:t>
            </w:r>
            <w:r w:rsidR="00C73D5A">
              <w:rPr>
                <w:sz w:val="24"/>
                <w:szCs w:val="24"/>
                <w:lang w:bidi="ru-RU"/>
              </w:rPr>
              <w:t xml:space="preserve"> </w:t>
            </w:r>
            <w:r w:rsidRPr="00C73D5A">
              <w:rPr>
                <w:sz w:val="24"/>
                <w:szCs w:val="24"/>
                <w:lang w:bidi="ru-RU"/>
              </w:rPr>
              <w:t>в границах населенных пунктов п</w:t>
            </w:r>
            <w:r w:rsidRPr="00C73D5A">
              <w:rPr>
                <w:sz w:val="24"/>
                <w:szCs w:val="24"/>
                <w:lang w:bidi="ru-RU"/>
              </w:rPr>
              <w:t>о</w:t>
            </w:r>
            <w:r w:rsidRPr="00C73D5A">
              <w:rPr>
                <w:sz w:val="24"/>
                <w:szCs w:val="24"/>
                <w:lang w:bidi="ru-RU"/>
              </w:rPr>
              <w:t xml:space="preserve">селения </w:t>
            </w:r>
            <w:r w:rsidRPr="00C73D5A">
              <w:rPr>
                <w:sz w:val="24"/>
                <w:szCs w:val="24"/>
                <w:lang w:bidi="ru-RU"/>
              </w:rPr>
              <w:br/>
              <w:t>и обеспечение безопасности д</w:t>
            </w:r>
            <w:r w:rsidRPr="00C73D5A">
              <w:rPr>
                <w:sz w:val="24"/>
                <w:szCs w:val="24"/>
                <w:lang w:bidi="ru-RU"/>
              </w:rPr>
              <w:t>о</w:t>
            </w:r>
            <w:r w:rsidRPr="00C73D5A">
              <w:rPr>
                <w:sz w:val="24"/>
                <w:szCs w:val="24"/>
                <w:lang w:bidi="ru-RU"/>
              </w:rPr>
              <w:t>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</w:t>
            </w:r>
            <w:r w:rsidRPr="00C73D5A">
              <w:rPr>
                <w:sz w:val="24"/>
                <w:szCs w:val="24"/>
                <w:lang w:bidi="ru-RU"/>
              </w:rPr>
              <w:t>о</w:t>
            </w:r>
            <w:r w:rsidRPr="00C73D5A">
              <w:rPr>
                <w:sz w:val="24"/>
                <w:szCs w:val="24"/>
                <w:lang w:bidi="ru-RU"/>
              </w:rPr>
              <w:t>го значения</w:t>
            </w:r>
            <w:r w:rsidR="00C73D5A">
              <w:rPr>
                <w:sz w:val="24"/>
                <w:szCs w:val="24"/>
                <w:lang w:bidi="ru-RU"/>
              </w:rPr>
              <w:t xml:space="preserve"> </w:t>
            </w:r>
            <w:r w:rsidRPr="00C73D5A">
              <w:rPr>
                <w:sz w:val="24"/>
                <w:szCs w:val="24"/>
                <w:lang w:bidi="ru-RU"/>
              </w:rPr>
              <w:t xml:space="preserve">в границах населенных пунктов поселения, а также осуществление иных полномочий </w:t>
            </w:r>
            <w:r w:rsidR="00C73D5A">
              <w:rPr>
                <w:sz w:val="24"/>
                <w:szCs w:val="24"/>
                <w:lang w:bidi="ru-RU"/>
              </w:rPr>
              <w:br/>
            </w:r>
            <w:r w:rsidRPr="00C73D5A">
              <w:rPr>
                <w:sz w:val="24"/>
                <w:szCs w:val="24"/>
                <w:lang w:bidi="ru-RU"/>
              </w:rPr>
              <w:t>в области использования автомобильных дорог и осуществления дорожной деятельности в соответствии</w:t>
            </w:r>
            <w:r w:rsidR="00C73D5A">
              <w:rPr>
                <w:sz w:val="24"/>
                <w:szCs w:val="24"/>
                <w:lang w:bidi="ru-RU"/>
              </w:rPr>
              <w:t xml:space="preserve"> </w:t>
            </w:r>
            <w:r w:rsidRPr="00C73D5A">
              <w:rPr>
                <w:sz w:val="24"/>
                <w:szCs w:val="24"/>
                <w:lang w:bidi="ru-RU"/>
              </w:rPr>
              <w:t>с законодательством</w:t>
            </w:r>
            <w:proofErr w:type="gramEnd"/>
            <w:r w:rsidRPr="00C73D5A">
              <w:rPr>
                <w:sz w:val="24"/>
                <w:szCs w:val="24"/>
                <w:lang w:bidi="ru-RU"/>
              </w:rPr>
              <w:t xml:space="preserve"> </w:t>
            </w:r>
            <w:r w:rsidR="00C73D5A">
              <w:rPr>
                <w:sz w:val="24"/>
                <w:szCs w:val="24"/>
                <w:lang w:bidi="ru-RU"/>
              </w:rPr>
              <w:br/>
            </w:r>
            <w:r w:rsidRPr="00C73D5A">
              <w:rPr>
                <w:sz w:val="24"/>
                <w:szCs w:val="24"/>
                <w:lang w:bidi="ru-RU"/>
              </w:rPr>
              <w:t>Российской Федер</w:t>
            </w:r>
            <w:r w:rsidRPr="00C73D5A">
              <w:rPr>
                <w:sz w:val="24"/>
                <w:szCs w:val="24"/>
                <w:lang w:bidi="ru-RU"/>
              </w:rPr>
              <w:t>а</w:t>
            </w:r>
            <w:r w:rsidRPr="00C73D5A">
              <w:rPr>
                <w:sz w:val="24"/>
                <w:szCs w:val="24"/>
                <w:lang w:bidi="ru-RU"/>
              </w:rPr>
              <w:t>ции</w:t>
            </w:r>
          </w:p>
        </w:tc>
        <w:tc>
          <w:tcPr>
            <w:tcW w:w="1842" w:type="dxa"/>
          </w:tcPr>
          <w:p w:rsidR="004A030A" w:rsidRPr="00C73D5A" w:rsidRDefault="007A3F2D" w:rsidP="007A3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135 00</w:t>
            </w:r>
            <w:r w:rsidR="001A44BC">
              <w:rPr>
                <w:sz w:val="24"/>
                <w:szCs w:val="24"/>
              </w:rPr>
              <w:t>0</w:t>
            </w:r>
            <w:r w:rsidR="00C73D5A" w:rsidRPr="00C73D5A">
              <w:rPr>
                <w:sz w:val="24"/>
                <w:szCs w:val="24"/>
              </w:rPr>
              <w:t>,00</w:t>
            </w:r>
          </w:p>
        </w:tc>
      </w:tr>
      <w:tr w:rsidR="004A030A" w:rsidRPr="004A030A" w:rsidTr="00C73D5A">
        <w:trPr>
          <w:trHeight w:val="297"/>
        </w:trPr>
        <w:tc>
          <w:tcPr>
            <w:tcW w:w="675" w:type="dxa"/>
          </w:tcPr>
          <w:p w:rsidR="004A030A" w:rsidRPr="00C73D5A" w:rsidRDefault="004A030A" w:rsidP="00B926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4A030A" w:rsidRPr="00C73D5A" w:rsidRDefault="004A030A" w:rsidP="00C73D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3D5A">
              <w:rPr>
                <w:sz w:val="24"/>
                <w:szCs w:val="24"/>
              </w:rPr>
              <w:t>Виды работ (услуг):</w:t>
            </w:r>
          </w:p>
        </w:tc>
        <w:tc>
          <w:tcPr>
            <w:tcW w:w="1842" w:type="dxa"/>
          </w:tcPr>
          <w:p w:rsidR="004A030A" w:rsidRPr="00C73D5A" w:rsidRDefault="004A030A" w:rsidP="00B9262F">
            <w:pPr>
              <w:jc w:val="right"/>
              <w:rPr>
                <w:sz w:val="24"/>
                <w:szCs w:val="24"/>
              </w:rPr>
            </w:pPr>
          </w:p>
        </w:tc>
      </w:tr>
      <w:tr w:rsidR="004A030A" w:rsidRPr="004A030A" w:rsidTr="00C73D5A">
        <w:trPr>
          <w:trHeight w:val="1046"/>
        </w:trPr>
        <w:tc>
          <w:tcPr>
            <w:tcW w:w="675" w:type="dxa"/>
          </w:tcPr>
          <w:p w:rsidR="004A030A" w:rsidRPr="00C73D5A" w:rsidRDefault="004A030A" w:rsidP="00C73D5A">
            <w:pPr>
              <w:jc w:val="center"/>
              <w:rPr>
                <w:sz w:val="24"/>
                <w:szCs w:val="24"/>
              </w:rPr>
            </w:pPr>
            <w:r w:rsidRPr="00C73D5A">
              <w:rPr>
                <w:sz w:val="24"/>
                <w:szCs w:val="24"/>
              </w:rPr>
              <w:t>1.1</w:t>
            </w:r>
            <w:r w:rsidR="00C73D5A"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4A030A" w:rsidRPr="00C73D5A" w:rsidRDefault="004A030A" w:rsidP="00C73D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ru-RU"/>
              </w:rPr>
            </w:pPr>
            <w:r w:rsidRPr="00C73D5A">
              <w:rPr>
                <w:sz w:val="24"/>
                <w:szCs w:val="24"/>
              </w:rPr>
              <w:t xml:space="preserve">Содержание автомобильных дорог общего пользования местного значения, искусственных сооружений на них и других объектов </w:t>
            </w:r>
            <w:r w:rsidR="00C73D5A">
              <w:rPr>
                <w:sz w:val="24"/>
                <w:szCs w:val="24"/>
              </w:rPr>
              <w:br/>
            </w:r>
            <w:r w:rsidRPr="00C73D5A">
              <w:rPr>
                <w:sz w:val="24"/>
                <w:szCs w:val="24"/>
              </w:rPr>
              <w:t>недвижим</w:t>
            </w:r>
            <w:r w:rsidRPr="00C73D5A">
              <w:rPr>
                <w:sz w:val="24"/>
                <w:szCs w:val="24"/>
              </w:rPr>
              <w:t>о</w:t>
            </w:r>
            <w:r w:rsidRPr="00C73D5A">
              <w:rPr>
                <w:sz w:val="24"/>
                <w:szCs w:val="24"/>
              </w:rPr>
              <w:t>сти, в том числе устранение деформаций и повреждений (заделка выб</w:t>
            </w:r>
            <w:r w:rsidRPr="00C73D5A">
              <w:rPr>
                <w:sz w:val="24"/>
                <w:szCs w:val="24"/>
              </w:rPr>
              <w:t>о</w:t>
            </w:r>
            <w:r w:rsidRPr="00C73D5A">
              <w:rPr>
                <w:sz w:val="24"/>
                <w:szCs w:val="24"/>
              </w:rPr>
              <w:t xml:space="preserve">ин, просадок, шелушения, </w:t>
            </w:r>
            <w:proofErr w:type="spellStart"/>
            <w:r w:rsidRPr="00C73D5A">
              <w:rPr>
                <w:sz w:val="24"/>
                <w:szCs w:val="24"/>
              </w:rPr>
              <w:t>выкрашивания</w:t>
            </w:r>
            <w:proofErr w:type="spellEnd"/>
            <w:r w:rsidRPr="00C73D5A">
              <w:rPr>
                <w:sz w:val="24"/>
                <w:szCs w:val="24"/>
              </w:rPr>
              <w:t xml:space="preserve"> и других дефектов) покрытий, восстановление изношенных верхних слоев асфальтобетонных покрытий на отдельных учас</w:t>
            </w:r>
            <w:r w:rsidRPr="00C73D5A">
              <w:rPr>
                <w:sz w:val="24"/>
                <w:szCs w:val="24"/>
              </w:rPr>
              <w:t>т</w:t>
            </w:r>
            <w:r w:rsidRPr="00C73D5A">
              <w:rPr>
                <w:sz w:val="24"/>
                <w:szCs w:val="24"/>
              </w:rPr>
              <w:t xml:space="preserve">ках длиной </w:t>
            </w:r>
            <w:r w:rsidRPr="00C73D5A">
              <w:rPr>
                <w:sz w:val="24"/>
                <w:szCs w:val="24"/>
              </w:rPr>
              <w:br/>
              <w:t>до 100 метров</w:t>
            </w:r>
            <w:r w:rsidR="00C73D5A">
              <w:rPr>
                <w:sz w:val="24"/>
                <w:szCs w:val="24"/>
              </w:rPr>
              <w:t>;</w:t>
            </w:r>
          </w:p>
        </w:tc>
        <w:tc>
          <w:tcPr>
            <w:tcW w:w="1842" w:type="dxa"/>
          </w:tcPr>
          <w:p w:rsidR="004A030A" w:rsidRPr="00C73D5A" w:rsidRDefault="007A3F2D" w:rsidP="001A4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135 000</w:t>
            </w:r>
            <w:r w:rsidR="001A44BC">
              <w:rPr>
                <w:sz w:val="24"/>
                <w:szCs w:val="24"/>
              </w:rPr>
              <w:t>,00</w:t>
            </w:r>
          </w:p>
        </w:tc>
      </w:tr>
      <w:tr w:rsidR="004A030A" w:rsidRPr="004A030A" w:rsidTr="00C73D5A">
        <w:tc>
          <w:tcPr>
            <w:tcW w:w="675" w:type="dxa"/>
          </w:tcPr>
          <w:p w:rsidR="004A030A" w:rsidRPr="00C73D5A" w:rsidRDefault="004A030A" w:rsidP="00B9262F">
            <w:pPr>
              <w:jc w:val="center"/>
              <w:rPr>
                <w:sz w:val="24"/>
                <w:szCs w:val="24"/>
              </w:rPr>
            </w:pPr>
            <w:r w:rsidRPr="00C73D5A">
              <w:rPr>
                <w:sz w:val="24"/>
                <w:szCs w:val="24"/>
              </w:rPr>
              <w:t>1.2</w:t>
            </w:r>
          </w:p>
        </w:tc>
        <w:tc>
          <w:tcPr>
            <w:tcW w:w="7230" w:type="dxa"/>
          </w:tcPr>
          <w:p w:rsidR="004A030A" w:rsidRPr="00C73D5A" w:rsidRDefault="004A030A" w:rsidP="00C73D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ru-RU"/>
              </w:rPr>
            </w:pPr>
            <w:r w:rsidRPr="00C73D5A">
              <w:rPr>
                <w:sz w:val="24"/>
                <w:szCs w:val="24"/>
              </w:rPr>
              <w:t>Мероприятия по обеспечению безопасности дорожного движ</w:t>
            </w:r>
            <w:r w:rsidRPr="00C73D5A">
              <w:rPr>
                <w:sz w:val="24"/>
                <w:szCs w:val="24"/>
              </w:rPr>
              <w:t>е</w:t>
            </w:r>
            <w:r w:rsidRPr="00C73D5A">
              <w:rPr>
                <w:sz w:val="24"/>
                <w:szCs w:val="24"/>
              </w:rPr>
              <w:t>ния на автомобильных дорогах: установка и содержание указателей, доро</w:t>
            </w:r>
            <w:r w:rsidRPr="00C73D5A">
              <w:rPr>
                <w:sz w:val="24"/>
                <w:szCs w:val="24"/>
              </w:rPr>
              <w:t>ж</w:t>
            </w:r>
            <w:r w:rsidRPr="00C73D5A">
              <w:rPr>
                <w:sz w:val="24"/>
                <w:szCs w:val="24"/>
              </w:rPr>
              <w:t xml:space="preserve">ных знаков, объектов освещения и наблюдения, проведение </w:t>
            </w:r>
            <w:proofErr w:type="spellStart"/>
            <w:r w:rsidRPr="00C73D5A">
              <w:rPr>
                <w:sz w:val="24"/>
                <w:szCs w:val="24"/>
              </w:rPr>
              <w:t>прот</w:t>
            </w:r>
            <w:r w:rsidRPr="00C73D5A">
              <w:rPr>
                <w:sz w:val="24"/>
                <w:szCs w:val="24"/>
              </w:rPr>
              <w:t>и</w:t>
            </w:r>
            <w:r w:rsidRPr="00C73D5A">
              <w:rPr>
                <w:sz w:val="24"/>
                <w:szCs w:val="24"/>
              </w:rPr>
              <w:t>вопаводковых</w:t>
            </w:r>
            <w:proofErr w:type="spellEnd"/>
            <w:r w:rsidRPr="00C73D5A">
              <w:rPr>
                <w:sz w:val="24"/>
                <w:szCs w:val="24"/>
              </w:rPr>
              <w:t xml:space="preserve"> мероприятий, вырубка деревьев, кустарников </w:t>
            </w:r>
            <w:r w:rsidR="00C73D5A">
              <w:rPr>
                <w:sz w:val="24"/>
                <w:szCs w:val="24"/>
              </w:rPr>
              <w:br/>
            </w:r>
            <w:r w:rsidRPr="00C73D5A">
              <w:rPr>
                <w:sz w:val="24"/>
                <w:szCs w:val="24"/>
              </w:rPr>
              <w:t>и др</w:t>
            </w:r>
            <w:r w:rsidRPr="00C73D5A">
              <w:rPr>
                <w:sz w:val="24"/>
                <w:szCs w:val="24"/>
              </w:rPr>
              <w:t>у</w:t>
            </w:r>
            <w:r w:rsidRPr="00C73D5A">
              <w:rPr>
                <w:sz w:val="24"/>
                <w:szCs w:val="24"/>
              </w:rPr>
              <w:t xml:space="preserve">гой растительности на придорожной полосе, уборка мусора </w:t>
            </w:r>
            <w:r w:rsidR="00C73D5A">
              <w:rPr>
                <w:sz w:val="24"/>
                <w:szCs w:val="24"/>
              </w:rPr>
              <w:br/>
            </w:r>
            <w:r w:rsidRPr="00C73D5A">
              <w:rPr>
                <w:sz w:val="24"/>
                <w:szCs w:val="24"/>
              </w:rPr>
              <w:t xml:space="preserve">на придорожной полосе, представляющих угрозу  безопасности </w:t>
            </w:r>
            <w:r w:rsidR="00C73D5A">
              <w:rPr>
                <w:sz w:val="24"/>
                <w:szCs w:val="24"/>
              </w:rPr>
              <w:br/>
            </w:r>
            <w:r w:rsidRPr="00C73D5A">
              <w:rPr>
                <w:sz w:val="24"/>
                <w:szCs w:val="24"/>
              </w:rPr>
              <w:t xml:space="preserve">дорожного движения на автомобильных дорогах, установка </w:t>
            </w:r>
            <w:r w:rsidR="00C73D5A">
              <w:rPr>
                <w:sz w:val="24"/>
                <w:szCs w:val="24"/>
              </w:rPr>
              <w:br/>
            </w:r>
            <w:r w:rsidRPr="00C73D5A">
              <w:rPr>
                <w:sz w:val="24"/>
                <w:szCs w:val="24"/>
              </w:rPr>
              <w:t>ограждений, охрана объе</w:t>
            </w:r>
            <w:r w:rsidRPr="00C73D5A">
              <w:rPr>
                <w:sz w:val="24"/>
                <w:szCs w:val="24"/>
              </w:rPr>
              <w:t>к</w:t>
            </w:r>
            <w:r w:rsidRPr="00C73D5A">
              <w:rPr>
                <w:sz w:val="24"/>
                <w:szCs w:val="24"/>
              </w:rPr>
              <w:t>тов.</w:t>
            </w:r>
          </w:p>
        </w:tc>
        <w:tc>
          <w:tcPr>
            <w:tcW w:w="1842" w:type="dxa"/>
          </w:tcPr>
          <w:p w:rsidR="004A030A" w:rsidRPr="00C73D5A" w:rsidRDefault="009C5A93" w:rsidP="001A4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030A" w:rsidRPr="004A030A" w:rsidTr="00C73D5A">
        <w:tc>
          <w:tcPr>
            <w:tcW w:w="675" w:type="dxa"/>
          </w:tcPr>
          <w:p w:rsidR="004A030A" w:rsidRPr="00C73D5A" w:rsidRDefault="004A030A" w:rsidP="00B9262F">
            <w:pPr>
              <w:jc w:val="center"/>
              <w:rPr>
                <w:sz w:val="24"/>
                <w:szCs w:val="24"/>
              </w:rPr>
            </w:pPr>
            <w:r w:rsidRPr="00C73D5A"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4A030A" w:rsidRPr="00C73D5A" w:rsidRDefault="004A030A" w:rsidP="00C73D5A">
            <w:pPr>
              <w:jc w:val="both"/>
              <w:rPr>
                <w:sz w:val="24"/>
                <w:szCs w:val="24"/>
              </w:rPr>
            </w:pPr>
            <w:proofErr w:type="gramStart"/>
            <w:r w:rsidRPr="00C73D5A">
              <w:rPr>
                <w:rFonts w:eastAsia="SimSun"/>
                <w:sz w:val="24"/>
                <w:szCs w:val="24"/>
                <w:lang w:bidi="ru-RU"/>
              </w:rPr>
              <w:t xml:space="preserve">Дорожная деятельность в отношении автомобильных дорог </w:t>
            </w:r>
            <w:r w:rsidR="00C73D5A" w:rsidRPr="00C73D5A">
              <w:rPr>
                <w:rFonts w:eastAsia="SimSun"/>
                <w:sz w:val="24"/>
                <w:szCs w:val="24"/>
                <w:lang w:bidi="ru-RU"/>
              </w:rPr>
              <w:br/>
            </w:r>
            <w:r w:rsidRPr="00C73D5A">
              <w:rPr>
                <w:rFonts w:eastAsia="SimSun"/>
                <w:sz w:val="24"/>
                <w:szCs w:val="24"/>
                <w:lang w:bidi="ru-RU"/>
              </w:rPr>
              <w:t>местного значения вне границ населе</w:t>
            </w:r>
            <w:r w:rsidRPr="00C73D5A">
              <w:rPr>
                <w:rFonts w:eastAsia="SimSun"/>
                <w:sz w:val="24"/>
                <w:szCs w:val="24"/>
                <w:lang w:bidi="ru-RU"/>
              </w:rPr>
              <w:t>н</w:t>
            </w:r>
            <w:r w:rsidRPr="00C73D5A">
              <w:rPr>
                <w:rFonts w:eastAsia="SimSun"/>
                <w:sz w:val="24"/>
                <w:szCs w:val="24"/>
                <w:lang w:bidi="ru-RU"/>
              </w:rPr>
              <w:t xml:space="preserve">ных пунктов </w:t>
            </w:r>
            <w:r w:rsidRPr="00C73D5A">
              <w:rPr>
                <w:rFonts w:eastAsia="SimSun"/>
                <w:sz w:val="24"/>
                <w:szCs w:val="24"/>
                <w:lang w:bidi="ru-RU"/>
              </w:rPr>
              <w:br/>
              <w:t xml:space="preserve">в границах муниципального района, осуществление </w:t>
            </w:r>
            <w:r w:rsidR="00C73D5A" w:rsidRPr="00C73D5A">
              <w:rPr>
                <w:rFonts w:eastAsia="SimSun"/>
                <w:sz w:val="24"/>
                <w:szCs w:val="24"/>
                <w:lang w:bidi="ru-RU"/>
              </w:rPr>
              <w:br/>
            </w:r>
            <w:r w:rsidRPr="00C73D5A">
              <w:rPr>
                <w:rFonts w:eastAsia="SimSun"/>
                <w:sz w:val="24"/>
                <w:szCs w:val="24"/>
                <w:lang w:bidi="ru-RU"/>
              </w:rPr>
              <w:t>муниципального ко</w:t>
            </w:r>
            <w:r w:rsidRPr="00C73D5A">
              <w:rPr>
                <w:rFonts w:eastAsia="SimSun"/>
                <w:sz w:val="24"/>
                <w:szCs w:val="24"/>
                <w:lang w:bidi="ru-RU"/>
              </w:rPr>
              <w:t>н</w:t>
            </w:r>
            <w:r w:rsidRPr="00C73D5A">
              <w:rPr>
                <w:rFonts w:eastAsia="SimSun"/>
                <w:sz w:val="24"/>
                <w:szCs w:val="24"/>
                <w:lang w:bidi="ru-RU"/>
              </w:rPr>
              <w:t>троля</w:t>
            </w:r>
            <w:r w:rsidR="00C73D5A">
              <w:rPr>
                <w:rFonts w:eastAsia="SimSun"/>
                <w:sz w:val="24"/>
                <w:szCs w:val="24"/>
                <w:lang w:bidi="ru-RU"/>
              </w:rPr>
              <w:t xml:space="preserve"> </w:t>
            </w:r>
            <w:r w:rsidRPr="00C73D5A">
              <w:rPr>
                <w:rFonts w:eastAsia="SimSun"/>
                <w:sz w:val="24"/>
                <w:szCs w:val="24"/>
                <w:lang w:bidi="ru-RU"/>
              </w:rPr>
              <w:t xml:space="preserve">за сохранностью автомобильных дорог местного значения вне границ населенных пунктов в границах </w:t>
            </w:r>
            <w:r w:rsidR="00C73D5A">
              <w:rPr>
                <w:rFonts w:eastAsia="SimSun"/>
                <w:sz w:val="24"/>
                <w:szCs w:val="24"/>
                <w:lang w:bidi="ru-RU"/>
              </w:rPr>
              <w:br/>
            </w:r>
            <w:r w:rsidRPr="00C73D5A">
              <w:rPr>
                <w:rFonts w:eastAsia="SimSun"/>
                <w:sz w:val="24"/>
                <w:szCs w:val="24"/>
                <w:lang w:bidi="ru-RU"/>
              </w:rPr>
              <w:t xml:space="preserve">муниципального района, и обеспечение безопасности дорожного движения на них, а также осуществление иных полномочий </w:t>
            </w:r>
            <w:r w:rsidR="00C73D5A">
              <w:rPr>
                <w:rFonts w:eastAsia="SimSun"/>
                <w:sz w:val="24"/>
                <w:szCs w:val="24"/>
                <w:lang w:bidi="ru-RU"/>
              </w:rPr>
              <w:br/>
            </w:r>
            <w:r w:rsidRPr="00C73D5A">
              <w:rPr>
                <w:rFonts w:eastAsia="SimSun"/>
                <w:sz w:val="24"/>
                <w:szCs w:val="24"/>
                <w:lang w:bidi="ru-RU"/>
              </w:rPr>
              <w:t xml:space="preserve">в области использования автомобильных дорог и осуществления дорожной деятельности в соответствии с законодательством </w:t>
            </w:r>
            <w:r w:rsidR="00C73D5A">
              <w:rPr>
                <w:rFonts w:eastAsia="SimSun"/>
                <w:sz w:val="24"/>
                <w:szCs w:val="24"/>
                <w:lang w:bidi="ru-RU"/>
              </w:rPr>
              <w:br/>
            </w:r>
            <w:r w:rsidRPr="00C73D5A">
              <w:rPr>
                <w:rFonts w:eastAsia="SimSun"/>
                <w:sz w:val="24"/>
                <w:szCs w:val="24"/>
                <w:lang w:bidi="ru-RU"/>
              </w:rPr>
              <w:t>Российской Федер</w:t>
            </w:r>
            <w:r w:rsidRPr="00C73D5A">
              <w:rPr>
                <w:rFonts w:eastAsia="SimSun"/>
                <w:sz w:val="24"/>
                <w:szCs w:val="24"/>
                <w:lang w:bidi="ru-RU"/>
              </w:rPr>
              <w:t>а</w:t>
            </w:r>
            <w:r w:rsidRPr="00C73D5A">
              <w:rPr>
                <w:rFonts w:eastAsia="SimSun"/>
                <w:sz w:val="24"/>
                <w:szCs w:val="24"/>
                <w:lang w:bidi="ru-RU"/>
              </w:rPr>
              <w:t>ции</w:t>
            </w:r>
            <w:proofErr w:type="gramEnd"/>
          </w:p>
        </w:tc>
        <w:tc>
          <w:tcPr>
            <w:tcW w:w="1842" w:type="dxa"/>
          </w:tcPr>
          <w:p w:rsidR="004A030A" w:rsidRPr="00C73D5A" w:rsidRDefault="007A3F2D" w:rsidP="001A4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117 000</w:t>
            </w:r>
            <w:r w:rsidR="00C73D5A" w:rsidRPr="00C73D5A">
              <w:rPr>
                <w:sz w:val="24"/>
                <w:szCs w:val="24"/>
              </w:rPr>
              <w:t>,00</w:t>
            </w:r>
          </w:p>
        </w:tc>
      </w:tr>
      <w:tr w:rsidR="004A030A" w:rsidRPr="004A030A" w:rsidTr="00C73D5A">
        <w:tc>
          <w:tcPr>
            <w:tcW w:w="675" w:type="dxa"/>
          </w:tcPr>
          <w:p w:rsidR="004A030A" w:rsidRPr="00C73D5A" w:rsidRDefault="004A030A" w:rsidP="00B926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4A030A" w:rsidRPr="00C73D5A" w:rsidRDefault="004A030A" w:rsidP="00C73D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3D5A">
              <w:rPr>
                <w:sz w:val="24"/>
                <w:szCs w:val="24"/>
              </w:rPr>
              <w:t>Виды работ (услуг):</w:t>
            </w:r>
          </w:p>
        </w:tc>
        <w:tc>
          <w:tcPr>
            <w:tcW w:w="1842" w:type="dxa"/>
          </w:tcPr>
          <w:p w:rsidR="004A030A" w:rsidRPr="00C73D5A" w:rsidRDefault="004A030A" w:rsidP="001A44BC">
            <w:pPr>
              <w:jc w:val="center"/>
              <w:rPr>
                <w:sz w:val="24"/>
                <w:szCs w:val="24"/>
              </w:rPr>
            </w:pPr>
          </w:p>
        </w:tc>
      </w:tr>
      <w:tr w:rsidR="004A030A" w:rsidRPr="004A030A" w:rsidTr="00C73D5A">
        <w:tc>
          <w:tcPr>
            <w:tcW w:w="675" w:type="dxa"/>
          </w:tcPr>
          <w:p w:rsidR="004A030A" w:rsidRPr="00C73D5A" w:rsidRDefault="00B9262F" w:rsidP="00B92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030A" w:rsidRPr="00C73D5A">
              <w:rPr>
                <w:sz w:val="24"/>
                <w:szCs w:val="24"/>
              </w:rPr>
              <w:t>.1.</w:t>
            </w:r>
          </w:p>
        </w:tc>
        <w:tc>
          <w:tcPr>
            <w:tcW w:w="7230" w:type="dxa"/>
          </w:tcPr>
          <w:p w:rsidR="004A030A" w:rsidRPr="00C73D5A" w:rsidRDefault="004A030A" w:rsidP="00C73D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ru-RU"/>
              </w:rPr>
            </w:pPr>
            <w:r w:rsidRPr="00C73D5A">
              <w:rPr>
                <w:sz w:val="24"/>
                <w:szCs w:val="24"/>
              </w:rPr>
              <w:t>Содержание автомобильных дорог общего пользования местного значения, искусственных сооружений на них и других объектов н</w:t>
            </w:r>
            <w:r w:rsidRPr="00C73D5A">
              <w:rPr>
                <w:sz w:val="24"/>
                <w:szCs w:val="24"/>
              </w:rPr>
              <w:t>е</w:t>
            </w:r>
            <w:r w:rsidRPr="00C73D5A">
              <w:rPr>
                <w:sz w:val="24"/>
                <w:szCs w:val="24"/>
              </w:rPr>
              <w:t>движим</w:t>
            </w:r>
            <w:r w:rsidRPr="00C73D5A">
              <w:rPr>
                <w:sz w:val="24"/>
                <w:szCs w:val="24"/>
              </w:rPr>
              <w:t>о</w:t>
            </w:r>
            <w:r w:rsidRPr="00C73D5A">
              <w:rPr>
                <w:sz w:val="24"/>
                <w:szCs w:val="24"/>
              </w:rPr>
              <w:t>сти, в том числе устранение деформаций и повреждений (заделка выб</w:t>
            </w:r>
            <w:r w:rsidRPr="00C73D5A">
              <w:rPr>
                <w:sz w:val="24"/>
                <w:szCs w:val="24"/>
              </w:rPr>
              <w:t>о</w:t>
            </w:r>
            <w:r w:rsidRPr="00C73D5A">
              <w:rPr>
                <w:sz w:val="24"/>
                <w:szCs w:val="24"/>
              </w:rPr>
              <w:t xml:space="preserve">ин, просадок, шелушения, </w:t>
            </w:r>
            <w:proofErr w:type="spellStart"/>
            <w:r w:rsidRPr="00C73D5A">
              <w:rPr>
                <w:sz w:val="24"/>
                <w:szCs w:val="24"/>
              </w:rPr>
              <w:t>выкрашивания</w:t>
            </w:r>
            <w:proofErr w:type="spellEnd"/>
            <w:r w:rsidRPr="00C73D5A">
              <w:rPr>
                <w:sz w:val="24"/>
                <w:szCs w:val="24"/>
              </w:rPr>
              <w:t xml:space="preserve"> и других дефектов) покрытий, восстановление изношенных верхних слоев асфальтобетонных покрытий на отдельных учас</w:t>
            </w:r>
            <w:r w:rsidRPr="00C73D5A">
              <w:rPr>
                <w:sz w:val="24"/>
                <w:szCs w:val="24"/>
              </w:rPr>
              <w:t>т</w:t>
            </w:r>
            <w:r w:rsidRPr="00C73D5A">
              <w:rPr>
                <w:sz w:val="24"/>
                <w:szCs w:val="24"/>
              </w:rPr>
              <w:t xml:space="preserve">ках длиной </w:t>
            </w:r>
            <w:r w:rsidRPr="00C73D5A">
              <w:rPr>
                <w:sz w:val="24"/>
                <w:szCs w:val="24"/>
              </w:rPr>
              <w:br/>
            </w:r>
            <w:r w:rsidRPr="00C73D5A">
              <w:rPr>
                <w:sz w:val="24"/>
                <w:szCs w:val="24"/>
              </w:rPr>
              <w:lastRenderedPageBreak/>
              <w:t>до 100 метров.</w:t>
            </w:r>
          </w:p>
        </w:tc>
        <w:tc>
          <w:tcPr>
            <w:tcW w:w="1842" w:type="dxa"/>
          </w:tcPr>
          <w:p w:rsidR="004A030A" w:rsidRPr="00C73D5A" w:rsidRDefault="007A3F2D" w:rsidP="001A4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117 000</w:t>
            </w:r>
            <w:r w:rsidR="001A44BC">
              <w:rPr>
                <w:sz w:val="24"/>
                <w:szCs w:val="24"/>
              </w:rPr>
              <w:t>,00</w:t>
            </w:r>
          </w:p>
        </w:tc>
      </w:tr>
      <w:tr w:rsidR="00C73D5A" w:rsidRPr="004A030A" w:rsidTr="00C73D5A">
        <w:tc>
          <w:tcPr>
            <w:tcW w:w="675" w:type="dxa"/>
          </w:tcPr>
          <w:p w:rsidR="00C73D5A" w:rsidRPr="006656E1" w:rsidRDefault="00C73D5A" w:rsidP="00B9262F">
            <w:pPr>
              <w:jc w:val="center"/>
            </w:pPr>
            <w:r w:rsidRPr="006656E1">
              <w:lastRenderedPageBreak/>
              <w:t>1</w:t>
            </w:r>
          </w:p>
        </w:tc>
        <w:tc>
          <w:tcPr>
            <w:tcW w:w="7230" w:type="dxa"/>
          </w:tcPr>
          <w:p w:rsidR="00C73D5A" w:rsidRPr="006656E1" w:rsidRDefault="00C73D5A" w:rsidP="00B9262F">
            <w:pPr>
              <w:jc w:val="center"/>
            </w:pPr>
            <w:r w:rsidRPr="006656E1">
              <w:t>2</w:t>
            </w:r>
          </w:p>
        </w:tc>
        <w:tc>
          <w:tcPr>
            <w:tcW w:w="1842" w:type="dxa"/>
          </w:tcPr>
          <w:p w:rsidR="00C73D5A" w:rsidRPr="006656E1" w:rsidRDefault="00C73D5A" w:rsidP="00B9262F">
            <w:pPr>
              <w:jc w:val="center"/>
              <w:rPr>
                <w:kern w:val="1"/>
                <w:lang/>
              </w:rPr>
            </w:pPr>
            <w:r w:rsidRPr="006656E1">
              <w:rPr>
                <w:kern w:val="1"/>
                <w:lang/>
              </w:rPr>
              <w:t>3</w:t>
            </w:r>
          </w:p>
        </w:tc>
      </w:tr>
      <w:tr w:rsidR="004A030A" w:rsidRPr="004A030A" w:rsidTr="00C73D5A">
        <w:tc>
          <w:tcPr>
            <w:tcW w:w="675" w:type="dxa"/>
          </w:tcPr>
          <w:p w:rsidR="004A030A" w:rsidRPr="00C73D5A" w:rsidRDefault="00B9262F" w:rsidP="00B92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030A" w:rsidRPr="00C73D5A">
              <w:rPr>
                <w:sz w:val="24"/>
                <w:szCs w:val="24"/>
              </w:rPr>
              <w:t>.2</w:t>
            </w:r>
          </w:p>
        </w:tc>
        <w:tc>
          <w:tcPr>
            <w:tcW w:w="7230" w:type="dxa"/>
          </w:tcPr>
          <w:p w:rsidR="004A030A" w:rsidRPr="00C73D5A" w:rsidRDefault="004A030A" w:rsidP="00B92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3D5A">
              <w:rPr>
                <w:sz w:val="24"/>
                <w:szCs w:val="24"/>
              </w:rPr>
              <w:t>Мероприятия по обеспечению безопасности дорожного движ</w:t>
            </w:r>
            <w:r w:rsidRPr="00C73D5A">
              <w:rPr>
                <w:sz w:val="24"/>
                <w:szCs w:val="24"/>
              </w:rPr>
              <w:t>е</w:t>
            </w:r>
            <w:r w:rsidRPr="00C73D5A">
              <w:rPr>
                <w:sz w:val="24"/>
                <w:szCs w:val="24"/>
              </w:rPr>
              <w:t>ния на автомобильных дорогах: установка и содержание указателей, доро</w:t>
            </w:r>
            <w:r w:rsidRPr="00C73D5A">
              <w:rPr>
                <w:sz w:val="24"/>
                <w:szCs w:val="24"/>
              </w:rPr>
              <w:t>ж</w:t>
            </w:r>
            <w:r w:rsidRPr="00C73D5A">
              <w:rPr>
                <w:sz w:val="24"/>
                <w:szCs w:val="24"/>
              </w:rPr>
              <w:t xml:space="preserve">ных знаков, объектов освещения и наблюдения, проведение </w:t>
            </w:r>
            <w:proofErr w:type="spellStart"/>
            <w:r w:rsidRPr="00C73D5A">
              <w:rPr>
                <w:sz w:val="24"/>
                <w:szCs w:val="24"/>
              </w:rPr>
              <w:t>прот</w:t>
            </w:r>
            <w:r w:rsidRPr="00C73D5A">
              <w:rPr>
                <w:sz w:val="24"/>
                <w:szCs w:val="24"/>
              </w:rPr>
              <w:t>и</w:t>
            </w:r>
            <w:r w:rsidRPr="00C73D5A">
              <w:rPr>
                <w:sz w:val="24"/>
                <w:szCs w:val="24"/>
              </w:rPr>
              <w:t>вопаводковых</w:t>
            </w:r>
            <w:proofErr w:type="spellEnd"/>
            <w:r w:rsidRPr="00C73D5A">
              <w:rPr>
                <w:sz w:val="24"/>
                <w:szCs w:val="24"/>
              </w:rPr>
              <w:t xml:space="preserve"> мероприятий, вырубка деревьев, кустарников и др</w:t>
            </w:r>
            <w:r w:rsidRPr="00C73D5A">
              <w:rPr>
                <w:sz w:val="24"/>
                <w:szCs w:val="24"/>
              </w:rPr>
              <w:t>у</w:t>
            </w:r>
            <w:r w:rsidRPr="00C73D5A">
              <w:rPr>
                <w:sz w:val="24"/>
                <w:szCs w:val="24"/>
              </w:rPr>
              <w:t>гой растительности на придорожной полосе, уборка мусора на придорожной полосе, представляющих угрозу  безопасности д</w:t>
            </w:r>
            <w:r w:rsidRPr="00C73D5A">
              <w:rPr>
                <w:sz w:val="24"/>
                <w:szCs w:val="24"/>
              </w:rPr>
              <w:t>о</w:t>
            </w:r>
            <w:r w:rsidRPr="00C73D5A">
              <w:rPr>
                <w:sz w:val="24"/>
                <w:szCs w:val="24"/>
              </w:rPr>
              <w:t>рожного движения на автомобильных дорогах, установка огражд</w:t>
            </w:r>
            <w:r w:rsidRPr="00C73D5A">
              <w:rPr>
                <w:sz w:val="24"/>
                <w:szCs w:val="24"/>
              </w:rPr>
              <w:t>е</w:t>
            </w:r>
            <w:r w:rsidRPr="00C73D5A">
              <w:rPr>
                <w:sz w:val="24"/>
                <w:szCs w:val="24"/>
              </w:rPr>
              <w:t>ний, охрана объе</w:t>
            </w:r>
            <w:r w:rsidRPr="00C73D5A">
              <w:rPr>
                <w:sz w:val="24"/>
                <w:szCs w:val="24"/>
              </w:rPr>
              <w:t>к</w:t>
            </w:r>
            <w:r w:rsidRPr="00C73D5A">
              <w:rPr>
                <w:sz w:val="24"/>
                <w:szCs w:val="24"/>
              </w:rPr>
              <w:t>тов.</w:t>
            </w:r>
          </w:p>
          <w:p w:rsidR="004A030A" w:rsidRPr="00C73D5A" w:rsidRDefault="004A030A" w:rsidP="00B92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4A030A" w:rsidRPr="00C73D5A" w:rsidRDefault="009C5A93" w:rsidP="009C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6934BD" w:rsidRPr="004A030A" w:rsidRDefault="006934BD">
      <w:pPr>
        <w:suppressAutoHyphens/>
        <w:ind w:firstLine="567"/>
        <w:jc w:val="both"/>
        <w:rPr>
          <w:kern w:val="1"/>
          <w:sz w:val="28"/>
          <w:szCs w:val="28"/>
          <w:lang/>
        </w:rPr>
      </w:pPr>
    </w:p>
    <w:p w:rsidR="006934BD" w:rsidRPr="004A030A" w:rsidRDefault="006934BD">
      <w:pPr>
        <w:suppressAutoHyphens/>
        <w:ind w:firstLine="567"/>
        <w:jc w:val="both"/>
        <w:rPr>
          <w:kern w:val="1"/>
          <w:sz w:val="28"/>
          <w:szCs w:val="28"/>
          <w:lang/>
        </w:rPr>
      </w:pPr>
      <w:r w:rsidRPr="004A030A">
        <w:rPr>
          <w:kern w:val="1"/>
          <w:sz w:val="28"/>
          <w:szCs w:val="28"/>
          <w:lang/>
        </w:rPr>
        <w:t xml:space="preserve">2. Настоящее решение вступает в </w:t>
      </w:r>
      <w:r w:rsidRPr="00996724">
        <w:rPr>
          <w:color w:val="auto"/>
          <w:kern w:val="1"/>
          <w:sz w:val="28"/>
          <w:szCs w:val="28"/>
          <w:lang/>
        </w:rPr>
        <w:t xml:space="preserve">силу с </w:t>
      </w:r>
      <w:r w:rsidR="001A44BC" w:rsidRPr="00996724">
        <w:rPr>
          <w:color w:val="auto"/>
          <w:kern w:val="1"/>
          <w:sz w:val="28"/>
          <w:szCs w:val="28"/>
          <w:lang/>
        </w:rPr>
        <w:t>момента обнародования.</w:t>
      </w:r>
    </w:p>
    <w:p w:rsidR="004954DC" w:rsidRPr="004A030A" w:rsidRDefault="00C73D5A" w:rsidP="00713CEA">
      <w:pPr>
        <w:ind w:firstLine="567"/>
        <w:jc w:val="both"/>
        <w:rPr>
          <w:rFonts w:eastAsia="SimSun"/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/>
        </w:rPr>
        <w:t>3</w:t>
      </w:r>
      <w:r w:rsidR="006934BD" w:rsidRPr="004A030A">
        <w:rPr>
          <w:kern w:val="1"/>
          <w:sz w:val="28"/>
          <w:szCs w:val="28"/>
          <w:lang/>
        </w:rPr>
        <w:t xml:space="preserve">. Обнародовать настоящее решение на информационных стендах </w:t>
      </w:r>
      <w:r w:rsidR="001F3299" w:rsidRPr="004A030A">
        <w:rPr>
          <w:kern w:val="1"/>
          <w:sz w:val="28"/>
          <w:szCs w:val="28"/>
          <w:lang/>
        </w:rPr>
        <w:br/>
      </w:r>
      <w:r w:rsidR="00D66147">
        <w:rPr>
          <w:kern w:val="1"/>
          <w:sz w:val="28"/>
          <w:szCs w:val="28"/>
          <w:lang/>
        </w:rPr>
        <w:t>Пектубаевского</w:t>
      </w:r>
      <w:r w:rsidR="006934BD" w:rsidRPr="004A030A">
        <w:rPr>
          <w:kern w:val="1"/>
          <w:sz w:val="28"/>
          <w:szCs w:val="28"/>
          <w:lang/>
        </w:rPr>
        <w:t xml:space="preserve"> сельско</w:t>
      </w:r>
      <w:r w:rsidR="004954DC" w:rsidRPr="004A030A">
        <w:rPr>
          <w:kern w:val="1"/>
          <w:sz w:val="28"/>
          <w:szCs w:val="28"/>
          <w:lang/>
        </w:rPr>
        <w:t>го</w:t>
      </w:r>
      <w:r w:rsidR="006934BD" w:rsidRPr="004A030A">
        <w:rPr>
          <w:kern w:val="1"/>
          <w:sz w:val="28"/>
          <w:szCs w:val="28"/>
          <w:lang/>
        </w:rPr>
        <w:t xml:space="preserve"> поселени</w:t>
      </w:r>
      <w:r w:rsidR="004954DC" w:rsidRPr="004A030A">
        <w:rPr>
          <w:kern w:val="1"/>
          <w:sz w:val="28"/>
          <w:szCs w:val="28"/>
          <w:lang/>
        </w:rPr>
        <w:t xml:space="preserve">я </w:t>
      </w:r>
      <w:r w:rsidR="006934BD" w:rsidRPr="004A030A">
        <w:rPr>
          <w:kern w:val="1"/>
          <w:sz w:val="28"/>
          <w:szCs w:val="28"/>
          <w:lang/>
        </w:rPr>
        <w:t xml:space="preserve"> </w:t>
      </w:r>
      <w:r w:rsidR="004954DC" w:rsidRPr="004A030A">
        <w:rPr>
          <w:kern w:val="1"/>
          <w:sz w:val="28"/>
          <w:szCs w:val="28"/>
          <w:lang/>
        </w:rPr>
        <w:t xml:space="preserve">Новоторъяльского муниципального района </w:t>
      </w:r>
      <w:r w:rsidR="004954DC" w:rsidRPr="004A030A">
        <w:rPr>
          <w:rFonts w:eastAsia="SimSun"/>
          <w:kern w:val="1"/>
          <w:sz w:val="28"/>
          <w:szCs w:val="28"/>
          <w:lang w:eastAsia="ru-RU"/>
        </w:rPr>
        <w:t xml:space="preserve">Республики Марий Эл в установленном порядке </w:t>
      </w:r>
      <w:r w:rsidR="004954DC" w:rsidRPr="004A030A">
        <w:rPr>
          <w:sz w:val="28"/>
          <w:szCs w:val="28"/>
        </w:rPr>
        <w:t xml:space="preserve">и разместить </w:t>
      </w:r>
      <w:r w:rsidR="004954DC" w:rsidRPr="004A030A">
        <w:rPr>
          <w:sz w:val="28"/>
          <w:szCs w:val="28"/>
        </w:rPr>
        <w:br/>
        <w:t xml:space="preserve">в информационно-телекоммуникационной сети «Интернет» </w:t>
      </w:r>
      <w:r w:rsidR="004954DC" w:rsidRPr="004A030A">
        <w:rPr>
          <w:rFonts w:eastAsia="Calibri"/>
          <w:sz w:val="28"/>
          <w:szCs w:val="28"/>
        </w:rPr>
        <w:t>официальный</w:t>
      </w:r>
      <w:r w:rsidR="004954DC" w:rsidRPr="004A030A">
        <w:rPr>
          <w:sz w:val="28"/>
          <w:szCs w:val="28"/>
        </w:rPr>
        <w:t xml:space="preserve"> интернет-портал Республики Марий Эл (адрес доступа: </w:t>
      </w:r>
      <w:r w:rsidR="004954DC" w:rsidRPr="004A030A">
        <w:rPr>
          <w:bCs/>
          <w:sz w:val="28"/>
          <w:szCs w:val="28"/>
        </w:rPr>
        <w:t xml:space="preserve"> </w:t>
      </w:r>
      <w:r w:rsidR="001F3299" w:rsidRPr="004A030A">
        <w:rPr>
          <w:bCs/>
          <w:sz w:val="28"/>
          <w:szCs w:val="28"/>
        </w:rPr>
        <w:br/>
      </w:r>
      <w:r w:rsidR="00670FC0" w:rsidRPr="00670FC0">
        <w:rPr>
          <w:sz w:val="28"/>
          <w:szCs w:val="28"/>
        </w:rPr>
        <w:t>https://mari-el.gov.ru/municipality/toryal</w:t>
      </w:r>
      <w:proofErr w:type="gramStart"/>
      <w:r w:rsidR="0056687C" w:rsidRPr="004A030A">
        <w:rPr>
          <w:sz w:val="28"/>
          <w:szCs w:val="28"/>
        </w:rPr>
        <w:t xml:space="preserve"> )</w:t>
      </w:r>
      <w:proofErr w:type="gramEnd"/>
      <w:r w:rsidR="0056687C" w:rsidRPr="004A030A">
        <w:rPr>
          <w:sz w:val="28"/>
          <w:szCs w:val="28"/>
        </w:rPr>
        <w:t>.</w:t>
      </w:r>
    </w:p>
    <w:p w:rsidR="006934BD" w:rsidRPr="004A030A" w:rsidRDefault="00C73D5A">
      <w:pPr>
        <w:suppressAutoHyphens/>
        <w:ind w:firstLine="567"/>
        <w:jc w:val="both"/>
        <w:rPr>
          <w:kern w:val="1"/>
          <w:sz w:val="28"/>
          <w:szCs w:val="28"/>
          <w:lang/>
        </w:rPr>
      </w:pPr>
      <w:r>
        <w:rPr>
          <w:kern w:val="1"/>
          <w:sz w:val="28"/>
          <w:szCs w:val="28"/>
          <w:lang/>
        </w:rPr>
        <w:t>4</w:t>
      </w:r>
      <w:r w:rsidR="006934BD" w:rsidRPr="004A030A">
        <w:rPr>
          <w:kern w:val="1"/>
          <w:sz w:val="28"/>
          <w:szCs w:val="28"/>
          <w:lang/>
        </w:rPr>
        <w:t xml:space="preserve">. </w:t>
      </w:r>
      <w:proofErr w:type="gramStart"/>
      <w:r w:rsidR="006934BD" w:rsidRPr="004A030A">
        <w:rPr>
          <w:kern w:val="1"/>
          <w:sz w:val="28"/>
          <w:szCs w:val="28"/>
          <w:lang/>
        </w:rPr>
        <w:t>Контроль за</w:t>
      </w:r>
      <w:proofErr w:type="gramEnd"/>
      <w:r w:rsidR="006934BD" w:rsidRPr="004A030A">
        <w:rPr>
          <w:kern w:val="1"/>
          <w:sz w:val="28"/>
          <w:szCs w:val="28"/>
          <w:lang/>
        </w:rPr>
        <w:t xml:space="preserve"> исполнением настоящего решения возложить </w:t>
      </w:r>
      <w:r w:rsidR="00BC6505" w:rsidRPr="004A030A">
        <w:rPr>
          <w:kern w:val="1"/>
          <w:sz w:val="28"/>
          <w:szCs w:val="28"/>
          <w:lang/>
        </w:rPr>
        <w:br/>
      </w:r>
      <w:r w:rsidR="006934BD" w:rsidRPr="004A030A">
        <w:rPr>
          <w:kern w:val="1"/>
          <w:sz w:val="28"/>
          <w:szCs w:val="28"/>
          <w:lang/>
        </w:rPr>
        <w:t>на постоянную комиссию по экономическим вопросам, бюджету, налогам, собственности.</w:t>
      </w:r>
    </w:p>
    <w:p w:rsidR="006934BD" w:rsidRPr="004A030A" w:rsidRDefault="006934BD">
      <w:pPr>
        <w:suppressAutoHyphens/>
        <w:jc w:val="both"/>
        <w:rPr>
          <w:kern w:val="1"/>
          <w:sz w:val="28"/>
          <w:szCs w:val="28"/>
          <w:lang/>
        </w:rPr>
      </w:pPr>
    </w:p>
    <w:p w:rsidR="00617D8E" w:rsidRDefault="00617D8E">
      <w:pPr>
        <w:suppressAutoHyphens/>
        <w:jc w:val="both"/>
        <w:rPr>
          <w:kern w:val="1"/>
          <w:sz w:val="28"/>
          <w:szCs w:val="28"/>
          <w:lang/>
        </w:rPr>
      </w:pPr>
    </w:p>
    <w:p w:rsidR="00402CAC" w:rsidRPr="004A030A" w:rsidRDefault="00402CAC">
      <w:pPr>
        <w:suppressAutoHyphens/>
        <w:jc w:val="both"/>
        <w:rPr>
          <w:kern w:val="1"/>
          <w:sz w:val="28"/>
          <w:szCs w:val="28"/>
          <w:lang/>
        </w:rPr>
      </w:pPr>
    </w:p>
    <w:p w:rsidR="00BC6505" w:rsidRDefault="001B624B" w:rsidP="001812A5">
      <w:pPr>
        <w:jc w:val="both"/>
        <w:rPr>
          <w:kern w:val="1"/>
          <w:sz w:val="28"/>
          <w:szCs w:val="28"/>
          <w:lang/>
        </w:rPr>
      </w:pPr>
      <w:r w:rsidRPr="004A030A">
        <w:rPr>
          <w:rFonts w:eastAsia="SimSun"/>
          <w:kern w:val="1"/>
          <w:sz w:val="28"/>
          <w:szCs w:val="28"/>
          <w:lang w:eastAsia="ru-RU"/>
        </w:rPr>
        <w:t xml:space="preserve">Глава </w:t>
      </w:r>
      <w:r w:rsidR="00D66147">
        <w:rPr>
          <w:kern w:val="1"/>
          <w:sz w:val="28"/>
          <w:szCs w:val="28"/>
          <w:lang/>
        </w:rPr>
        <w:t>Пектубаевского</w:t>
      </w:r>
      <w:r w:rsidRPr="004A030A">
        <w:rPr>
          <w:rFonts w:eastAsia="SimSun"/>
          <w:kern w:val="1"/>
          <w:sz w:val="28"/>
          <w:szCs w:val="28"/>
          <w:lang w:eastAsia="ru-RU"/>
        </w:rPr>
        <w:t xml:space="preserve"> сельского поселения                            </w:t>
      </w:r>
      <w:r w:rsidR="00D66147">
        <w:rPr>
          <w:rFonts w:eastAsia="SimSun"/>
          <w:kern w:val="1"/>
          <w:sz w:val="28"/>
          <w:szCs w:val="28"/>
          <w:lang w:eastAsia="ru-RU"/>
        </w:rPr>
        <w:t>Ю. Мосунова</w:t>
      </w:r>
    </w:p>
    <w:p w:rsidR="00BC6505" w:rsidRDefault="00BC6505">
      <w:pPr>
        <w:suppressAutoHyphens/>
        <w:ind w:left="5216"/>
        <w:jc w:val="right"/>
        <w:rPr>
          <w:kern w:val="1"/>
          <w:sz w:val="28"/>
          <w:szCs w:val="28"/>
          <w:lang/>
        </w:rPr>
      </w:pPr>
    </w:p>
    <w:p w:rsidR="00BC6505" w:rsidRDefault="00BC6505">
      <w:pPr>
        <w:suppressAutoHyphens/>
        <w:ind w:left="5216"/>
        <w:jc w:val="right"/>
        <w:rPr>
          <w:kern w:val="1"/>
          <w:sz w:val="28"/>
          <w:szCs w:val="28"/>
          <w:lang/>
        </w:rPr>
      </w:pPr>
    </w:p>
    <w:p w:rsidR="00BC6505" w:rsidRDefault="00BC6505">
      <w:pPr>
        <w:suppressAutoHyphens/>
        <w:ind w:left="5216"/>
        <w:jc w:val="right"/>
        <w:rPr>
          <w:kern w:val="1"/>
          <w:sz w:val="28"/>
          <w:szCs w:val="28"/>
          <w:lang/>
        </w:rPr>
      </w:pPr>
    </w:p>
    <w:p w:rsidR="00BC6505" w:rsidRDefault="00BC6505">
      <w:pPr>
        <w:suppressAutoHyphens/>
        <w:ind w:left="5216"/>
        <w:jc w:val="right"/>
        <w:rPr>
          <w:kern w:val="1"/>
          <w:sz w:val="28"/>
          <w:szCs w:val="28"/>
          <w:lang/>
        </w:rPr>
      </w:pPr>
    </w:p>
    <w:p w:rsidR="00BC6505" w:rsidRDefault="00BC6505">
      <w:pPr>
        <w:suppressAutoHyphens/>
        <w:ind w:left="5216"/>
        <w:jc w:val="right"/>
        <w:rPr>
          <w:kern w:val="1"/>
          <w:sz w:val="28"/>
          <w:szCs w:val="28"/>
          <w:lang/>
        </w:rPr>
      </w:pPr>
    </w:p>
    <w:p w:rsidR="00BC6505" w:rsidRDefault="00BC6505">
      <w:pPr>
        <w:suppressAutoHyphens/>
        <w:ind w:left="5216"/>
        <w:jc w:val="right"/>
        <w:rPr>
          <w:kern w:val="1"/>
          <w:sz w:val="28"/>
          <w:szCs w:val="28"/>
          <w:lang/>
        </w:rPr>
      </w:pPr>
    </w:p>
    <w:p w:rsidR="00BC6505" w:rsidRDefault="00BC6505">
      <w:pPr>
        <w:suppressAutoHyphens/>
        <w:ind w:left="5216"/>
        <w:jc w:val="right"/>
        <w:rPr>
          <w:kern w:val="1"/>
          <w:sz w:val="28"/>
          <w:szCs w:val="28"/>
          <w:lang/>
        </w:rPr>
      </w:pPr>
    </w:p>
    <w:p w:rsidR="00BC6505" w:rsidRDefault="00BC6505">
      <w:pPr>
        <w:suppressAutoHyphens/>
        <w:ind w:left="5216"/>
        <w:jc w:val="right"/>
        <w:rPr>
          <w:kern w:val="1"/>
          <w:sz w:val="28"/>
          <w:szCs w:val="28"/>
          <w:lang/>
        </w:rPr>
      </w:pPr>
    </w:p>
    <w:p w:rsidR="00BC6505" w:rsidRDefault="00BC6505">
      <w:pPr>
        <w:suppressAutoHyphens/>
        <w:ind w:left="5216"/>
        <w:jc w:val="right"/>
        <w:rPr>
          <w:kern w:val="1"/>
          <w:sz w:val="28"/>
          <w:szCs w:val="28"/>
          <w:lang/>
        </w:rPr>
      </w:pPr>
    </w:p>
    <w:p w:rsidR="00BC6505" w:rsidRDefault="00BC6505">
      <w:pPr>
        <w:suppressAutoHyphens/>
        <w:ind w:left="5216"/>
        <w:jc w:val="right"/>
        <w:rPr>
          <w:kern w:val="1"/>
          <w:sz w:val="28"/>
          <w:szCs w:val="28"/>
          <w:lang/>
        </w:rPr>
      </w:pPr>
    </w:p>
    <w:p w:rsidR="00BC6505" w:rsidRDefault="00BC6505">
      <w:pPr>
        <w:suppressAutoHyphens/>
        <w:ind w:left="5216"/>
        <w:jc w:val="right"/>
        <w:rPr>
          <w:kern w:val="1"/>
          <w:sz w:val="28"/>
          <w:szCs w:val="28"/>
          <w:lang/>
        </w:rPr>
      </w:pPr>
    </w:p>
    <w:p w:rsidR="00BC6505" w:rsidRDefault="00BC6505">
      <w:pPr>
        <w:suppressAutoHyphens/>
        <w:ind w:left="5216"/>
        <w:jc w:val="right"/>
        <w:rPr>
          <w:kern w:val="1"/>
          <w:sz w:val="28"/>
          <w:szCs w:val="28"/>
          <w:lang/>
        </w:rPr>
      </w:pPr>
    </w:p>
    <w:p w:rsidR="00BC6505" w:rsidRDefault="00BC6505">
      <w:pPr>
        <w:suppressAutoHyphens/>
        <w:ind w:left="5216"/>
        <w:jc w:val="right"/>
        <w:rPr>
          <w:kern w:val="1"/>
          <w:sz w:val="28"/>
          <w:szCs w:val="28"/>
          <w:lang/>
        </w:rPr>
      </w:pPr>
    </w:p>
    <w:sectPr w:rsidR="00BC6505" w:rsidSect="00C25701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01E"/>
    <w:rsid w:val="0013328A"/>
    <w:rsid w:val="001812A5"/>
    <w:rsid w:val="001A44BC"/>
    <w:rsid w:val="001A7304"/>
    <w:rsid w:val="001B624B"/>
    <w:rsid w:val="001F3299"/>
    <w:rsid w:val="00205627"/>
    <w:rsid w:val="00247F23"/>
    <w:rsid w:val="002D30B9"/>
    <w:rsid w:val="002D3C57"/>
    <w:rsid w:val="00370520"/>
    <w:rsid w:val="00402CAC"/>
    <w:rsid w:val="00405651"/>
    <w:rsid w:val="00426D54"/>
    <w:rsid w:val="004954DC"/>
    <w:rsid w:val="004A030A"/>
    <w:rsid w:val="004B001E"/>
    <w:rsid w:val="004C60B4"/>
    <w:rsid w:val="00516580"/>
    <w:rsid w:val="0056687C"/>
    <w:rsid w:val="005742BA"/>
    <w:rsid w:val="005C550A"/>
    <w:rsid w:val="00617D8E"/>
    <w:rsid w:val="00623C17"/>
    <w:rsid w:val="006656E1"/>
    <w:rsid w:val="00670FC0"/>
    <w:rsid w:val="0067422F"/>
    <w:rsid w:val="00686B6F"/>
    <w:rsid w:val="006934BD"/>
    <w:rsid w:val="00713CEA"/>
    <w:rsid w:val="007572F1"/>
    <w:rsid w:val="007A3F2D"/>
    <w:rsid w:val="007B3502"/>
    <w:rsid w:val="008B77A5"/>
    <w:rsid w:val="008E4100"/>
    <w:rsid w:val="008F6E5D"/>
    <w:rsid w:val="00955B74"/>
    <w:rsid w:val="00996724"/>
    <w:rsid w:val="009C5A93"/>
    <w:rsid w:val="00B20A43"/>
    <w:rsid w:val="00B9262F"/>
    <w:rsid w:val="00BC6505"/>
    <w:rsid w:val="00C25701"/>
    <w:rsid w:val="00C73D5A"/>
    <w:rsid w:val="00CD5191"/>
    <w:rsid w:val="00D66147"/>
    <w:rsid w:val="00D87ED4"/>
    <w:rsid w:val="00E0077A"/>
    <w:rsid w:val="00E83363"/>
    <w:rsid w:val="00EF52D4"/>
    <w:rsid w:val="00F15CBB"/>
    <w:rsid w:val="00F36E7B"/>
    <w:rsid w:val="00F637A8"/>
    <w:rsid w:val="00FB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1"/>
    <w:basedOn w:val="a"/>
    <w:pPr>
      <w:widowControl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4954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33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363"/>
    <w:rPr>
      <w:rFonts w:ascii="Tahoma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ddf38acbbda53ac2168deed5138c9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f42f385021e89edf4d4ce69fec020351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порядка использования материальных ресурсов и финансовых средств муниципального образования «Масканурское сельское поселение» для осуществления части переданных полномочий</_x041e__x043f__x0438__x0441__x0430__x043d__x0438__x0435_>
    <_x041f__x0430__x043f__x043a__x0430_ xmlns="6f79779f-81c8-4c91-a19f-c72e5d8cd275">2018 год</_x041f__x0430__x043f__x043a__x0430_>
  </documentManagement>
</p:properties>
</file>

<file path=customXml/itemProps1.xml><?xml version="1.0" encoding="utf-8"?>
<ds:datastoreItem xmlns:ds="http://schemas.openxmlformats.org/officeDocument/2006/customXml" ds:itemID="{331CA276-66C2-4B1D-86A3-C4EAC10B0E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318F57-3331-4CAF-A4C8-21649FDFBA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F6A38E-9559-4C7D-B934-51A07CC733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3F9DB3-9DE3-4B02-A2EC-EB50B1E33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f79779f-81c8-4c91-a19f-c72e5d8cd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B8DCC7-9437-478F-BB7D-D5C1E90EEB4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3DA1650-7C3D-49CF-9CDF-5C05937EDAF9}">
  <ds:schemaRefs>
    <ds:schemaRef ds:uri="http://schemas.microsoft.com/office/2006/metadata/properties"/>
    <ds:schemaRef ds:uri="6d7c22ec-c6a4-4777-88aa-bc3c76ac660e"/>
    <ds:schemaRef ds:uri="6f79779f-81c8-4c91-a19f-c72e5d8cd2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18 мая 2018 г. № 166</vt:lpstr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мая 2018 г. № 166</dc:title>
  <dc:creator>11</dc:creator>
  <cp:lastModifiedBy>Пользователь Windows</cp:lastModifiedBy>
  <cp:revision>3</cp:revision>
  <cp:lastPrinted>2022-10-31T11:32:00Z</cp:lastPrinted>
  <dcterms:created xsi:type="dcterms:W3CDTF">2022-10-31T11:31:00Z</dcterms:created>
  <dcterms:modified xsi:type="dcterms:W3CDTF">2022-10-31T11:33:00Z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XXJ7TYMEEKJ2-7882-11</vt:lpwstr>
  </property>
  <property fmtid="{D5CDD505-2E9C-101B-9397-08002B2CF9AE}" pid="3" name="_dlc_DocIdItemGuid">
    <vt:lpwstr>4e628418-29ba-4361-ba27-1c4272b0496b</vt:lpwstr>
  </property>
  <property fmtid="{D5CDD505-2E9C-101B-9397-08002B2CF9AE}" pid="4" name="_dlc_DocIdUrl">
    <vt:lpwstr>https://vip.gov.mari.ru/toryal/_layouts/DocIdRedir.aspx?ID=XXJ7TYMEEKJ2-7882-11, XXJ7TYMEEKJ2-7882-11</vt:lpwstr>
  </property>
</Properties>
</file>