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4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CC41D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29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F29FB">
        <w:rPr>
          <w:rFonts w:ascii="Times New Roman" w:hAnsi="Times New Roman" w:cs="Times New Roman"/>
          <w:sz w:val="28"/>
          <w:szCs w:val="28"/>
        </w:rPr>
        <w:t>_____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февраля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______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F29FB" w:rsidRPr="0046407D" w:rsidRDefault="00D73388" w:rsidP="004F2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29FB" w:rsidRPr="0046407D">
        <w:rPr>
          <w:rFonts w:ascii="Times New Roman" w:hAnsi="Times New Roman" w:cs="Times New Roman"/>
          <w:sz w:val="28"/>
          <w:szCs w:val="28"/>
        </w:rPr>
        <w:t>Служебного распорядка</w:t>
      </w:r>
    </w:p>
    <w:p w:rsidR="00D73388" w:rsidRPr="0046407D" w:rsidRDefault="00D73388" w:rsidP="00D7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40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Комитета молодежной политики</w:t>
      </w:r>
    </w:p>
    <w:p w:rsidR="00E95339" w:rsidRPr="00D73388" w:rsidRDefault="00D73388" w:rsidP="00D7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9" w:rsidRPr="00154C60" w:rsidRDefault="00080989" w:rsidP="0008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Республики Марий Эл,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5">
        <w:r w:rsidRPr="00080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2004 г. 79-ФЗ </w:t>
      </w:r>
      <w:r w:rsidR="005704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570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C6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E41D7" w:rsidRPr="00BE41D7" w:rsidRDefault="009C50AD" w:rsidP="002F32C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A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Служебный </w:t>
      </w:r>
      <w:hyperlink w:anchor="P36">
        <w:r w:rsidR="00BE41D7" w:rsidRPr="00BE41D7">
          <w:rPr>
            <w:rFonts w:ascii="Times New Roman" w:eastAsia="Times New Roman" w:hAnsi="Times New Roman" w:cs="Times New Roman"/>
            <w:sz w:val="28"/>
            <w:szCs w:val="28"/>
          </w:rPr>
          <w:t>распорядок</w:t>
        </w:r>
      </w:hyperlink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D7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2F32C0" w:rsidRPr="002F32C0" w:rsidRDefault="008344D9" w:rsidP="002F32C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Комитета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</w:t>
      </w:r>
      <w:bookmarkStart w:id="0" w:name="_GoBack"/>
      <w:bookmarkEnd w:id="0"/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Протасова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.) ознакомить с настоящим приказом государственных гражданских служащих Республики Марий Эл в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9C50AD" w:rsidRDefault="00B307EE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возлагаю 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4F1411" w:rsidRDefault="004F1411" w:rsidP="004F1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0FC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AB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>с 14 декабря 2022 г.</w:t>
      </w:r>
    </w:p>
    <w:p w:rsidR="004F1411" w:rsidRPr="009C50AD" w:rsidRDefault="004F1411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39" w:rsidRPr="0014410C" w:rsidRDefault="00E95339" w:rsidP="0072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4410C">
        <w:rPr>
          <w:rFonts w:ascii="Times New Roman" w:hAnsi="Times New Roman" w:cs="Times New Roman"/>
          <w:sz w:val="28"/>
          <w:szCs w:val="28"/>
        </w:rPr>
        <w:t>С.Игошин</w:t>
      </w:r>
      <w:proofErr w:type="spellEnd"/>
    </w:p>
    <w:p w:rsidR="00E95339" w:rsidRPr="0014410C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977DCC" w:rsidRDefault="00977DCC" w:rsidP="00141B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977DCC" w:rsidTr="001C1992">
        <w:tc>
          <w:tcPr>
            <w:tcW w:w="4501" w:type="dxa"/>
          </w:tcPr>
          <w:p w:rsidR="00977DCC" w:rsidRDefault="00977DCC" w:rsidP="001C199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977DCC" w:rsidRPr="00977DCC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40305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340305" w:rsidRDefault="00340305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77DCC" w:rsidRPr="00977DCC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77DCC" w:rsidRDefault="00977DCC" w:rsidP="00340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141BF6" w:rsidRPr="00340305" w:rsidRDefault="00141BF6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40305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40305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40305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СЛУЖЕБНЫЙ РАСПОРЯДОК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99" w:rsidRPr="00EB7B99" w:rsidRDefault="001A228E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="00EB7B99"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 w:rsidR="00EB7B99"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Служебный распорядок </w:t>
      </w:r>
      <w:r w:rsidR="0091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молодежной политики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регламентирует в соответствии с Трудовым </w:t>
      </w:r>
      <w:hyperlink r:id="rId6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(далее - Федеральный закон), </w:t>
      </w:r>
      <w:hyperlink r:id="rId8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E43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38-З «О регулировании отношений </w:t>
      </w:r>
      <w:r w:rsidR="00457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государственной гражданской службы Республики Марий Эл» (далее - Закон Республики Марий Эл) и иными нормативными правовыми актами Российской Федерации, нормативными правовыми актами Республики Марий Эл порядок назначения и увольнения государственных гражданских служащих Республики Марий Эл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45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молодежной политики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 - гражданские служащие), основные права и обязанности гражданских служащих и представителя нанимателя в лице </w:t>
      </w:r>
      <w:r w:rsidR="009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 </w:t>
      </w:r>
      <w:r w:rsidR="009502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режим службы (работы) и время отдыха, а также виды поощрения, применяемые к гражданским служащим, и ответственность за нарушение служебной дисциплины.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Служебный распорядок разработан с целью организации деятельности </w:t>
      </w:r>
      <w:r w:rsidR="004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</w:t>
      </w:r>
      <w:r w:rsidR="00A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41E"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41E"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укрепления служебной дисциплины </w:t>
      </w:r>
      <w:r w:rsidR="00A66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государственной гражданской службе Республики Марий Эл </w:t>
      </w:r>
      <w:r w:rsidR="00D74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гражданская служба), рационального использования служебного времени и повышения результативности профессиональной служебной деятельности гражданскими служащими.</w:t>
      </w:r>
    </w:p>
    <w:p w:rsid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4F" w:rsidRPr="00EB7B99" w:rsidRDefault="0040364F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поступления на гражданскую службу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увольнения с гражданской службы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Поступление гражданина Российской Федерации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гражданскую службу для замещения должности гражданской службы или замещение гражданским служащим другой должности гражданской службы в </w:t>
      </w:r>
      <w:r w:rsidR="00977194" w:rsidRPr="005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результатам конкурса, если иное не установлено Федеральным </w:t>
      </w:r>
      <w:hyperlink r:id="rId9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гражданскую службу в </w:t>
      </w:r>
      <w:r w:rsidR="00080739" w:rsidRPr="005B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поступать граждане Российской Федерации, достигшие 18 лет, владеющие государственным языком Российской Федерации и соответствующие установленным квалификационным требованиям.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Назначение гражданина на должность гражданской службы оформляется приказом </w:t>
      </w:r>
      <w:r w:rsidR="000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данному лицу объявляется под расписку.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</w:t>
      </w:r>
      <w:r w:rsidR="000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гражданской службы заключается служебный контракт в письменной форме, в двух экземплярах, каждый из которых подписывается сторонами.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служебного контракта должно соответствовать условиям приказа о назначении на должность гражданской службы. 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заключении служебного контракта гражданин, поступающий на гражданскую службу, предъявляет </w:t>
      </w:r>
      <w:r w:rsidR="000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</w:t>
      </w:r>
      <w:hyperlink r:id="rId10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приказе и служебном контракте сторонами может предусматриваться испытание, которое устанавливается в соответствии со </w:t>
      </w:r>
      <w:hyperlink r:id="rId11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не устанавливается в случаях, предусмотренных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другими федеральными законами.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назначения на должность гражданской службы гражданскому служащему вручается служебное удостоверение установленной формы.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Профессиональная служебная деятельность гражданского служащего осуществляется в соответствии с должностным регламентом, утверждаемым </w:t>
      </w:r>
      <w:r w:rsidR="004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На всех гражданских служащих, принятых на гражданскую службу в </w:t>
      </w:r>
      <w:r w:rsidR="00A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проработавших свыше 5 дней, ведутся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трудовые книжки.</w:t>
      </w:r>
    </w:p>
    <w:p w:rsidR="00EB7B99" w:rsidRPr="00EB7B99" w:rsidRDefault="00EB7B99" w:rsidP="00EB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Предельный возраст пребывания на государственной гражданской службе в </w:t>
      </w:r>
      <w:r w:rsidR="00A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 лет. Гражданскому служащему, достигшему предельного возраста пребывания на гражданской службе, замещающему должность гражданской службы категории «руководители»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государственным органом или соответствующим должностным лицом.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достижении гражданским служащим предельного возраста пребывания на гражданской службе по решению </w:t>
      </w:r>
      <w:r w:rsidR="003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согласия гражданина он может продолжить работу в </w:t>
      </w:r>
      <w:r w:rsidR="003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="0037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срочного трудового договора на должности, не являющейся должностью гражданской службы.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Увольнение гражданских служащих производится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основаниям и в порядке, предусмотренным Федеральным </w:t>
      </w:r>
      <w:hyperlink r:id="rId13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Служебный контракт может быть расторгнут в любое время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имеет право расторгнуть служебный контракт и уволиться с гражданской службы по собственной инициативе, предупредив об этом </w:t>
      </w:r>
      <w:r w:rsidR="000E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за две недели.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между гражданским служащим и </w:t>
      </w:r>
      <w:r w:rsid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служебный контракт может быть расторгнут и до истечения срока предупреждения об увольнении.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служебного контракта оформляется приказом </w:t>
      </w:r>
      <w:r w:rsid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увольнением гражданский служащий, являющийся материально-ответственным лицом, обязан передать числящиеся за ним основные средства, материальные запасы, денежные документы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бланки строгой отчетности лицу, определенному приказом </w:t>
      </w:r>
      <w:r w:rsidR="00AE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последний день исполнения гражданским служащим должностных обязанностей </w:t>
      </w:r>
      <w:r w:rsidR="00AE2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заявлению гражданского служащего обязан выдать гражданскому служащему трудовую книжку</w:t>
      </w:r>
      <w:r w:rsidR="00F7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86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95" w:rsidRPr="0086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или/и форму СТД-Р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документы, связанные с гражданской службой и пенсионным обеспечением, и произвести с ним окончательный расчет.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день освобождения от замещаемой должности гражданской службы и увольнения с гражданской службы сдает служебное удостоверение в отдел </w:t>
      </w:r>
      <w:r w:rsidR="00AE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AE2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 заключении служебного контракта </w:t>
      </w:r>
      <w:r w:rsidR="0049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гражданского служащего с настоящим Служебным распорядком, с иными нормативными актами, имеющими отношение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исполнению гражданским служащим должностных обязанностей.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права и обязанности гражданского служащего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Основные права и основные обязанности гражданского служащего установлены </w:t>
      </w:r>
      <w:hyperlink r:id="rId14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федеральными законами.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</w:t>
      </w:r>
      <w:r w:rsidR="00BE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E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 и исполняет обязанности в соответствии с федеральным законодательством и законодательством Республики Марий Эл.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выплаты денежного содержания</w:t>
      </w:r>
    </w:p>
    <w:p w:rsidR="00EB7B99" w:rsidRPr="00EB7B99" w:rsidRDefault="00EB7B99" w:rsidP="00EB7B99">
      <w:pPr>
        <w:widowControl w:val="0"/>
        <w:tabs>
          <w:tab w:val="left" w:pos="6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Денежное содержание гражданским служащим выплачивается за первую половину месяца - </w:t>
      </w:r>
      <w:r w:rsidR="001F732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месяца, за вторую половину - </w:t>
      </w:r>
      <w:r w:rsidR="001F73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Служебное время и время отдыха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Нормальная продолжительность служебного времени для гражданских служащих не может превышать 40 часов в неделю.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гражданских служащих устанавливается пятидневная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служебная неделя. Служебное время гражданских служащих устанавливается следующее: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работы: в 8 часов 30 мин.;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для отдыха и питания: с 12 часов 30 мин. до 13 часов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мин.;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работы: в 17 часов 30 мин.;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Время работы в день, непосредственно предшествующий праздничному нерабочему дню, уменьшается на 1 час.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Учет служебного времени гражданских служащих </w:t>
      </w:r>
      <w:r w:rsidR="00A1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13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отделов. Табели учета служебного времени ежемесячно представляются в отдел обеспечения</w:t>
      </w:r>
      <w:r w:rsidR="00A1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труда гражданских служащих, постоянно работающих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компьютерами, устанавливается с соблюдением технологических перерывов на 15 минут через каждые 45 минут работы.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Привлечение гражданских служащих к исполнению служебных обязанностей в выходные и нерабочие праздничные дни производится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их письменного согласия по приказу </w:t>
      </w:r>
      <w:r w:rsidR="00A1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A1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отдельных структурных подразделений.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выходные и нерабочие праздничные дни осуществляется в соответствии с трудовым законодательством Российской Федерации.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Ежегодный оплачиваемый отпуск гражданских служащих состоит из основного оплачиваемого отпуска и дополнительных оплачиваемых отпусков, продолжительность которых исчисляется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</w:t>
      </w:r>
      <w:hyperlink r:id="rId16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соответствии с </w:t>
      </w:r>
      <w:hyperlink r:id="rId17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для гражданских служащих, замещающих высшие и главные должности гражданской службы, устанавливается ненормированный служебный день.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Ненормированный служебный день устанавливается также для гражданских служащих, замещающих в </w:t>
      </w:r>
      <w:r w:rsidR="00D47D39" w:rsidRPr="00F20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гражданской службы ведущей групп</w:t>
      </w:r>
      <w:r w:rsidR="00F20E35" w:rsidRPr="00F20E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согласно </w:t>
      </w:r>
      <w:hyperlink w:anchor="P144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прилагаемому к настоящему Служебному распорядку.</w:t>
      </w:r>
    </w:p>
    <w:p w:rsidR="00D8162E" w:rsidRPr="00F20E35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ненормированного служебного дня гражданских служащих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8162E" w:rsidRPr="00F20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r w:rsidR="00D8162E" w:rsidRPr="00F20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отделов.</w:t>
      </w:r>
    </w:p>
    <w:p w:rsidR="00EB7B99" w:rsidRPr="00EB7B99" w:rsidRDefault="00D8162E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Предоставление ежегодных оплачиваемых отпусков гражданским служащим осуществляется в соответствии с графиком отпусков, утверждаемым </w:t>
      </w:r>
      <w:r w:rsidR="001A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отпусков составляется 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служебной необходимости и пожеланий гражданских служащих не позднее чем за 2 недели до наступления календарного 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года. График отпусков доводится до сведения всех гражданских служащих.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Гражданские служащие направляются в служебные командировки по решению </w:t>
      </w:r>
      <w:r w:rsidR="009D2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определенный срок для выполнения служебного задания вне постоянного места прохождения гражданской службы.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Порядок и условия командирования гражданских служащих устанавливаются нормативными правовыми актами Республики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Поощрения и награждения за гражданскую службу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 безупречную и эффективную гражданскую службу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гражданским служащим применяются виды поощрений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награждений, предусмотренные Федеральным </w:t>
      </w:r>
      <w:hyperlink r:id="rId18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правовыми актами </w:t>
      </w:r>
      <w:r w:rsidR="008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Соответствующая запись о поощрении или награждении вносится в трудовую книжку</w:t>
      </w:r>
      <w:r w:rsidR="0026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личное дело гражданского служащего.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гражданских служащих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 совершение дисциплинарного проступка, то есть неисполнение или ненадлежащее исполнение гражданским служащим по его вине возложенных на него служебных обязанностей </w:t>
      </w:r>
      <w:r w:rsidR="003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применить дисциплинарные взыскания в соответствии с Федеральным </w:t>
      </w:r>
      <w:hyperlink r:id="rId20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За несоблюдение гражданским служащим ограничений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противодействия коррупции федеральными законами, налагаются взыскания, установленные Федеральным </w:t>
      </w:r>
      <w:hyperlink r:id="rId21" w:history="1">
        <w:r w:rsidRPr="00EB7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Default="00EB7B99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2D" w:rsidRPr="00EB7B99" w:rsidRDefault="0036142D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EB7B99" w:rsidRPr="00EB7B99" w:rsidTr="001C1992">
        <w:tc>
          <w:tcPr>
            <w:tcW w:w="4501" w:type="dxa"/>
          </w:tcPr>
          <w:p w:rsidR="00EB7B99" w:rsidRPr="00EB7B99" w:rsidRDefault="00EB7B99" w:rsidP="00EB7B99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EB7B99" w:rsidRPr="00EB7B99" w:rsidRDefault="00EB7B99" w:rsidP="00EB7B99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EB7B99">
              <w:rPr>
                <w:sz w:val="28"/>
                <w:szCs w:val="28"/>
              </w:rPr>
              <w:t>Приложение</w:t>
            </w:r>
          </w:p>
          <w:p w:rsidR="00EB7B99" w:rsidRPr="00EB7B99" w:rsidRDefault="00EB7B99" w:rsidP="00EB7B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B99">
              <w:rPr>
                <w:sz w:val="28"/>
                <w:szCs w:val="28"/>
              </w:rPr>
              <w:t>к Служебному распорядку</w:t>
            </w:r>
          </w:p>
          <w:p w:rsidR="00EB7B99" w:rsidRPr="00EB7B99" w:rsidRDefault="009B4C6C" w:rsidP="00EB7B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молодежной политики</w:t>
            </w:r>
          </w:p>
          <w:p w:rsidR="00EB7B99" w:rsidRPr="00EB7B99" w:rsidRDefault="00EB7B99" w:rsidP="00EB7B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B99">
              <w:rPr>
                <w:sz w:val="28"/>
                <w:szCs w:val="28"/>
              </w:rPr>
              <w:t>Республики Марий Эл</w:t>
            </w:r>
          </w:p>
          <w:p w:rsidR="00EB7B99" w:rsidRPr="00EB7B99" w:rsidRDefault="00EB7B99" w:rsidP="00EB7B99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44"/>
      <w:bookmarkEnd w:id="2"/>
      <w:r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государственной гражданской службы Республики Марий Эл, при замещении которых государственным гражданским служащим Республики Марий Эл в </w:t>
      </w:r>
      <w:r w:rsidR="0025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 молодежной политики</w:t>
      </w:r>
      <w:r w:rsidRPr="00EB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 устанавливается ненормированный служебный день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должности государственной гражданской службы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99" w:rsidRPr="00EB7B99" w:rsidRDefault="00EB7B99" w:rsidP="00EB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99" w:rsidRPr="00EB7B99" w:rsidRDefault="00EB7B99" w:rsidP="00EB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99" w:rsidRPr="00EB7B99" w:rsidRDefault="00EB7B99" w:rsidP="00EB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41BF6" w:rsidRDefault="00141BF6" w:rsidP="00EB7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1BF6" w:rsidSect="00977DCC">
      <w:pgSz w:w="11906" w:h="16838"/>
      <w:pgMar w:top="556" w:right="1134" w:bottom="15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14137"/>
    <w:rsid w:val="000414B0"/>
    <w:rsid w:val="00043E8A"/>
    <w:rsid w:val="0006239F"/>
    <w:rsid w:val="000670C6"/>
    <w:rsid w:val="00080739"/>
    <w:rsid w:val="00080989"/>
    <w:rsid w:val="00083279"/>
    <w:rsid w:val="00090817"/>
    <w:rsid w:val="00091B8A"/>
    <w:rsid w:val="00092E31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91FA5"/>
    <w:rsid w:val="001A228E"/>
    <w:rsid w:val="001A3FE2"/>
    <w:rsid w:val="001B4539"/>
    <w:rsid w:val="001D20CD"/>
    <w:rsid w:val="001E0361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62927"/>
    <w:rsid w:val="002766CB"/>
    <w:rsid w:val="002C4380"/>
    <w:rsid w:val="002F32C0"/>
    <w:rsid w:val="00315DE1"/>
    <w:rsid w:val="00340305"/>
    <w:rsid w:val="00340FD7"/>
    <w:rsid w:val="0036142D"/>
    <w:rsid w:val="00377919"/>
    <w:rsid w:val="003A06B0"/>
    <w:rsid w:val="003B796B"/>
    <w:rsid w:val="003E4936"/>
    <w:rsid w:val="003F623F"/>
    <w:rsid w:val="00400FDB"/>
    <w:rsid w:val="0040364F"/>
    <w:rsid w:val="00406C58"/>
    <w:rsid w:val="0042145B"/>
    <w:rsid w:val="00447F76"/>
    <w:rsid w:val="00457E12"/>
    <w:rsid w:val="0046407D"/>
    <w:rsid w:val="00493064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A53AC"/>
    <w:rsid w:val="005B3B12"/>
    <w:rsid w:val="005B669C"/>
    <w:rsid w:val="005D6650"/>
    <w:rsid w:val="005D7889"/>
    <w:rsid w:val="00615BB3"/>
    <w:rsid w:val="00665C5E"/>
    <w:rsid w:val="00675040"/>
    <w:rsid w:val="006A3684"/>
    <w:rsid w:val="006B0338"/>
    <w:rsid w:val="006C0DA9"/>
    <w:rsid w:val="006C11E9"/>
    <w:rsid w:val="006E6D48"/>
    <w:rsid w:val="006F6470"/>
    <w:rsid w:val="007229CB"/>
    <w:rsid w:val="007301AC"/>
    <w:rsid w:val="00732969"/>
    <w:rsid w:val="00751FAA"/>
    <w:rsid w:val="00791FFC"/>
    <w:rsid w:val="007A7FBD"/>
    <w:rsid w:val="007B73A5"/>
    <w:rsid w:val="007C3037"/>
    <w:rsid w:val="007F6450"/>
    <w:rsid w:val="00816DD0"/>
    <w:rsid w:val="008344D9"/>
    <w:rsid w:val="008411E2"/>
    <w:rsid w:val="00850A1C"/>
    <w:rsid w:val="00860395"/>
    <w:rsid w:val="008A2C19"/>
    <w:rsid w:val="008E2F8A"/>
    <w:rsid w:val="008F6E2B"/>
    <w:rsid w:val="00911F30"/>
    <w:rsid w:val="00925F9D"/>
    <w:rsid w:val="00936F40"/>
    <w:rsid w:val="00950206"/>
    <w:rsid w:val="00972642"/>
    <w:rsid w:val="0097300D"/>
    <w:rsid w:val="009741D6"/>
    <w:rsid w:val="00977194"/>
    <w:rsid w:val="00977DCC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F50D2"/>
    <w:rsid w:val="00A1302C"/>
    <w:rsid w:val="00A14925"/>
    <w:rsid w:val="00A373FD"/>
    <w:rsid w:val="00A6641E"/>
    <w:rsid w:val="00A809B3"/>
    <w:rsid w:val="00A809D3"/>
    <w:rsid w:val="00A878A9"/>
    <w:rsid w:val="00A90DA9"/>
    <w:rsid w:val="00AA1139"/>
    <w:rsid w:val="00AA6458"/>
    <w:rsid w:val="00AA6DEB"/>
    <w:rsid w:val="00AB5715"/>
    <w:rsid w:val="00AE2A32"/>
    <w:rsid w:val="00AE7DBC"/>
    <w:rsid w:val="00B00E0A"/>
    <w:rsid w:val="00B26B85"/>
    <w:rsid w:val="00B307EE"/>
    <w:rsid w:val="00B460AB"/>
    <w:rsid w:val="00B46977"/>
    <w:rsid w:val="00B540E9"/>
    <w:rsid w:val="00B54532"/>
    <w:rsid w:val="00B64577"/>
    <w:rsid w:val="00B81971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4D9F"/>
    <w:rsid w:val="00C462B7"/>
    <w:rsid w:val="00C509AB"/>
    <w:rsid w:val="00C85293"/>
    <w:rsid w:val="00C91154"/>
    <w:rsid w:val="00C9652E"/>
    <w:rsid w:val="00C9753C"/>
    <w:rsid w:val="00D00956"/>
    <w:rsid w:val="00D04756"/>
    <w:rsid w:val="00D1601E"/>
    <w:rsid w:val="00D47D39"/>
    <w:rsid w:val="00D65D03"/>
    <w:rsid w:val="00D73388"/>
    <w:rsid w:val="00D74F9D"/>
    <w:rsid w:val="00D8162E"/>
    <w:rsid w:val="00DA62A3"/>
    <w:rsid w:val="00DB0088"/>
    <w:rsid w:val="00DC0EB7"/>
    <w:rsid w:val="00DF5901"/>
    <w:rsid w:val="00E3430F"/>
    <w:rsid w:val="00E40684"/>
    <w:rsid w:val="00E41BB5"/>
    <w:rsid w:val="00E43415"/>
    <w:rsid w:val="00E64C24"/>
    <w:rsid w:val="00E6732E"/>
    <w:rsid w:val="00E82E08"/>
    <w:rsid w:val="00E95339"/>
    <w:rsid w:val="00EB7B99"/>
    <w:rsid w:val="00EC6DB7"/>
    <w:rsid w:val="00ED40F5"/>
    <w:rsid w:val="00F12DF6"/>
    <w:rsid w:val="00F167D9"/>
    <w:rsid w:val="00F20E35"/>
    <w:rsid w:val="00F254F5"/>
    <w:rsid w:val="00F33071"/>
    <w:rsid w:val="00F35D4B"/>
    <w:rsid w:val="00F540F7"/>
    <w:rsid w:val="00F54241"/>
    <w:rsid w:val="00F70E38"/>
    <w:rsid w:val="00F762DE"/>
    <w:rsid w:val="00F77504"/>
    <w:rsid w:val="00F9257A"/>
    <w:rsid w:val="00FB43FA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1C7C0"/>
  <w15:docId w15:val="{C9A004B7-D9C1-4B07-934A-D3F1BF8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0D48123F7EB9C3E180120CF432437364BE4311A509DD5A82703596C7B1B0C14DE8Q574G" TargetMode="External"/><Relationship Id="rId13" Type="http://schemas.openxmlformats.org/officeDocument/2006/relationships/hyperlink" Target="consultantplus://offline/ref=2DAD67CC5B91119C09941345045322B4C7E8DF1A01FF3E132B3BE51E46QA7CG" TargetMode="External"/><Relationship Id="rId18" Type="http://schemas.openxmlformats.org/officeDocument/2006/relationships/hyperlink" Target="consultantplus://offline/ref=2DAD67CC5B91119C09941345045322B4C7E8DF1A01FF3E132B3BE51E46QA7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AD67CC5B91119C09941345045322B4C7E8DF1A01FF3E132B3BE51E46QA7CG" TargetMode="External"/><Relationship Id="rId7" Type="http://schemas.openxmlformats.org/officeDocument/2006/relationships/hyperlink" Target="consultantplus://offline/ref=2DAD67CC5B91119C09941345045322B4C7E8DF1A01FF3E132B3BE51E46AC038A1DCD2977D2CAB6B4QC76G" TargetMode="External"/><Relationship Id="rId12" Type="http://schemas.openxmlformats.org/officeDocument/2006/relationships/hyperlink" Target="consultantplus://offline/ref=2DAD67CC5B91119C09941345045322B4C7E8DF1A01FF3E132B3BE51E46AC038A1DCD2977D2CAB2B9QC76G" TargetMode="External"/><Relationship Id="rId17" Type="http://schemas.openxmlformats.org/officeDocument/2006/relationships/hyperlink" Target="consultantplus://offline/ref=2DAD67CC5B91119C09940D48123F7EB9C3E180120CF432437364BE4311A509DDQ57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D67CC5B91119C09941345045322B4C7E8DF1A01FF3E132B3BE51E46QA7CG" TargetMode="External"/><Relationship Id="rId20" Type="http://schemas.openxmlformats.org/officeDocument/2006/relationships/hyperlink" Target="consultantplus://offline/ref=2DAD67CC5B91119C09941345045322B4C7E8DF1A01FF3E132B3BE51E46QA7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1345045322B4C7EBD71E09F83E132B3BE51E46AC038A1DCD297ED2QC7AG" TargetMode="External"/><Relationship Id="rId11" Type="http://schemas.openxmlformats.org/officeDocument/2006/relationships/hyperlink" Target="consultantplus://offline/ref=2DAD67CC5B91119C09941345045322B4C7E8DF1A01FF3E132B3BE51E46AC038A1DCD2977D2CAB8B8QC78G" TargetMode="External"/><Relationship Id="rId5" Type="http://schemas.openxmlformats.org/officeDocument/2006/relationships/hyperlink" Target="consultantplus://offline/ref=4D9F0F6987FEDC68E5DDAD7EA405FF5B4C9C307DDC772DAAAC306D63A97B7CCF9AC79D53E78753688FCD87E9E60F6856CDFDC1A791E9C795f9pCG" TargetMode="External"/><Relationship Id="rId15" Type="http://schemas.openxmlformats.org/officeDocument/2006/relationships/hyperlink" Target="consultantplus://offline/ref=2DAD67CC5B91119C09941345045322B4C7E8DF1A01FF3E132B3BE51E46AC038A1DCD2977D2CAB1B2QC7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AD67CC5B91119C09941345045322B4C7E8DF1A01FF3E132B3BE51E46AC038A1DCD2977D2CAB2B8QC71G" TargetMode="External"/><Relationship Id="rId19" Type="http://schemas.openxmlformats.org/officeDocument/2006/relationships/hyperlink" Target="consultantplus://offline/ref=2DAD67CC5B91119C09940D48123F7EB9C3E180120CF432437364BE4311A509DDQ57A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DAD67CC5B91119C09941345045322B4C7E8DF1A01FF3E132B3BE51E46QA7CG" TargetMode="External"/><Relationship Id="rId14" Type="http://schemas.openxmlformats.org/officeDocument/2006/relationships/hyperlink" Target="consultantplus://offline/ref=2DAD67CC5B91119C09941345045322B4C7E8DF1A01FF3E132B3BE51E46AC038A1DCD2977D2CAB1B0QC7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2023-01-12T05:43:00Z</cp:lastPrinted>
  <dcterms:created xsi:type="dcterms:W3CDTF">2023-01-13T08:14:00Z</dcterms:created>
  <dcterms:modified xsi:type="dcterms:W3CDTF">2023-02-14T09:33:00Z</dcterms:modified>
</cp:coreProperties>
</file>