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5213C9" w:rsidTr="00E92188">
        <w:trPr>
          <w:trHeight w:val="992"/>
        </w:trPr>
        <w:tc>
          <w:tcPr>
            <w:tcW w:w="3941" w:type="dxa"/>
          </w:tcPr>
          <w:p w:rsidR="005213C9" w:rsidRDefault="005213C9" w:rsidP="00E92188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5213C9" w:rsidRDefault="005213C9" w:rsidP="00E92188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59435" cy="6280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213C9" w:rsidRPr="005213C9" w:rsidRDefault="005213C9" w:rsidP="00E92188">
            <w:pPr>
              <w:snapToGrid w:val="0"/>
              <w:rPr>
                <w:b/>
                <w:i/>
                <w:sz w:val="40"/>
                <w:szCs w:val="40"/>
              </w:rPr>
            </w:pPr>
            <w:r w:rsidRPr="005213C9">
              <w:rPr>
                <w:b/>
                <w:i/>
                <w:sz w:val="40"/>
                <w:szCs w:val="40"/>
              </w:rPr>
              <w:t xml:space="preserve">             </w:t>
            </w:r>
          </w:p>
        </w:tc>
      </w:tr>
      <w:tr w:rsidR="005213C9" w:rsidRPr="001664F1" w:rsidTr="00E9218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213C9" w:rsidRPr="001664F1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5213C9" w:rsidRPr="001664F1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5213C9" w:rsidRPr="001664F1" w:rsidRDefault="005213C9" w:rsidP="00E9218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3C9" w:rsidRPr="00720B3A" w:rsidTr="00E9218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5213C9" w:rsidRPr="00720B3A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5213C9" w:rsidRPr="00720B3A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213C9" w:rsidRDefault="005213C9" w:rsidP="005213C9">
      <w:pPr>
        <w:jc w:val="center"/>
        <w:rPr>
          <w:b/>
          <w:bCs/>
          <w:sz w:val="26"/>
          <w:szCs w:val="26"/>
        </w:rPr>
      </w:pPr>
    </w:p>
    <w:p w:rsidR="005213C9" w:rsidRPr="00007239" w:rsidRDefault="005213C9" w:rsidP="003E6DFC">
      <w:pPr>
        <w:rPr>
          <w:b/>
          <w:bCs/>
        </w:rPr>
      </w:pPr>
    </w:p>
    <w:p w:rsidR="005213C9" w:rsidRDefault="003E6DFC" w:rsidP="005213C9">
      <w:r>
        <w:rPr>
          <w:bCs/>
          <w:sz w:val="28"/>
          <w:szCs w:val="28"/>
        </w:rPr>
        <w:t xml:space="preserve">               </w:t>
      </w:r>
      <w:r w:rsidR="00FF6905">
        <w:rPr>
          <w:bCs/>
          <w:sz w:val="28"/>
          <w:szCs w:val="28"/>
        </w:rPr>
        <w:t>№ 84</w:t>
      </w:r>
      <w:r w:rsidR="005213C9" w:rsidRPr="0018428F">
        <w:rPr>
          <w:bCs/>
          <w:sz w:val="28"/>
          <w:szCs w:val="28"/>
        </w:rPr>
        <w:t xml:space="preserve">                                                       </w:t>
      </w:r>
      <w:r w:rsidR="005213C9">
        <w:rPr>
          <w:bCs/>
          <w:sz w:val="28"/>
          <w:szCs w:val="28"/>
        </w:rPr>
        <w:t xml:space="preserve">     от «</w:t>
      </w:r>
      <w:r>
        <w:rPr>
          <w:bCs/>
          <w:sz w:val="28"/>
          <w:szCs w:val="28"/>
        </w:rPr>
        <w:t>01</w:t>
      </w:r>
      <w:r w:rsidR="005213C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ноября</w:t>
      </w:r>
      <w:r w:rsidR="005213C9">
        <w:rPr>
          <w:bCs/>
          <w:sz w:val="28"/>
          <w:szCs w:val="28"/>
        </w:rPr>
        <w:t xml:space="preserve"> 2023</w:t>
      </w:r>
      <w:r w:rsidR="005213C9" w:rsidRPr="0018428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</w:p>
    <w:p w:rsidR="005213C9" w:rsidRPr="005213C9" w:rsidRDefault="005213C9" w:rsidP="005213C9"/>
    <w:p w:rsidR="005213C9" w:rsidRDefault="005213C9" w:rsidP="005213C9"/>
    <w:p w:rsidR="005213C9" w:rsidRPr="00F13BBD" w:rsidRDefault="005213C9" w:rsidP="005213C9">
      <w:pPr>
        <w:jc w:val="center"/>
        <w:rPr>
          <w:b/>
          <w:sz w:val="28"/>
          <w:szCs w:val="28"/>
        </w:rPr>
      </w:pPr>
      <w:r>
        <w:tab/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 </w:t>
      </w:r>
      <w:proofErr w:type="spellStart"/>
      <w:r>
        <w:rPr>
          <w:b/>
          <w:sz w:val="28"/>
          <w:szCs w:val="28"/>
        </w:rPr>
        <w:t>Верх-Ушнурской</w:t>
      </w:r>
      <w:proofErr w:type="spellEnd"/>
      <w:r>
        <w:rPr>
          <w:b/>
          <w:sz w:val="28"/>
          <w:szCs w:val="28"/>
        </w:rPr>
        <w:t xml:space="preserve"> сельской администрации от 21.03.2011 г. № 16 «Об оплате труда </w:t>
      </w:r>
      <w:r>
        <w:rPr>
          <w:b/>
          <w:bCs/>
          <w:sz w:val="28"/>
          <w:szCs w:val="28"/>
        </w:rPr>
        <w:t xml:space="preserve">отдельных категорий работников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 Советского муниципального района Республики Марий Эл»</w:t>
      </w:r>
    </w:p>
    <w:p w:rsidR="005213C9" w:rsidRDefault="005213C9" w:rsidP="005213C9">
      <w:pPr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5213C9" w:rsidRDefault="005213C9" w:rsidP="005213C9">
      <w:pPr>
        <w:pStyle w:val="ConsPlusNormal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5213C9" w:rsidRDefault="005213C9" w:rsidP="005213C9">
      <w:pPr>
        <w:pStyle w:val="ConsPlusNormal"/>
        <w:autoSpaceDE/>
        <w:ind w:firstLine="540"/>
        <w:jc w:val="both"/>
        <w:rPr>
          <w:sz w:val="28"/>
          <w:szCs w:val="28"/>
        </w:rPr>
      </w:pPr>
      <w:r w:rsidRPr="00E81049">
        <w:rPr>
          <w:sz w:val="28"/>
          <w:szCs w:val="28"/>
        </w:rPr>
        <w:t xml:space="preserve">Руководствуясь постановлением Правительства Республики Марий Эл           от </w:t>
      </w:r>
      <w:r>
        <w:rPr>
          <w:sz w:val="28"/>
          <w:szCs w:val="28"/>
        </w:rPr>
        <w:t>29</w:t>
      </w:r>
      <w:r w:rsidRPr="00E81049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E81049">
        <w:rPr>
          <w:sz w:val="28"/>
          <w:szCs w:val="28"/>
        </w:rPr>
        <w:t xml:space="preserve"> г. № 466 «О внесении</w:t>
      </w:r>
      <w:r>
        <w:rPr>
          <w:sz w:val="28"/>
          <w:szCs w:val="28"/>
        </w:rPr>
        <w:t xml:space="preserve"> изменений в некоторые постановления Правительства Республики Марий Эл»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е т :</w:t>
      </w:r>
    </w:p>
    <w:p w:rsidR="005213C9" w:rsidRDefault="005213C9" w:rsidP="005213C9">
      <w:pPr>
        <w:ind w:firstLine="540"/>
        <w:jc w:val="both"/>
        <w:rPr>
          <w:spacing w:val="-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Положении об оплате труда </w:t>
      </w:r>
      <w:r>
        <w:rPr>
          <w:spacing w:val="-1"/>
          <w:sz w:val="28"/>
          <w:szCs w:val="28"/>
        </w:rPr>
        <w:t xml:space="preserve">отдельных категорий работников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администрации, утвержденном постановлением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администрации от 21.03.2011 года № 16 «Об оплате труда отдельных категорий работников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администрации </w:t>
      </w:r>
      <w:r w:rsidRPr="005213C9">
        <w:rPr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внести следующие изменения:</w:t>
      </w:r>
    </w:p>
    <w:p w:rsidR="005213C9" w:rsidRDefault="005213C9" w:rsidP="005213C9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 Таблицу пункта 5 изложить в следующей редакции:</w:t>
      </w:r>
    </w:p>
    <w:p w:rsidR="005213C9" w:rsidRDefault="005213C9" w:rsidP="005213C9">
      <w:pPr>
        <w:jc w:val="both"/>
      </w:pPr>
      <w:r>
        <w:rPr>
          <w:spacing w:val="-1"/>
          <w:sz w:val="28"/>
          <w:szCs w:val="28"/>
        </w:rPr>
        <w:t>«</w:t>
      </w:r>
    </w:p>
    <w:tbl>
      <w:tblPr>
        <w:tblW w:w="0" w:type="auto"/>
        <w:tblInd w:w="107" w:type="dxa"/>
        <w:tblLayout w:type="fixed"/>
        <w:tblLook w:val="0000"/>
      </w:tblPr>
      <w:tblGrid>
        <w:gridCol w:w="6705"/>
        <w:gridCol w:w="1155"/>
        <w:gridCol w:w="1790"/>
      </w:tblGrid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  <w:r>
              <w:t>Профессионально-квалификационная группа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  <w:r>
              <w:t>Базовый оклад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  <w:r>
              <w:t>Повышающий коэффициент по занимаемой должности</w:t>
            </w: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 (1, 2 и 3 квалификационные разряды в соответствии с единым тарифно-квалификационным справочником работ и профессий рабочих):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</w:pPr>
            <w:r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3E6DFC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C7E0D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6085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61BCF">
              <w:rPr>
                <w:sz w:val="28"/>
                <w:szCs w:val="28"/>
              </w:rPr>
              <w:t>1,0</w:t>
            </w: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Общеотраслевые профессии рабочих второго уровня: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</w:pPr>
            <w:r>
              <w:rPr>
                <w:sz w:val="28"/>
                <w:szCs w:val="28"/>
              </w:rPr>
              <w:t>1 квалификационный уровень                                           (4 и 5 квалификационные разряды в соответствии с единым тарифно-квалификационным справочником работ и профессий рабочих):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C7E0D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</w:tbl>
    <w:p w:rsidR="002F3DD1" w:rsidRPr="00F13BBD" w:rsidRDefault="005213C9" w:rsidP="005213C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».</w:t>
      </w:r>
    </w:p>
    <w:p w:rsidR="002F3DD1" w:rsidRDefault="002F3DD1" w:rsidP="002F3DD1">
      <w:pPr>
        <w:ind w:firstLine="709"/>
        <w:jc w:val="both"/>
        <w:rPr>
          <w:rFonts w:cs="Times New Roman"/>
          <w:iCs/>
          <w:spacing w:val="-3"/>
          <w:sz w:val="28"/>
          <w:szCs w:val="28"/>
        </w:rPr>
      </w:pPr>
      <w:r>
        <w:rPr>
          <w:rFonts w:cs="Times New Roman"/>
          <w:iCs/>
          <w:spacing w:val="-3"/>
          <w:sz w:val="28"/>
          <w:szCs w:val="28"/>
        </w:rPr>
        <w:t>1.2. В пункте 27:</w:t>
      </w:r>
    </w:p>
    <w:p w:rsidR="002F3DD1" w:rsidRDefault="002F3DD1" w:rsidP="002F3DD1">
      <w:pPr>
        <w:ind w:firstLine="709"/>
        <w:jc w:val="both"/>
        <w:rPr>
          <w:rFonts w:cs="Times New Roman"/>
          <w:iCs/>
          <w:spacing w:val="-3"/>
          <w:sz w:val="28"/>
          <w:szCs w:val="28"/>
        </w:rPr>
      </w:pPr>
      <w:r>
        <w:rPr>
          <w:rFonts w:cs="Times New Roman"/>
          <w:iCs/>
          <w:spacing w:val="-3"/>
          <w:sz w:val="28"/>
          <w:szCs w:val="28"/>
        </w:rPr>
        <w:t>в абзаце четвертом слова « до двух окладов в год» заменить словами «до трех окладов в год»;</w:t>
      </w:r>
    </w:p>
    <w:p w:rsidR="002F3DD1" w:rsidRDefault="002F3DD1" w:rsidP="002F3DD1">
      <w:pPr>
        <w:ind w:firstLine="709"/>
        <w:jc w:val="both"/>
        <w:rPr>
          <w:rFonts w:cs="Times New Roman"/>
          <w:iCs/>
          <w:spacing w:val="-3"/>
          <w:sz w:val="28"/>
          <w:szCs w:val="28"/>
        </w:rPr>
      </w:pPr>
      <w:r>
        <w:rPr>
          <w:rFonts w:cs="Times New Roman"/>
          <w:iCs/>
          <w:spacing w:val="-3"/>
          <w:sz w:val="28"/>
          <w:szCs w:val="28"/>
        </w:rPr>
        <w:t>в абзаце седьмом слова «до двенадцати окладов в год» заменить словами «до восемнадцати окладов в год».</w:t>
      </w:r>
    </w:p>
    <w:p w:rsidR="002F3DD1" w:rsidRDefault="002F3DD1" w:rsidP="002F3DD1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cs="Times New Roman"/>
          <w:iCs/>
          <w:spacing w:val="-3"/>
          <w:sz w:val="28"/>
          <w:szCs w:val="28"/>
        </w:rPr>
        <w:t xml:space="preserve">2. Настоящее </w:t>
      </w:r>
      <w:r w:rsidR="003E6DFC">
        <w:rPr>
          <w:rFonts w:cs="Times New Roman"/>
          <w:iCs/>
          <w:spacing w:val="-3"/>
          <w:sz w:val="28"/>
          <w:szCs w:val="28"/>
        </w:rPr>
        <w:t>постановление</w:t>
      </w:r>
      <w:r>
        <w:rPr>
          <w:rFonts w:cs="Times New Roman"/>
          <w:iCs/>
          <w:spacing w:val="-3"/>
          <w:sz w:val="28"/>
          <w:szCs w:val="28"/>
        </w:rPr>
        <w:t xml:space="preserve"> обнародовать, а также разместить в информационно-телекоммуникационной сети «Интернет» </w:t>
      </w:r>
      <w:r>
        <w:rPr>
          <w:rFonts w:eastAsia="Calibri" w:cs="Times New Roman"/>
          <w:iCs/>
          <w:spacing w:val="-3"/>
          <w:sz w:val="28"/>
          <w:szCs w:val="28"/>
        </w:rPr>
        <w:t>официальный</w:t>
      </w:r>
      <w:r>
        <w:rPr>
          <w:rFonts w:cs="Times New Roman"/>
          <w:iCs/>
          <w:spacing w:val="-3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rFonts w:cs="Times New Roman"/>
          <w:iCs/>
          <w:spacing w:val="-3"/>
          <w:sz w:val="28"/>
          <w:szCs w:val="28"/>
        </w:rPr>
        <w:t>mari-el.gov.ru</w:t>
      </w:r>
      <w:proofErr w:type="spellEnd"/>
      <w:r>
        <w:rPr>
          <w:rFonts w:cs="Times New Roman"/>
          <w:iCs/>
          <w:spacing w:val="-3"/>
          <w:sz w:val="28"/>
          <w:szCs w:val="28"/>
        </w:rPr>
        <w:t>).</w:t>
      </w:r>
    </w:p>
    <w:p w:rsidR="002F3DD1" w:rsidRDefault="002F3DD1" w:rsidP="002F3DD1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Настоящее </w:t>
      </w:r>
      <w:r w:rsidR="003E6DFC">
        <w:rPr>
          <w:rFonts w:eastAsia="Times New Roman" w:cs="Times New Roman"/>
          <w:sz w:val="28"/>
          <w:szCs w:val="28"/>
          <w:lang w:eastAsia="ar-SA" w:bidi="ar-SA"/>
        </w:rPr>
        <w:t>постановление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вступает в силу после его обнародования и распространяется на правоотношения, возникшие с 1 октября 2023 года, за исключением подпункта 1.2., который ступает в силу с 1 января 2024 года.</w:t>
      </w: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Верх-Ушнурской</w:t>
      </w:r>
      <w:proofErr w:type="spellEnd"/>
    </w:p>
    <w:p w:rsidR="005213C9" w:rsidRDefault="005213C9" w:rsidP="005213C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сельской администрации</w:t>
      </w:r>
      <w:r>
        <w:rPr>
          <w:rFonts w:eastAsia="Times New Roman" w:cs="Times New Roman"/>
          <w:sz w:val="28"/>
          <w:szCs w:val="28"/>
          <w:lang w:eastAsia="ar-SA" w:bidi="ar-SA"/>
        </w:rPr>
        <w:tab/>
        <w:t xml:space="preserve">В.Г.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Ельмекеев</w:t>
      </w:r>
      <w:proofErr w:type="spellEnd"/>
    </w:p>
    <w:p w:rsidR="005213C9" w:rsidRDefault="005213C9" w:rsidP="005213C9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5213C9" w:rsidRDefault="005213C9" w:rsidP="005213C9">
      <w:pPr>
        <w:pStyle w:val="a7"/>
        <w:spacing w:before="0" w:after="0"/>
        <w:jc w:val="both"/>
        <w:rPr>
          <w:sz w:val="28"/>
          <w:szCs w:val="28"/>
        </w:rPr>
      </w:pPr>
    </w:p>
    <w:p w:rsidR="00AE21AF" w:rsidRPr="005213C9" w:rsidRDefault="00B13852" w:rsidP="005213C9">
      <w:pPr>
        <w:tabs>
          <w:tab w:val="left" w:pos="2472"/>
        </w:tabs>
      </w:pPr>
    </w:p>
    <w:sectPr w:rsidR="00AE21AF" w:rsidRPr="005213C9" w:rsidSect="00B1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3C9"/>
    <w:rsid w:val="002F3DD1"/>
    <w:rsid w:val="003112F0"/>
    <w:rsid w:val="003E6DFC"/>
    <w:rsid w:val="004C7C12"/>
    <w:rsid w:val="005213C9"/>
    <w:rsid w:val="00614661"/>
    <w:rsid w:val="00840104"/>
    <w:rsid w:val="00937B53"/>
    <w:rsid w:val="00B13852"/>
    <w:rsid w:val="00BD6E79"/>
    <w:rsid w:val="00F76AD9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5213C9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5213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213C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C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5213C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5213C9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2023-11-01T13:24:00Z</cp:lastPrinted>
  <dcterms:created xsi:type="dcterms:W3CDTF">2023-10-16T08:31:00Z</dcterms:created>
  <dcterms:modified xsi:type="dcterms:W3CDTF">2023-11-01T13:24:00Z</dcterms:modified>
</cp:coreProperties>
</file>