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804D" w14:textId="74284B93" w:rsidR="00CC1378" w:rsidRPr="00A4217E" w:rsidRDefault="00642F82" w:rsidP="00CC13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71BCA" wp14:editId="27333FEE">
                <wp:simplePos x="0" y="0"/>
                <wp:positionH relativeFrom="column">
                  <wp:posOffset>2400300</wp:posOffset>
                </wp:positionH>
                <wp:positionV relativeFrom="paragraph">
                  <wp:posOffset>-550545</wp:posOffset>
                </wp:positionV>
                <wp:extent cx="822325" cy="843280"/>
                <wp:effectExtent l="3175" t="0" r="3175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733BF" w14:textId="7128B1DC" w:rsidR="00CC1378" w:rsidRDefault="00642F82" w:rsidP="00CC1378">
                            <w:r w:rsidRPr="00901F2D">
                              <w:rPr>
                                <w:i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FA42CA6" wp14:editId="46EC453B">
                                  <wp:extent cx="638175" cy="752475"/>
                                  <wp:effectExtent l="0" t="0" r="0" b="0"/>
                                  <wp:docPr id="1" name="Рисунок 1" descr="Герб на ак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 на ак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71BC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9pt;margin-top:-43.35pt;width:64.75pt;height:66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" stroked="f">
                <v:textbox style="mso-fit-shape-to-text:t">
                  <w:txbxContent>
                    <w:p w14:paraId="6BA733BF" w14:textId="7128B1DC" w:rsidR="00CC1378" w:rsidRDefault="00642F82" w:rsidP="00CC1378">
                      <w:r w:rsidRPr="00901F2D">
                        <w:rPr>
                          <w:i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FA42CA6" wp14:editId="46EC453B">
                            <wp:extent cx="638175" cy="752475"/>
                            <wp:effectExtent l="0" t="0" r="0" b="0"/>
                            <wp:docPr id="1" name="Рисунок 1" descr="Герб на ак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 на ак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03B9A0" w14:textId="77777777" w:rsidR="00CC1378" w:rsidRPr="00666493" w:rsidRDefault="00CC1378" w:rsidP="00CC1378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900"/>
        <w:gridCol w:w="4011"/>
      </w:tblGrid>
      <w:tr w:rsidR="00CC1378" w:rsidRPr="00A4217E" w14:paraId="7AFD93F2" w14:textId="77777777" w:rsidTr="00CD4964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14:paraId="5AF51D0B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14:paraId="08681ABF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14:paraId="1CD6CC82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14:paraId="777056C3" w14:textId="77777777" w:rsidR="00CC1378" w:rsidRPr="00A4217E" w:rsidRDefault="00CC1378" w:rsidP="00CD4964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BBD783E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14:paraId="1EBAB0AD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14:paraId="7B18A1A1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CC1378" w:rsidRPr="00A4217E" w14:paraId="097614EF" w14:textId="77777777" w:rsidTr="00CD4964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14:paraId="6D21B1DC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</w:p>
          <w:p w14:paraId="40B12402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14:paraId="66BF2788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14:paraId="4E5C7F32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</w:p>
          <w:p w14:paraId="4D88857E" w14:textId="77777777" w:rsidR="00CC1378" w:rsidRPr="00A4217E" w:rsidRDefault="00CC1378" w:rsidP="00CD4964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14:paraId="120DC65B" w14:textId="77777777" w:rsidR="00F825C4" w:rsidRDefault="00F825C4" w:rsidP="00417DEA">
      <w:pPr>
        <w:jc w:val="center"/>
        <w:rPr>
          <w:sz w:val="28"/>
          <w:szCs w:val="28"/>
        </w:rPr>
      </w:pPr>
    </w:p>
    <w:p w14:paraId="357F4702" w14:textId="77777777" w:rsidR="00CC1378" w:rsidRDefault="00CC1378" w:rsidP="00417DEA">
      <w:pPr>
        <w:jc w:val="center"/>
        <w:rPr>
          <w:sz w:val="28"/>
          <w:szCs w:val="28"/>
        </w:rPr>
      </w:pPr>
    </w:p>
    <w:p w14:paraId="6ED3E92C" w14:textId="77777777" w:rsidR="00B06823" w:rsidRPr="00FE50E8" w:rsidRDefault="00B06823" w:rsidP="00417DEA">
      <w:pPr>
        <w:jc w:val="center"/>
        <w:rPr>
          <w:sz w:val="28"/>
          <w:szCs w:val="28"/>
        </w:rPr>
      </w:pPr>
    </w:p>
    <w:p w14:paraId="52A527D5" w14:textId="77777777" w:rsidR="00540F50" w:rsidRPr="00F27BD3" w:rsidRDefault="00AF3C0D" w:rsidP="00417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864">
        <w:rPr>
          <w:sz w:val="28"/>
          <w:szCs w:val="28"/>
        </w:rPr>
        <w:t>28 ноября</w:t>
      </w:r>
      <w:r w:rsidR="00540F50" w:rsidRPr="00FE50E8">
        <w:rPr>
          <w:sz w:val="28"/>
          <w:szCs w:val="28"/>
        </w:rPr>
        <w:t xml:space="preserve"> 201</w:t>
      </w:r>
      <w:r w:rsidR="006C11D8">
        <w:rPr>
          <w:sz w:val="28"/>
          <w:szCs w:val="28"/>
        </w:rPr>
        <w:t>6</w:t>
      </w:r>
      <w:r w:rsidR="00540F50" w:rsidRPr="00FE50E8">
        <w:rPr>
          <w:sz w:val="28"/>
          <w:szCs w:val="28"/>
        </w:rPr>
        <w:t xml:space="preserve"> года №</w:t>
      </w:r>
      <w:r w:rsidR="008666DC" w:rsidRPr="00FE50E8">
        <w:rPr>
          <w:sz w:val="28"/>
          <w:szCs w:val="28"/>
        </w:rPr>
        <w:t xml:space="preserve"> </w:t>
      </w:r>
      <w:r w:rsidR="00DA5864">
        <w:rPr>
          <w:sz w:val="28"/>
          <w:szCs w:val="28"/>
        </w:rPr>
        <w:t>512</w:t>
      </w:r>
    </w:p>
    <w:p w14:paraId="24F5F11E" w14:textId="77777777" w:rsidR="00540F50" w:rsidRPr="00FE50E8" w:rsidRDefault="00540F50" w:rsidP="00417DEA">
      <w:pPr>
        <w:jc w:val="center"/>
        <w:rPr>
          <w:sz w:val="28"/>
          <w:szCs w:val="28"/>
        </w:rPr>
      </w:pPr>
    </w:p>
    <w:p w14:paraId="0A2FE478" w14:textId="77777777" w:rsidR="00540F50" w:rsidRPr="00FE50E8" w:rsidRDefault="00540F50" w:rsidP="00417DEA">
      <w:pPr>
        <w:jc w:val="center"/>
        <w:rPr>
          <w:sz w:val="28"/>
          <w:szCs w:val="28"/>
        </w:rPr>
      </w:pPr>
    </w:p>
    <w:p w14:paraId="6A5C7787" w14:textId="77777777" w:rsidR="00540F50" w:rsidRPr="00FE50E8" w:rsidRDefault="00540F50" w:rsidP="00417DEA">
      <w:pPr>
        <w:jc w:val="center"/>
        <w:rPr>
          <w:sz w:val="28"/>
          <w:szCs w:val="28"/>
        </w:rPr>
      </w:pPr>
    </w:p>
    <w:p w14:paraId="78626F20" w14:textId="77777777" w:rsidR="008A0D7D" w:rsidRDefault="00252446" w:rsidP="008A0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A0D7D">
        <w:rPr>
          <w:b/>
          <w:sz w:val="28"/>
          <w:szCs w:val="28"/>
        </w:rPr>
        <w:t xml:space="preserve">б утверждении </w:t>
      </w:r>
      <w:r w:rsidR="00FB6FBF">
        <w:rPr>
          <w:b/>
          <w:sz w:val="28"/>
          <w:szCs w:val="28"/>
        </w:rPr>
        <w:t>регламента</w:t>
      </w:r>
      <w:r w:rsidR="008A0D7D">
        <w:rPr>
          <w:b/>
          <w:sz w:val="28"/>
          <w:szCs w:val="28"/>
        </w:rPr>
        <w:t xml:space="preserve"> </w:t>
      </w:r>
      <w:r w:rsidR="00FB6FBF">
        <w:rPr>
          <w:b/>
          <w:sz w:val="28"/>
          <w:szCs w:val="28"/>
        </w:rPr>
        <w:t xml:space="preserve">сопровождения </w:t>
      </w:r>
    </w:p>
    <w:p w14:paraId="734E0CD7" w14:textId="77777777" w:rsidR="008A0D7D" w:rsidRDefault="00FB6FBF" w:rsidP="007A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инвестиционных проектов по принципу «одного окна»</w:t>
      </w:r>
      <w:r w:rsidR="007A6354">
        <w:rPr>
          <w:b/>
          <w:sz w:val="28"/>
          <w:szCs w:val="28"/>
        </w:rPr>
        <w:t xml:space="preserve"> </w:t>
      </w:r>
    </w:p>
    <w:p w14:paraId="144F9BCE" w14:textId="77777777" w:rsidR="008A0D7D" w:rsidRDefault="00FB6FBF" w:rsidP="007A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14:paraId="4D18DF83" w14:textId="77777777" w:rsidR="0016474C" w:rsidRPr="007A6354" w:rsidRDefault="00FB6FBF" w:rsidP="007A6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«Сернурский муниципальный район»</w:t>
      </w:r>
      <w:r w:rsidR="00252446">
        <w:rPr>
          <w:b/>
          <w:sz w:val="28"/>
          <w:szCs w:val="28"/>
        </w:rPr>
        <w:t xml:space="preserve"> </w:t>
      </w:r>
    </w:p>
    <w:p w14:paraId="4E438ED6" w14:textId="77777777" w:rsidR="00FE50E8" w:rsidRPr="00FE50E8" w:rsidRDefault="00FE50E8" w:rsidP="00FE50E8">
      <w:pPr>
        <w:jc w:val="center"/>
        <w:rPr>
          <w:sz w:val="28"/>
          <w:szCs w:val="28"/>
        </w:rPr>
      </w:pPr>
    </w:p>
    <w:p w14:paraId="10CB9750" w14:textId="77777777" w:rsidR="00FE50E8" w:rsidRPr="00FE50E8" w:rsidRDefault="00FE50E8" w:rsidP="00FE50E8">
      <w:pPr>
        <w:jc w:val="center"/>
        <w:rPr>
          <w:sz w:val="28"/>
          <w:szCs w:val="28"/>
        </w:rPr>
      </w:pPr>
    </w:p>
    <w:p w14:paraId="6D789D4B" w14:textId="77777777" w:rsidR="00FE50E8" w:rsidRPr="00FE50E8" w:rsidRDefault="0016474C" w:rsidP="00EE6E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CF7">
        <w:rPr>
          <w:sz w:val="28"/>
          <w:szCs w:val="28"/>
        </w:rPr>
        <w:t xml:space="preserve"> целях улучшения инвестиционного климата и содействия развитию малого и среднего предпринимательства в </w:t>
      </w:r>
      <w:r w:rsidR="008A0D7D">
        <w:rPr>
          <w:sz w:val="28"/>
          <w:szCs w:val="28"/>
        </w:rPr>
        <w:t>Сернурском</w:t>
      </w:r>
      <w:r w:rsidR="00131512">
        <w:rPr>
          <w:sz w:val="28"/>
          <w:szCs w:val="28"/>
        </w:rPr>
        <w:t xml:space="preserve"> муниципальном </w:t>
      </w:r>
      <w:r w:rsidR="00EE6EEE">
        <w:rPr>
          <w:sz w:val="28"/>
          <w:szCs w:val="28"/>
        </w:rPr>
        <w:t xml:space="preserve"> районе</w:t>
      </w:r>
      <w:r w:rsidR="00BF2CF7">
        <w:rPr>
          <w:sz w:val="28"/>
          <w:szCs w:val="28"/>
        </w:rPr>
        <w:t>,</w:t>
      </w:r>
      <w:r w:rsidR="008A0D7D">
        <w:rPr>
          <w:sz w:val="28"/>
          <w:szCs w:val="28"/>
        </w:rPr>
        <w:t xml:space="preserve"> </w:t>
      </w:r>
      <w:r w:rsidR="00730A79">
        <w:rPr>
          <w:sz w:val="28"/>
          <w:szCs w:val="28"/>
        </w:rPr>
        <w:t>а</w:t>
      </w:r>
      <w:r w:rsidR="00BF0B39">
        <w:rPr>
          <w:sz w:val="28"/>
          <w:szCs w:val="28"/>
        </w:rPr>
        <w:t xml:space="preserve">дминистрация Сернурского муниципального района </w:t>
      </w:r>
      <w:r w:rsidR="00FE50E8" w:rsidRPr="00FE50E8">
        <w:rPr>
          <w:spacing w:val="80"/>
          <w:sz w:val="28"/>
          <w:szCs w:val="28"/>
        </w:rPr>
        <w:t>постановляет</w:t>
      </w:r>
      <w:r w:rsidR="00FE50E8" w:rsidRPr="00FE50E8">
        <w:rPr>
          <w:sz w:val="28"/>
          <w:szCs w:val="28"/>
        </w:rPr>
        <w:t>:</w:t>
      </w:r>
    </w:p>
    <w:p w14:paraId="47374028" w14:textId="77777777" w:rsidR="00EE6EEE" w:rsidRPr="00DD0568" w:rsidRDefault="00257820" w:rsidP="00FB6FBF">
      <w:pPr>
        <w:pStyle w:val="ConsPlusNormal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FB6FBF">
        <w:rPr>
          <w:sz w:val="28"/>
          <w:szCs w:val="28"/>
        </w:rPr>
        <w:t xml:space="preserve">регламент сопровождения инвестиционных проектов по принципу «одного окна» на территории муниципального образования «Сернурский муниципальный район». </w:t>
      </w:r>
    </w:p>
    <w:p w14:paraId="2DA50664" w14:textId="77777777" w:rsidR="006C11D8" w:rsidRDefault="00302C5F" w:rsidP="00EE6E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0A79">
        <w:rPr>
          <w:sz w:val="28"/>
          <w:szCs w:val="28"/>
        </w:rPr>
        <w:t>.</w:t>
      </w:r>
      <w:r w:rsidR="00730A79" w:rsidRPr="005803EF">
        <w:rPr>
          <w:sz w:val="28"/>
          <w:szCs w:val="28"/>
        </w:rPr>
        <w:t> </w:t>
      </w:r>
      <w:r w:rsidR="006C11D8" w:rsidRPr="006C11D8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48712B">
        <w:rPr>
          <w:sz w:val="28"/>
          <w:szCs w:val="28"/>
        </w:rPr>
        <w:t xml:space="preserve">и.о. </w:t>
      </w:r>
      <w:r w:rsidR="00730A79">
        <w:rPr>
          <w:sz w:val="28"/>
          <w:szCs w:val="28"/>
        </w:rPr>
        <w:t xml:space="preserve">заместителя главы </w:t>
      </w:r>
      <w:r w:rsidR="006C11D8">
        <w:rPr>
          <w:sz w:val="28"/>
          <w:szCs w:val="28"/>
        </w:rPr>
        <w:t>администрации Сернурского муниципального района</w:t>
      </w:r>
      <w:r w:rsidR="0016474C">
        <w:rPr>
          <w:sz w:val="28"/>
          <w:szCs w:val="28"/>
        </w:rPr>
        <w:t xml:space="preserve"> </w:t>
      </w:r>
      <w:r w:rsidR="00730A79">
        <w:rPr>
          <w:sz w:val="28"/>
          <w:szCs w:val="28"/>
        </w:rPr>
        <w:t>по экономическому развитию территории</w:t>
      </w:r>
      <w:r w:rsidR="0048712B">
        <w:rPr>
          <w:sz w:val="28"/>
          <w:szCs w:val="28"/>
        </w:rPr>
        <w:t xml:space="preserve"> М.Ю. Малинина</w:t>
      </w:r>
      <w:r w:rsidR="0016474C">
        <w:rPr>
          <w:sz w:val="28"/>
          <w:szCs w:val="28"/>
        </w:rPr>
        <w:t>.</w:t>
      </w:r>
    </w:p>
    <w:p w14:paraId="2EF2E539" w14:textId="77777777" w:rsidR="006C11D8" w:rsidRPr="006C11D8" w:rsidRDefault="00302C5F" w:rsidP="00EE6EE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1D8">
        <w:rPr>
          <w:sz w:val="28"/>
          <w:szCs w:val="28"/>
        </w:rPr>
        <w:t>.</w:t>
      </w:r>
      <w:r w:rsidR="00730A79" w:rsidRPr="005803EF">
        <w:rPr>
          <w:sz w:val="28"/>
          <w:szCs w:val="28"/>
        </w:rPr>
        <w:t> </w:t>
      </w:r>
      <w:r w:rsidR="006C11D8" w:rsidRPr="00E44E3D">
        <w:rPr>
          <w:sz w:val="28"/>
          <w:szCs w:val="28"/>
        </w:rPr>
        <w:t>Настоящее постановление</w:t>
      </w:r>
      <w:r w:rsidR="00801C8C">
        <w:rPr>
          <w:sz w:val="28"/>
          <w:szCs w:val="28"/>
        </w:rPr>
        <w:t xml:space="preserve"> вступает в силу со дня его под</w:t>
      </w:r>
      <w:r w:rsidR="007C42DC">
        <w:rPr>
          <w:sz w:val="28"/>
          <w:szCs w:val="28"/>
        </w:rPr>
        <w:t>писания</w:t>
      </w:r>
      <w:r w:rsidR="006C11D8">
        <w:rPr>
          <w:sz w:val="28"/>
          <w:szCs w:val="28"/>
        </w:rPr>
        <w:t>.</w:t>
      </w:r>
    </w:p>
    <w:p w14:paraId="37508CB5" w14:textId="77777777" w:rsidR="00F930A4" w:rsidRPr="00FE50E8" w:rsidRDefault="00F930A4" w:rsidP="00391A4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32BCCB" w14:textId="77777777" w:rsidR="0086302E" w:rsidRDefault="0086302E" w:rsidP="00540F50">
      <w:pPr>
        <w:ind w:firstLine="708"/>
        <w:jc w:val="both"/>
        <w:rPr>
          <w:sz w:val="28"/>
          <w:szCs w:val="28"/>
        </w:rPr>
      </w:pPr>
    </w:p>
    <w:p w14:paraId="3D8184B3" w14:textId="77777777" w:rsidR="00B06823" w:rsidRPr="00FE50E8" w:rsidRDefault="00B06823" w:rsidP="00540F50">
      <w:pPr>
        <w:ind w:firstLine="708"/>
        <w:jc w:val="both"/>
        <w:rPr>
          <w:sz w:val="28"/>
          <w:szCs w:val="28"/>
        </w:rPr>
      </w:pPr>
    </w:p>
    <w:tbl>
      <w:tblPr>
        <w:tblW w:w="8891" w:type="dxa"/>
        <w:jc w:val="center"/>
        <w:tblLook w:val="0000" w:firstRow="0" w:lastRow="0" w:firstColumn="0" w:lastColumn="0" w:noHBand="0" w:noVBand="0"/>
      </w:tblPr>
      <w:tblGrid>
        <w:gridCol w:w="3528"/>
        <w:gridCol w:w="5363"/>
      </w:tblGrid>
      <w:tr w:rsidR="004C7B43" w:rsidRPr="004C7B43" w14:paraId="43F639F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8" w:type="dxa"/>
          </w:tcPr>
          <w:p w14:paraId="2CCC8F69" w14:textId="77777777" w:rsidR="004C7B43" w:rsidRPr="004C7B43" w:rsidRDefault="008A0D7D" w:rsidP="004C7B43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4C7B43" w:rsidRPr="004C7B43">
              <w:rPr>
                <w:szCs w:val="28"/>
              </w:rPr>
              <w:t xml:space="preserve"> администрации</w:t>
            </w:r>
          </w:p>
          <w:p w14:paraId="3EA67474" w14:textId="77777777" w:rsidR="004C7B43" w:rsidRPr="004C7B43" w:rsidRDefault="004C7B43" w:rsidP="004C7B43">
            <w:pPr>
              <w:pStyle w:val="a6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 xml:space="preserve">Сернурского </w:t>
            </w:r>
          </w:p>
          <w:p w14:paraId="12CE60A8" w14:textId="77777777" w:rsidR="004C7B43" w:rsidRPr="004C7B43" w:rsidRDefault="004C7B43" w:rsidP="004C7B43">
            <w:pPr>
              <w:pStyle w:val="a6"/>
              <w:jc w:val="center"/>
              <w:rPr>
                <w:szCs w:val="28"/>
              </w:rPr>
            </w:pPr>
            <w:r w:rsidRPr="004C7B43">
              <w:rPr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14:paraId="125ED0B2" w14:textId="77777777" w:rsidR="004C7B43" w:rsidRPr="004C7B43" w:rsidRDefault="004C7B43" w:rsidP="004C7B43">
            <w:pPr>
              <w:jc w:val="right"/>
              <w:rPr>
                <w:sz w:val="28"/>
                <w:szCs w:val="28"/>
              </w:rPr>
            </w:pPr>
          </w:p>
          <w:p w14:paraId="5A78F0F6" w14:textId="77777777" w:rsidR="004C7B43" w:rsidRPr="004C7B43" w:rsidRDefault="004C7B43" w:rsidP="004C7B43">
            <w:pPr>
              <w:jc w:val="right"/>
              <w:rPr>
                <w:sz w:val="28"/>
                <w:szCs w:val="28"/>
              </w:rPr>
            </w:pPr>
          </w:p>
          <w:p w14:paraId="6CC10553" w14:textId="77777777" w:rsidR="004C7B43" w:rsidRPr="004C7B43" w:rsidRDefault="008A0D7D" w:rsidP="004C7B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14:paraId="58197E88" w14:textId="77777777" w:rsidR="00540F50" w:rsidRPr="00050977" w:rsidRDefault="00540F50" w:rsidP="00540F50">
      <w:pPr>
        <w:ind w:firstLine="708"/>
        <w:jc w:val="both"/>
        <w:rPr>
          <w:sz w:val="28"/>
          <w:szCs w:val="28"/>
        </w:rPr>
      </w:pPr>
    </w:p>
    <w:p w14:paraId="65181925" w14:textId="77777777" w:rsidR="00540F50" w:rsidRPr="00050977" w:rsidRDefault="00540F50" w:rsidP="00540F50">
      <w:pPr>
        <w:ind w:firstLine="708"/>
        <w:jc w:val="both"/>
        <w:rPr>
          <w:sz w:val="28"/>
          <w:szCs w:val="28"/>
        </w:rPr>
      </w:pPr>
    </w:p>
    <w:p w14:paraId="6889964D" w14:textId="77777777" w:rsidR="00540F50" w:rsidRPr="00050977" w:rsidRDefault="00540F50" w:rsidP="00540F50">
      <w:pPr>
        <w:ind w:firstLine="708"/>
        <w:jc w:val="both"/>
        <w:rPr>
          <w:sz w:val="28"/>
          <w:szCs w:val="28"/>
        </w:rPr>
      </w:pPr>
    </w:p>
    <w:p w14:paraId="0157FD77" w14:textId="77777777" w:rsidR="00540F50" w:rsidRDefault="00540F50" w:rsidP="00540F50">
      <w:pPr>
        <w:ind w:firstLine="708"/>
        <w:jc w:val="both"/>
        <w:rPr>
          <w:sz w:val="22"/>
          <w:szCs w:val="22"/>
        </w:rPr>
      </w:pPr>
    </w:p>
    <w:p w14:paraId="27A36A84" w14:textId="77777777" w:rsidR="00EB5484" w:rsidRDefault="00EB5484" w:rsidP="007A6354">
      <w:pPr>
        <w:pStyle w:val="ConsPlusNormal"/>
        <w:rPr>
          <w:sz w:val="22"/>
          <w:szCs w:val="22"/>
        </w:rPr>
      </w:pPr>
    </w:p>
    <w:p w14:paraId="433A0AD8" w14:textId="77777777" w:rsidR="0048712B" w:rsidRDefault="0048712B" w:rsidP="007A6354">
      <w:pPr>
        <w:pStyle w:val="ConsPlusNormal"/>
      </w:pPr>
    </w:p>
    <w:p w14:paraId="24BECAFD" w14:textId="77777777" w:rsidR="008C7722" w:rsidRDefault="008C7722" w:rsidP="008C7722">
      <w:pPr>
        <w:pStyle w:val="ConsPlusNormal"/>
        <w:ind w:left="4253"/>
        <w:jc w:val="center"/>
      </w:pPr>
      <w:r>
        <w:lastRenderedPageBreak/>
        <w:t>УТВЕРЖДЕН</w:t>
      </w:r>
    </w:p>
    <w:p w14:paraId="467E04DB" w14:textId="77777777" w:rsidR="008C7722" w:rsidRDefault="008C7722" w:rsidP="008C7722">
      <w:pPr>
        <w:pStyle w:val="ConsPlusNormal"/>
        <w:ind w:left="4253"/>
        <w:jc w:val="center"/>
      </w:pPr>
      <w:r>
        <w:t>постановлением администрации</w:t>
      </w:r>
    </w:p>
    <w:p w14:paraId="6B8D2132" w14:textId="77777777" w:rsidR="008C7722" w:rsidRDefault="008C7722" w:rsidP="008C7722">
      <w:pPr>
        <w:pStyle w:val="ConsPlusNormal"/>
        <w:ind w:left="4253"/>
        <w:jc w:val="center"/>
      </w:pPr>
      <w:r>
        <w:t>Сернурского муниципального района</w:t>
      </w:r>
    </w:p>
    <w:p w14:paraId="203F5AA0" w14:textId="77777777" w:rsidR="008C7722" w:rsidRDefault="0048712B" w:rsidP="008C7722">
      <w:pPr>
        <w:pStyle w:val="ConsPlusNormal"/>
        <w:ind w:left="4253"/>
        <w:jc w:val="center"/>
      </w:pPr>
      <w:r>
        <w:t>от 28.11</w:t>
      </w:r>
      <w:r w:rsidR="008C7722">
        <w:t xml:space="preserve">.2016 г. № </w:t>
      </w:r>
      <w:r w:rsidR="00DA5864">
        <w:t>512</w:t>
      </w:r>
    </w:p>
    <w:p w14:paraId="39846F7C" w14:textId="77777777" w:rsidR="008C7722" w:rsidRDefault="008C7722" w:rsidP="003C138A">
      <w:pPr>
        <w:jc w:val="center"/>
        <w:rPr>
          <w:b/>
          <w:sz w:val="28"/>
          <w:szCs w:val="28"/>
        </w:rPr>
      </w:pPr>
    </w:p>
    <w:p w14:paraId="28B5CD34" w14:textId="77777777" w:rsidR="008C7722" w:rsidRDefault="008C7722" w:rsidP="003C138A">
      <w:pPr>
        <w:jc w:val="center"/>
        <w:rPr>
          <w:b/>
          <w:sz w:val="28"/>
          <w:szCs w:val="28"/>
        </w:rPr>
      </w:pPr>
    </w:p>
    <w:p w14:paraId="618DFF9B" w14:textId="77777777" w:rsidR="008C7722" w:rsidRDefault="008C7722" w:rsidP="003C138A">
      <w:pPr>
        <w:jc w:val="center"/>
        <w:rPr>
          <w:b/>
          <w:sz w:val="28"/>
          <w:szCs w:val="28"/>
        </w:rPr>
      </w:pPr>
    </w:p>
    <w:p w14:paraId="1F93D499" w14:textId="77777777" w:rsidR="007A6354" w:rsidRDefault="007A6354" w:rsidP="007A6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</w:t>
      </w:r>
    </w:p>
    <w:p w14:paraId="054FABA8" w14:textId="77777777" w:rsidR="007A6354" w:rsidRDefault="007A6354" w:rsidP="007A6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сопровождения инвестиционных проектов по принципу «одного окна» на территории муниципального образования</w:t>
      </w:r>
    </w:p>
    <w:p w14:paraId="5C78F6BD" w14:textId="77777777" w:rsidR="007A6354" w:rsidRDefault="007A6354" w:rsidP="007A6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«Сернурский муниципальный район»</w:t>
      </w:r>
    </w:p>
    <w:p w14:paraId="279E9F08" w14:textId="77777777" w:rsidR="007A6354" w:rsidRDefault="007A6354" w:rsidP="007A6354">
      <w:pPr>
        <w:jc w:val="both"/>
        <w:rPr>
          <w:b/>
          <w:bCs/>
          <w:sz w:val="28"/>
          <w:szCs w:val="28"/>
        </w:rPr>
      </w:pPr>
    </w:p>
    <w:p w14:paraId="0B47BEBD" w14:textId="77777777" w:rsidR="007A6354" w:rsidRDefault="007A6354" w:rsidP="007A6354">
      <w:pPr>
        <w:numPr>
          <w:ilvl w:val="0"/>
          <w:numId w:val="10"/>
        </w:num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5A6D216A" w14:textId="77777777" w:rsidR="007A6354" w:rsidRDefault="007A6354" w:rsidP="007A6354">
      <w:pPr>
        <w:ind w:left="720"/>
        <w:rPr>
          <w:b/>
          <w:bCs/>
          <w:sz w:val="28"/>
          <w:szCs w:val="28"/>
        </w:rPr>
      </w:pPr>
    </w:p>
    <w:p w14:paraId="27A7C7A9" w14:textId="77777777" w:rsidR="007A6354" w:rsidRDefault="00257820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</w:t>
      </w:r>
      <w:r w:rsidR="007A6354">
        <w:rPr>
          <w:sz w:val="28"/>
          <w:szCs w:val="28"/>
        </w:rPr>
        <w:t>егламент сопровождения инвестиционных проектов по принципу «одного окна» (далее - Регламент) разработан в целях регулирования отношений, возникающих в ходе подготовки и реализации инвестиционных проектов на территории муниципального образования «Сернурский муниципальный район», снижение административных барьеров при реализации инвестиционных проектов на территории муниципального образования по принципу «одного окна».</w:t>
      </w:r>
    </w:p>
    <w:p w14:paraId="6AA3644D" w14:textId="77777777" w:rsidR="007A6354" w:rsidRDefault="007A6354" w:rsidP="007A6354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1.2.Основные принципы отношений, связанных с сопровождением инвестиционных проектов по принципу «одного окна»:</w:t>
      </w:r>
    </w:p>
    <w:p w14:paraId="194BC9DF" w14:textId="77777777" w:rsidR="007A6354" w:rsidRDefault="007A6354" w:rsidP="007A6354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добровольное применение принципа «одного окна»;</w:t>
      </w:r>
    </w:p>
    <w:p w14:paraId="0B8C3912" w14:textId="77777777" w:rsidR="007A6354" w:rsidRDefault="007A6354" w:rsidP="007A6354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равенства прав и законных интересов всех заявителей инвестиционных проектов;</w:t>
      </w:r>
    </w:p>
    <w:p w14:paraId="1D761ED7" w14:textId="77777777" w:rsidR="007A6354" w:rsidRDefault="007A6354" w:rsidP="007A6354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единого перечня документов, необходимых для инициирования процедуры сопровождения инвестиционного проекта;</w:t>
      </w:r>
    </w:p>
    <w:p w14:paraId="5789D387" w14:textId="77777777" w:rsidR="007A6354" w:rsidRDefault="007A6354" w:rsidP="007A6354">
      <w:pPr>
        <w:pStyle w:val="11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прозрачность процедуры взаимодействия по сопровождению инвестиционных проектов;</w:t>
      </w:r>
    </w:p>
    <w:p w14:paraId="5D84CF70" w14:textId="77777777" w:rsidR="007A6354" w:rsidRDefault="007A6354" w:rsidP="007A6354">
      <w:pPr>
        <w:pStyle w:val="11"/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уполномоченного органа за нарушение положений, установленных Регламентом.</w:t>
      </w:r>
    </w:p>
    <w:p w14:paraId="4B16DD05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1.3.Отдел экономики администрации Сернурского муниципального района, является уполномоченным органом в сфере инвестиционной деятельности (далее – Уполномоченный орган), осуществляющий реализацию единого механизма работы с инвесторами в Сернурском муниципальном районе. При необходимости для обеспечения сопровождения инвестиционных проектов Уполномоченный орган взаимодействует со структурными подразделениями администрации района, федеральными структурами, учреждениями и организациями, независимо от организационно-правовой формы, участвующих в реализации Регламента.</w:t>
      </w:r>
    </w:p>
    <w:p w14:paraId="4729E0C8" w14:textId="77777777" w:rsidR="007A6354" w:rsidRDefault="007A6354" w:rsidP="007A635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1.4.Для целей настоящего Регламента используются следующие основные понятия:</w:t>
      </w:r>
    </w:p>
    <w:p w14:paraId="2CA13BF0" w14:textId="77777777" w:rsidR="007A6354" w:rsidRDefault="007A6354" w:rsidP="007A635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Инвестиционный проект</w:t>
      </w:r>
      <w:r>
        <w:rPr>
          <w:sz w:val="28"/>
          <w:szCs w:val="28"/>
        </w:rPr>
        <w:t xml:space="preserve"> – обоснование экономической целесообразности, объема и сроков осуществления инвестиций, а также описание практических действий по осуществлению инвестиций;</w:t>
      </w:r>
    </w:p>
    <w:p w14:paraId="40853384" w14:textId="77777777" w:rsidR="007A6354" w:rsidRDefault="007A6354" w:rsidP="007A635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Инвестор</w:t>
      </w:r>
      <w:r>
        <w:rPr>
          <w:sz w:val="28"/>
          <w:szCs w:val="28"/>
        </w:rPr>
        <w:t xml:space="preserve"> – субъект инвестиционной деятельности, осуществляющий вложение собственных, заемных или привлеченных средств, обеспечивающий их целевое использование.</w:t>
      </w:r>
    </w:p>
    <w:p w14:paraId="511613D0" w14:textId="77777777" w:rsidR="007A6354" w:rsidRDefault="007A6354" w:rsidP="007A635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Сопровождение инвестиционного проекта</w:t>
      </w:r>
      <w:r>
        <w:rPr>
          <w:sz w:val="28"/>
          <w:szCs w:val="28"/>
        </w:rPr>
        <w:t xml:space="preserve"> - деятельность Уполномоченного органа, направленная на организацию успешной реализации инициатором Инвестиционного проекта;</w:t>
      </w:r>
    </w:p>
    <w:p w14:paraId="5702E9A1" w14:textId="77777777" w:rsidR="007A6354" w:rsidRDefault="007A6354" w:rsidP="007A635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Куратор инвестиционного проекта</w:t>
      </w:r>
      <w:r>
        <w:rPr>
          <w:sz w:val="28"/>
          <w:szCs w:val="28"/>
        </w:rPr>
        <w:t xml:space="preserve"> - сотрудник Уполномоченного органа, ответственный за сопровождение инвестиционного проекта на территории муниципального образования.</w:t>
      </w:r>
    </w:p>
    <w:p w14:paraId="25C9A1E0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Инвестиционная площадка</w:t>
      </w:r>
      <w:r>
        <w:rPr>
          <w:sz w:val="28"/>
          <w:szCs w:val="28"/>
        </w:rPr>
        <w:t xml:space="preserve"> – земельный участок, производственное помещение, потенциально являющийся местом реализации Инвестиционного проекта.</w:t>
      </w:r>
    </w:p>
    <w:p w14:paraId="4353E6CA" w14:textId="77777777" w:rsidR="007A6354" w:rsidRDefault="007A6354" w:rsidP="007A6354">
      <w:pPr>
        <w:ind w:firstLine="709"/>
        <w:jc w:val="both"/>
        <w:rPr>
          <w:sz w:val="28"/>
          <w:szCs w:val="28"/>
        </w:rPr>
      </w:pPr>
    </w:p>
    <w:p w14:paraId="04C9BA1D" w14:textId="77777777" w:rsidR="007A6354" w:rsidRDefault="007A6354" w:rsidP="007A6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требования, предъявляемые к Инвесторам</w:t>
      </w:r>
    </w:p>
    <w:p w14:paraId="49F59F22" w14:textId="77777777" w:rsidR="007A6354" w:rsidRDefault="007A6354" w:rsidP="007A63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Инвестиционным проектам</w:t>
      </w:r>
    </w:p>
    <w:p w14:paraId="6EE6C8D2" w14:textId="77777777" w:rsidR="007A6354" w:rsidRDefault="007A6354" w:rsidP="007A6354">
      <w:pPr>
        <w:jc w:val="center"/>
        <w:rPr>
          <w:b/>
          <w:bCs/>
          <w:sz w:val="28"/>
          <w:szCs w:val="28"/>
        </w:rPr>
      </w:pPr>
    </w:p>
    <w:p w14:paraId="26B30897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2.1.Осуществление деятельности, не противоречащей законодательству Российской Федерации.</w:t>
      </w:r>
    </w:p>
    <w:p w14:paraId="3D5D5CB3" w14:textId="77777777" w:rsidR="007A6354" w:rsidRDefault="007A6354" w:rsidP="007A6354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2.2.Инвестиционные проекты, планируемые к реализации на территории муниципального образования «Сернурский муниципальный район», должны быть направлены на реализацию основных направлений социально-экономического развития Сернурского района.</w:t>
      </w:r>
    </w:p>
    <w:p w14:paraId="41BA22AF" w14:textId="77777777" w:rsidR="007A6354" w:rsidRDefault="007A6354" w:rsidP="007A6354">
      <w:pPr>
        <w:jc w:val="center"/>
        <w:rPr>
          <w:b/>
          <w:bCs/>
          <w:sz w:val="28"/>
          <w:szCs w:val="28"/>
        </w:rPr>
      </w:pPr>
    </w:p>
    <w:p w14:paraId="1CD15D62" w14:textId="77777777" w:rsidR="007A6354" w:rsidRDefault="007A6354" w:rsidP="007A6354">
      <w:pPr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сопровождения инвестиционных проектов</w:t>
      </w:r>
    </w:p>
    <w:p w14:paraId="26F828DB" w14:textId="77777777" w:rsidR="007A6354" w:rsidRDefault="007A6354" w:rsidP="007A6354">
      <w:pPr>
        <w:ind w:left="720"/>
        <w:rPr>
          <w:b/>
          <w:bCs/>
          <w:sz w:val="28"/>
          <w:szCs w:val="28"/>
        </w:rPr>
      </w:pPr>
    </w:p>
    <w:p w14:paraId="19443280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3.1.Сопровождение инвестиционных проектов осуществляется в следующих формах:</w:t>
      </w:r>
    </w:p>
    <w:p w14:paraId="68522347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3.1.1предоставление инвестору информационно-консультационной поддержки, в том числе по вопросам:</w:t>
      </w:r>
    </w:p>
    <w:p w14:paraId="32203F46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мер муниципальной поддержки инвестиционной деятельности на территории Сернурского муниципального района;</w:t>
      </w:r>
    </w:p>
    <w:p w14:paraId="1A282A29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подбора свободных земельных участков, неиспользуемых производственных помещений для реализации инвестиционного проекта.</w:t>
      </w:r>
    </w:p>
    <w:p w14:paraId="11E6368C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3.1.2.выполнение организационных мероприятий по реализации инвестиционного проекта:</w:t>
      </w:r>
    </w:p>
    <w:p w14:paraId="47C74F8F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Куратора;</w:t>
      </w:r>
    </w:p>
    <w:p w14:paraId="4443EB5A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письменных обращений инвесторов с привлечением (при необходимости) иных структурных подразделений администрации Сернурского муниципального района;</w:t>
      </w:r>
    </w:p>
    <w:p w14:paraId="7CA8C3B1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переговоров, встреч, совещаний, консультаций, направленных на решение вопросов, возникающих в процессе реализации инвестиционного проекта, в пределах компетенции;</w:t>
      </w:r>
    </w:p>
    <w:p w14:paraId="716861FF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об инвестиционных проектах в печатных и электронных средствах массовой информации, в информационно-телекоммуникационной сети «Интернет» на официальном сайте администрации Сернурского муниципального района.</w:t>
      </w:r>
    </w:p>
    <w:p w14:paraId="4C8467DA" w14:textId="77777777" w:rsidR="007A6354" w:rsidRDefault="007A6354" w:rsidP="007A6354">
      <w:pPr>
        <w:jc w:val="both"/>
        <w:rPr>
          <w:sz w:val="28"/>
          <w:szCs w:val="28"/>
        </w:rPr>
      </w:pPr>
    </w:p>
    <w:p w14:paraId="0E90E58C" w14:textId="77777777" w:rsidR="007A6354" w:rsidRDefault="007A6354" w:rsidP="007A6354">
      <w:pPr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и сроки рассмотрения обращений Инвесторов</w:t>
      </w:r>
    </w:p>
    <w:p w14:paraId="67C2ED0B" w14:textId="77777777" w:rsidR="007A6354" w:rsidRDefault="007A6354" w:rsidP="007A6354">
      <w:pPr>
        <w:ind w:left="720"/>
        <w:rPr>
          <w:b/>
          <w:bCs/>
          <w:sz w:val="28"/>
          <w:szCs w:val="28"/>
        </w:rPr>
      </w:pPr>
    </w:p>
    <w:p w14:paraId="3C0CC03F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4.1.Основанием для начала сопровождения Инвестиционного проекта является проведение первичных переговоров с Инвестором или его письменное обращение (обращение по электронной почте) в произвольной форме, поступившее в адрес администрации Сернурского муниципального района.</w:t>
      </w:r>
    </w:p>
    <w:p w14:paraId="50381763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4.2.К заявлению прилагаются следующие документы:</w:t>
      </w:r>
    </w:p>
    <w:p w14:paraId="12E61D64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1)бизнес-план инвестиционного проекта;</w:t>
      </w:r>
    </w:p>
    <w:p w14:paraId="21023270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2)паспорт инвестиционного проекта;</w:t>
      </w:r>
    </w:p>
    <w:p w14:paraId="6C55B380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3)копия учредительного документа со всеми изменениями, копия документа, подтверждающего внесение записи в Единый государственный реестр юридических лиц;</w:t>
      </w:r>
    </w:p>
    <w:p w14:paraId="2ED413E9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</w:t>
      </w:r>
    </w:p>
    <w:p w14:paraId="190CA664" w14:textId="77777777" w:rsidR="007A6354" w:rsidRDefault="007A6354" w:rsidP="007A6354">
      <w:pPr>
        <w:ind w:firstLine="709"/>
        <w:jc w:val="both"/>
      </w:pPr>
      <w:r>
        <w:rPr>
          <w:sz w:val="28"/>
          <w:szCs w:val="28"/>
        </w:rPr>
        <w:t>5)график реализации инвестиционного проекта.</w:t>
      </w:r>
    </w:p>
    <w:p w14:paraId="15580E84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 w:rsidRPr="007A6354">
        <w:rPr>
          <w:sz w:val="28"/>
          <w:szCs w:val="28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14:paraId="6E319CAA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4.3.Заявления и документы регистрируются в день их поступления в администрацию Сернурского муниципального района и передается в Уполномоченный орган.</w:t>
      </w:r>
    </w:p>
    <w:p w14:paraId="0054273D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4.4.Руководитель Уполномоченного органа назначает Куратора по каждому Инвестиционному проекту из числа специалистов Уполномоченного органа, не позднее дня, следующего за датой поступления пакета документов.</w:t>
      </w:r>
    </w:p>
    <w:p w14:paraId="3771FDD7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4.5.Куратор в течение 5 рабочих дней рассматривает поступившее обращение и в случае подачи Инвестором документов, не соответствующих требованиям, установленным пунктом 4.2 настоящего Регламента, в срок не позднее 5 рабочих дней с даты регистрации заявления уведомляет Инвестора о необходимости доработки документов либо об отказе в их рассмотрении и возвращает указанные документы инвестору с обоснованием причин возврата.</w:t>
      </w:r>
    </w:p>
    <w:p w14:paraId="2B24012B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4.6.В случае если поданные документы по форме и содержанию соответствуют требованиям, установленным пунктом 4.2 настоящего </w:t>
      </w:r>
      <w:r>
        <w:rPr>
          <w:sz w:val="28"/>
          <w:szCs w:val="28"/>
        </w:rPr>
        <w:lastRenderedPageBreak/>
        <w:t>Регламента, Куратор в срок не позднее 5 рабочих дней с даты регистрации заявления:</w:t>
      </w:r>
    </w:p>
    <w:p w14:paraId="1F4D8B3E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уведомляет Инвестора о получении его обращения;</w:t>
      </w:r>
    </w:p>
    <w:p w14:paraId="7CE37AF9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сообщает свои контактные данные;</w:t>
      </w:r>
    </w:p>
    <w:p w14:paraId="3DF19E2A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Инвестора о возможных формах муниципальной поддержки инвестиционной деятельности, возможности получения консультации;</w:t>
      </w:r>
    </w:p>
    <w:p w14:paraId="794D86E6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дату личной встречи с представителем Инвестора;</w:t>
      </w:r>
    </w:p>
    <w:p w14:paraId="2E3D16FF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4.7.Для подготовки заключения о наличии инвестиционной площадки, объектов внутренней и внешней инженерной, транспортной, социальной и иной инфраструктуры и их мощности, обеспеченности земельными участками, куратор направляет пакет документов в структурные подразделения администрации Сернурского муниципального района.</w:t>
      </w:r>
    </w:p>
    <w:p w14:paraId="78A80EC6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4.8.Заключения, указанные в п. 4.7 настоящего Регламента, направляются в Уполномоченный орган в течение 10 рабочих дней со дня получения запроса структурными подразделениями.</w:t>
      </w:r>
    </w:p>
    <w:p w14:paraId="624BAF79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4.9.После принятия решения о целесообразности реализации Инвестиционного проекта на территории Сернурского района с Инвестором может быть подписан Протокол о намерениях или иной, заменяющий его, документ.</w:t>
      </w:r>
    </w:p>
    <w:p w14:paraId="0C97A461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4.10.При необходимости Уполномоченный орган готовит письменные обращения от имени администрации района в органы государственной власти для решения вопросов, связанных с реализацией Инвестиционного проекта.</w:t>
      </w:r>
    </w:p>
    <w:p w14:paraId="3089D489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4.11.Контроль за сопровождением Инвестиционных проектов, реализуемых или планируемых к реализации на территории Сернурского  муниципального района, осуществляет заместитель главы администрации Сернурского муниципального района по экономическому развитию территорий.</w:t>
      </w:r>
    </w:p>
    <w:p w14:paraId="32AB678F" w14:textId="77777777" w:rsidR="007A6354" w:rsidRDefault="007A6354" w:rsidP="007A6354">
      <w:pPr>
        <w:jc w:val="both"/>
        <w:rPr>
          <w:sz w:val="28"/>
          <w:szCs w:val="28"/>
        </w:rPr>
      </w:pPr>
    </w:p>
    <w:p w14:paraId="74B09FFA" w14:textId="77777777" w:rsidR="007A6354" w:rsidRDefault="007A6354" w:rsidP="007A6354">
      <w:pPr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поддержка инвестиционной деятельности</w:t>
      </w:r>
    </w:p>
    <w:p w14:paraId="36F64184" w14:textId="77777777" w:rsidR="007A6354" w:rsidRDefault="007A6354" w:rsidP="007A6354">
      <w:pPr>
        <w:ind w:left="720"/>
        <w:rPr>
          <w:b/>
          <w:bCs/>
          <w:sz w:val="28"/>
          <w:szCs w:val="28"/>
        </w:rPr>
      </w:pPr>
    </w:p>
    <w:p w14:paraId="203C3CFF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5.1.Поста</w:t>
      </w:r>
      <w:r w:rsidR="00952640">
        <w:rPr>
          <w:sz w:val="28"/>
          <w:szCs w:val="28"/>
        </w:rPr>
        <w:t>новление администрации Сернурског</w:t>
      </w:r>
      <w:r>
        <w:rPr>
          <w:sz w:val="28"/>
          <w:szCs w:val="28"/>
        </w:rPr>
        <w:t>о мун</w:t>
      </w:r>
      <w:r w:rsidR="00952640">
        <w:rPr>
          <w:sz w:val="28"/>
          <w:szCs w:val="28"/>
        </w:rPr>
        <w:t>иципального района от 10.01.2013 г. №2</w:t>
      </w:r>
      <w:r>
        <w:rPr>
          <w:sz w:val="28"/>
          <w:szCs w:val="28"/>
        </w:rPr>
        <w:t xml:space="preserve"> «</w:t>
      </w:r>
      <w:r w:rsidR="00952640">
        <w:rPr>
          <w:sz w:val="28"/>
          <w:szCs w:val="28"/>
        </w:rPr>
        <w:t>Об утверждении Административного регламента по оказанию муниципальной услуги «Предоставление субсидий субъектам малого и среднего предпринимательства».</w:t>
      </w:r>
    </w:p>
    <w:p w14:paraId="41FCC686" w14:textId="77777777" w:rsidR="00952640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5.2.Постановление администрации </w:t>
      </w:r>
      <w:r w:rsidR="00952640">
        <w:rPr>
          <w:sz w:val="28"/>
          <w:szCs w:val="28"/>
        </w:rPr>
        <w:t>Сернурского муниципального района от 03.09.2013 г. №410 «О Порядке разработки, реализации и оценки эффективности муниципальных программ муниципального образования «Сернурский муниципальный район».</w:t>
      </w:r>
    </w:p>
    <w:p w14:paraId="1958CBE3" w14:textId="77777777" w:rsidR="007A6354" w:rsidRDefault="00952640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354">
        <w:rPr>
          <w:sz w:val="28"/>
          <w:szCs w:val="28"/>
        </w:rPr>
        <w:t xml:space="preserve">5.3.Постановление администрации </w:t>
      </w:r>
      <w:r w:rsidR="008A0D7D">
        <w:rPr>
          <w:sz w:val="28"/>
          <w:szCs w:val="28"/>
        </w:rPr>
        <w:t>Сернурского муниципального района от 29.11.2013 года №554 «Об утверждении муниципальной программы  «Развитие экономики муниципального образования «Сернурский муниципальный район до 2020 года».</w:t>
      </w:r>
    </w:p>
    <w:p w14:paraId="7E9288B2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</w:t>
      </w:r>
      <w:r>
        <w:rPr>
          <w:sz w:val="28"/>
          <w:szCs w:val="28"/>
          <w:lang w:eastAsia="ar-SA"/>
        </w:rPr>
        <w:t>Постан</w:t>
      </w:r>
      <w:r w:rsidR="008A0D7D">
        <w:rPr>
          <w:sz w:val="28"/>
          <w:szCs w:val="28"/>
          <w:lang w:eastAsia="ar-SA"/>
        </w:rPr>
        <w:t>овление администрации Сернурского</w:t>
      </w:r>
      <w:r>
        <w:rPr>
          <w:sz w:val="28"/>
          <w:szCs w:val="28"/>
          <w:lang w:eastAsia="ar-SA"/>
        </w:rPr>
        <w:t xml:space="preserve"> мун</w:t>
      </w:r>
      <w:r w:rsidR="008A0D7D">
        <w:rPr>
          <w:sz w:val="28"/>
          <w:szCs w:val="28"/>
          <w:lang w:eastAsia="ar-SA"/>
        </w:rPr>
        <w:t>иципального района от 18.04.2016 года № 35</w:t>
      </w:r>
      <w:r>
        <w:rPr>
          <w:sz w:val="28"/>
          <w:szCs w:val="28"/>
        </w:rPr>
        <w:t xml:space="preserve"> «</w:t>
      </w:r>
      <w:r w:rsidR="008A0D7D">
        <w:rPr>
          <w:sz w:val="28"/>
          <w:szCs w:val="28"/>
        </w:rPr>
        <w:t>Об утверждении Перечня муниципального имущества, предназначенного для предоставления в пользование субъектам малого и среднего предпринимательства</w:t>
      </w:r>
      <w:r>
        <w:rPr>
          <w:sz w:val="28"/>
          <w:szCs w:val="28"/>
        </w:rPr>
        <w:t>».</w:t>
      </w:r>
    </w:p>
    <w:p w14:paraId="56930E92" w14:textId="77777777" w:rsidR="007A6354" w:rsidRDefault="007A6354" w:rsidP="007A6354">
      <w:pPr>
        <w:ind w:firstLine="709"/>
        <w:jc w:val="both"/>
        <w:rPr>
          <w:sz w:val="28"/>
          <w:szCs w:val="28"/>
        </w:rPr>
      </w:pPr>
    </w:p>
    <w:p w14:paraId="62A2E542" w14:textId="77777777" w:rsidR="007A6354" w:rsidRDefault="007A6354" w:rsidP="007A6354">
      <w:pPr>
        <w:numPr>
          <w:ilvl w:val="0"/>
          <w:numId w:val="11"/>
        </w:num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контактов</w:t>
      </w:r>
    </w:p>
    <w:p w14:paraId="1E41F63C" w14:textId="77777777" w:rsidR="007A6354" w:rsidRDefault="007A6354" w:rsidP="007A6354">
      <w:pPr>
        <w:ind w:left="720"/>
        <w:rPr>
          <w:b/>
          <w:bCs/>
          <w:sz w:val="28"/>
          <w:szCs w:val="28"/>
        </w:rPr>
      </w:pPr>
    </w:p>
    <w:p w14:paraId="63902CCB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«Сернурский муниципальный район».</w:t>
      </w:r>
    </w:p>
    <w:p w14:paraId="2D134F26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425450, Республика Марий Эл, п. Сернур, ул. Комсомольская, д.10.</w:t>
      </w:r>
    </w:p>
    <w:p w14:paraId="58D031C1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администрации: 8(83633) 9-73-30, факс: 9-74-97.</w:t>
      </w:r>
    </w:p>
    <w:p w14:paraId="4611A7DB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sernur</w:t>
      </w:r>
      <w:r w:rsidRPr="007A6354">
        <w:rPr>
          <w:sz w:val="28"/>
          <w:szCs w:val="28"/>
        </w:rPr>
        <w:t>12_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.ru.</w:t>
      </w:r>
    </w:p>
    <w:p w14:paraId="2E61683B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</w:t>
      </w:r>
      <w:r w:rsidR="00952640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 xml:space="preserve">администрации Сернурского муниципального района: </w:t>
      </w:r>
      <w:r w:rsidRPr="007A6354">
        <w:rPr>
          <w:sz w:val="28"/>
          <w:szCs w:val="28"/>
        </w:rPr>
        <w:t>http://mari-el.gov.ru/sernur</w:t>
      </w:r>
      <w:r>
        <w:rPr>
          <w:sz w:val="28"/>
          <w:szCs w:val="28"/>
        </w:rPr>
        <w:t>.</w:t>
      </w:r>
    </w:p>
    <w:p w14:paraId="69E879F2" w14:textId="77777777" w:rsidR="007A6354" w:rsidRDefault="007A6354" w:rsidP="007A6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 понедельник - пятница - 8.00 - 17.00, перерыв - 12.00 - 13.00.</w:t>
      </w:r>
    </w:p>
    <w:p w14:paraId="169B22F1" w14:textId="77777777" w:rsidR="007A6354" w:rsidRDefault="007A6354" w:rsidP="007A635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Уполномоченный орган – отдел экономики администраци</w:t>
      </w:r>
      <w:r w:rsidR="00952640">
        <w:rPr>
          <w:sz w:val="28"/>
          <w:szCs w:val="28"/>
        </w:rPr>
        <w:t>и Сернурского</w:t>
      </w:r>
      <w:r>
        <w:rPr>
          <w:sz w:val="28"/>
          <w:szCs w:val="28"/>
        </w:rPr>
        <w:t xml:space="preserve"> муниципального района.</w:t>
      </w:r>
    </w:p>
    <w:p w14:paraId="58982BD9" w14:textId="77777777" w:rsidR="007E3152" w:rsidRPr="003C138A" w:rsidRDefault="007A6354" w:rsidP="000E64FD">
      <w:pPr>
        <w:ind w:firstLine="709"/>
        <w:jc w:val="both"/>
        <w:rPr>
          <w:sz w:val="28"/>
          <w:szCs w:val="28"/>
        </w:rPr>
      </w:pPr>
      <w:r w:rsidRPr="00952640">
        <w:rPr>
          <w:sz w:val="28"/>
          <w:szCs w:val="28"/>
        </w:rPr>
        <w:t>Контактный телефон: 8(</w:t>
      </w:r>
      <w:r w:rsidRPr="00952640">
        <w:rPr>
          <w:sz w:val="28"/>
          <w:szCs w:val="28"/>
          <w:lang w:val="en-US"/>
        </w:rPr>
        <w:t>8363</w:t>
      </w:r>
      <w:r w:rsidR="00952640" w:rsidRPr="00952640">
        <w:rPr>
          <w:sz w:val="28"/>
          <w:szCs w:val="28"/>
        </w:rPr>
        <w:t>3</w:t>
      </w:r>
      <w:r w:rsidRPr="00952640">
        <w:rPr>
          <w:sz w:val="28"/>
          <w:szCs w:val="28"/>
        </w:rPr>
        <w:t>)</w:t>
      </w:r>
      <w:r w:rsidRPr="00952640">
        <w:rPr>
          <w:sz w:val="28"/>
          <w:szCs w:val="28"/>
          <w:lang w:val="en-US"/>
        </w:rPr>
        <w:t xml:space="preserve"> 9</w:t>
      </w:r>
      <w:r w:rsidR="00952640" w:rsidRPr="00952640">
        <w:rPr>
          <w:sz w:val="28"/>
          <w:szCs w:val="28"/>
        </w:rPr>
        <w:t>-73-75</w:t>
      </w:r>
      <w:r w:rsidRPr="00952640">
        <w:rPr>
          <w:sz w:val="28"/>
          <w:szCs w:val="28"/>
        </w:rPr>
        <w:t>.</w:t>
      </w:r>
    </w:p>
    <w:sectPr w:rsidR="007E3152" w:rsidRPr="003C138A" w:rsidSect="004C7B4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4180" w14:textId="77777777" w:rsidR="00297AB6" w:rsidRDefault="00297AB6" w:rsidP="005B6904">
      <w:r>
        <w:separator/>
      </w:r>
    </w:p>
  </w:endnote>
  <w:endnote w:type="continuationSeparator" w:id="0">
    <w:p w14:paraId="0E539327" w14:textId="77777777" w:rsidR="00297AB6" w:rsidRDefault="00297AB6" w:rsidP="005B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97C2C" w14:textId="77777777" w:rsidR="00297AB6" w:rsidRDefault="00297AB6" w:rsidP="005B6904">
      <w:r>
        <w:separator/>
      </w:r>
    </w:p>
  </w:footnote>
  <w:footnote w:type="continuationSeparator" w:id="0">
    <w:p w14:paraId="1E95B51E" w14:textId="77777777" w:rsidR="00297AB6" w:rsidRDefault="00297AB6" w:rsidP="005B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4C931FE"/>
    <w:multiLevelType w:val="hybridMultilevel"/>
    <w:tmpl w:val="4218EFAA"/>
    <w:lvl w:ilvl="0" w:tplc="C176717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09426CEA"/>
    <w:multiLevelType w:val="hybridMultilevel"/>
    <w:tmpl w:val="D980C1EE"/>
    <w:lvl w:ilvl="0" w:tplc="D7020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B6737"/>
    <w:multiLevelType w:val="hybridMultilevel"/>
    <w:tmpl w:val="D4E04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D264A"/>
    <w:multiLevelType w:val="hybridMultilevel"/>
    <w:tmpl w:val="0B16A998"/>
    <w:lvl w:ilvl="0" w:tplc="F07EAE32">
      <w:start w:val="1"/>
      <w:numFmt w:val="russianLower"/>
      <w:lvlText w:val="%1)"/>
      <w:lvlJc w:val="left"/>
      <w:pPr>
        <w:ind w:left="1517" w:hanging="360"/>
      </w:pPr>
      <w:rPr>
        <w:rFonts w:hint="default"/>
      </w:rPr>
    </w:lvl>
    <w:lvl w:ilvl="1" w:tplc="F07EAE32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850FD"/>
    <w:multiLevelType w:val="hybridMultilevel"/>
    <w:tmpl w:val="7FDE01C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B38632F"/>
    <w:multiLevelType w:val="hybridMultilevel"/>
    <w:tmpl w:val="9814D342"/>
    <w:lvl w:ilvl="0" w:tplc="C1767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C949B0"/>
    <w:multiLevelType w:val="hybridMultilevel"/>
    <w:tmpl w:val="60480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4627E"/>
    <w:multiLevelType w:val="hybridMultilevel"/>
    <w:tmpl w:val="459CC40A"/>
    <w:lvl w:ilvl="0" w:tplc="034A7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D687F04"/>
    <w:multiLevelType w:val="hybridMultilevel"/>
    <w:tmpl w:val="C29428C6"/>
    <w:lvl w:ilvl="0" w:tplc="106EC2E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50"/>
    <w:rsid w:val="00000827"/>
    <w:rsid w:val="00001911"/>
    <w:rsid w:val="00024B49"/>
    <w:rsid w:val="00034A14"/>
    <w:rsid w:val="0003654B"/>
    <w:rsid w:val="00040D7E"/>
    <w:rsid w:val="00050977"/>
    <w:rsid w:val="00055EE8"/>
    <w:rsid w:val="00056A69"/>
    <w:rsid w:val="00056B34"/>
    <w:rsid w:val="00056E09"/>
    <w:rsid w:val="0006264E"/>
    <w:rsid w:val="00062D36"/>
    <w:rsid w:val="000826F9"/>
    <w:rsid w:val="00090BE8"/>
    <w:rsid w:val="000A3514"/>
    <w:rsid w:val="000C129E"/>
    <w:rsid w:val="000C751C"/>
    <w:rsid w:val="000D66AB"/>
    <w:rsid w:val="000E3B84"/>
    <w:rsid w:val="000E64FD"/>
    <w:rsid w:val="000E78EF"/>
    <w:rsid w:val="001129AD"/>
    <w:rsid w:val="00115942"/>
    <w:rsid w:val="001209FC"/>
    <w:rsid w:val="00120D79"/>
    <w:rsid w:val="0012687B"/>
    <w:rsid w:val="00126F49"/>
    <w:rsid w:val="00131512"/>
    <w:rsid w:val="00131F02"/>
    <w:rsid w:val="00141C00"/>
    <w:rsid w:val="00142A65"/>
    <w:rsid w:val="001475E5"/>
    <w:rsid w:val="00151C84"/>
    <w:rsid w:val="00160226"/>
    <w:rsid w:val="0016474C"/>
    <w:rsid w:val="00180F4A"/>
    <w:rsid w:val="001864DC"/>
    <w:rsid w:val="001933E1"/>
    <w:rsid w:val="0019516F"/>
    <w:rsid w:val="001A4AFE"/>
    <w:rsid w:val="001A4EE5"/>
    <w:rsid w:val="001B252A"/>
    <w:rsid w:val="001B2A35"/>
    <w:rsid w:val="001C2F82"/>
    <w:rsid w:val="001D4B9D"/>
    <w:rsid w:val="001D57F8"/>
    <w:rsid w:val="001F56CE"/>
    <w:rsid w:val="001F7A0A"/>
    <w:rsid w:val="002007B7"/>
    <w:rsid w:val="0020202C"/>
    <w:rsid w:val="00212F73"/>
    <w:rsid w:val="00222A88"/>
    <w:rsid w:val="00224BF2"/>
    <w:rsid w:val="00226C4C"/>
    <w:rsid w:val="00230F82"/>
    <w:rsid w:val="00244C7B"/>
    <w:rsid w:val="00250476"/>
    <w:rsid w:val="00252446"/>
    <w:rsid w:val="00253904"/>
    <w:rsid w:val="002573C9"/>
    <w:rsid w:val="00257820"/>
    <w:rsid w:val="00257DE1"/>
    <w:rsid w:val="0026729B"/>
    <w:rsid w:val="002718DF"/>
    <w:rsid w:val="00274860"/>
    <w:rsid w:val="00277D94"/>
    <w:rsid w:val="00281840"/>
    <w:rsid w:val="00284BC2"/>
    <w:rsid w:val="00296102"/>
    <w:rsid w:val="002970F5"/>
    <w:rsid w:val="00297AB6"/>
    <w:rsid w:val="002A14E1"/>
    <w:rsid w:val="002A7314"/>
    <w:rsid w:val="002B0C22"/>
    <w:rsid w:val="002B0E5B"/>
    <w:rsid w:val="002C0BA9"/>
    <w:rsid w:val="002C118A"/>
    <w:rsid w:val="002C6A1F"/>
    <w:rsid w:val="002D0BED"/>
    <w:rsid w:val="002E2A74"/>
    <w:rsid w:val="002F6B8D"/>
    <w:rsid w:val="00302C5F"/>
    <w:rsid w:val="0031616A"/>
    <w:rsid w:val="003242C1"/>
    <w:rsid w:val="0033266A"/>
    <w:rsid w:val="0033283C"/>
    <w:rsid w:val="00334150"/>
    <w:rsid w:val="00334A9C"/>
    <w:rsid w:val="003368E4"/>
    <w:rsid w:val="003418E1"/>
    <w:rsid w:val="00345633"/>
    <w:rsid w:val="00356530"/>
    <w:rsid w:val="00381182"/>
    <w:rsid w:val="00381D50"/>
    <w:rsid w:val="00383813"/>
    <w:rsid w:val="00385E8E"/>
    <w:rsid w:val="0038726C"/>
    <w:rsid w:val="00390302"/>
    <w:rsid w:val="0039184D"/>
    <w:rsid w:val="00391A46"/>
    <w:rsid w:val="0039648E"/>
    <w:rsid w:val="003A49B1"/>
    <w:rsid w:val="003A4BD7"/>
    <w:rsid w:val="003A6E3A"/>
    <w:rsid w:val="003B0C02"/>
    <w:rsid w:val="003C138A"/>
    <w:rsid w:val="003C29A1"/>
    <w:rsid w:val="003D0B35"/>
    <w:rsid w:val="003D299A"/>
    <w:rsid w:val="003D71A2"/>
    <w:rsid w:val="003E7AFC"/>
    <w:rsid w:val="004005B2"/>
    <w:rsid w:val="004022AD"/>
    <w:rsid w:val="004079A8"/>
    <w:rsid w:val="0041743F"/>
    <w:rsid w:val="00417DEA"/>
    <w:rsid w:val="0042371F"/>
    <w:rsid w:val="004306DF"/>
    <w:rsid w:val="00431E15"/>
    <w:rsid w:val="004324F7"/>
    <w:rsid w:val="00440202"/>
    <w:rsid w:val="00451C15"/>
    <w:rsid w:val="00456049"/>
    <w:rsid w:val="00466015"/>
    <w:rsid w:val="00474CC7"/>
    <w:rsid w:val="0048326F"/>
    <w:rsid w:val="0048712B"/>
    <w:rsid w:val="00490E93"/>
    <w:rsid w:val="00494BAE"/>
    <w:rsid w:val="0049522B"/>
    <w:rsid w:val="004966AB"/>
    <w:rsid w:val="004A6C46"/>
    <w:rsid w:val="004C0B8E"/>
    <w:rsid w:val="004C5436"/>
    <w:rsid w:val="004C559D"/>
    <w:rsid w:val="004C62FC"/>
    <w:rsid w:val="004C7B43"/>
    <w:rsid w:val="004F029D"/>
    <w:rsid w:val="004F1A12"/>
    <w:rsid w:val="00501EC4"/>
    <w:rsid w:val="005045A5"/>
    <w:rsid w:val="00505584"/>
    <w:rsid w:val="0051649F"/>
    <w:rsid w:val="0052154B"/>
    <w:rsid w:val="00521579"/>
    <w:rsid w:val="00540F50"/>
    <w:rsid w:val="00542649"/>
    <w:rsid w:val="005463BE"/>
    <w:rsid w:val="0055097A"/>
    <w:rsid w:val="00574F93"/>
    <w:rsid w:val="00586CFE"/>
    <w:rsid w:val="005A2CDB"/>
    <w:rsid w:val="005B6904"/>
    <w:rsid w:val="005D1A93"/>
    <w:rsid w:val="005E1BE2"/>
    <w:rsid w:val="005E27A8"/>
    <w:rsid w:val="005F19F7"/>
    <w:rsid w:val="005F3295"/>
    <w:rsid w:val="00612214"/>
    <w:rsid w:val="00612940"/>
    <w:rsid w:val="0061798F"/>
    <w:rsid w:val="00642F82"/>
    <w:rsid w:val="006454CD"/>
    <w:rsid w:val="00677538"/>
    <w:rsid w:val="00683117"/>
    <w:rsid w:val="006850EC"/>
    <w:rsid w:val="006A0567"/>
    <w:rsid w:val="006A40D5"/>
    <w:rsid w:val="006B1F0B"/>
    <w:rsid w:val="006B5B6C"/>
    <w:rsid w:val="006C11D8"/>
    <w:rsid w:val="006D28B5"/>
    <w:rsid w:val="006D2C05"/>
    <w:rsid w:val="006D2DA0"/>
    <w:rsid w:val="006D4E3F"/>
    <w:rsid w:val="006E347F"/>
    <w:rsid w:val="006F0A85"/>
    <w:rsid w:val="006F0EE4"/>
    <w:rsid w:val="00702185"/>
    <w:rsid w:val="00710816"/>
    <w:rsid w:val="00710B73"/>
    <w:rsid w:val="00715576"/>
    <w:rsid w:val="00716772"/>
    <w:rsid w:val="00730A79"/>
    <w:rsid w:val="00731921"/>
    <w:rsid w:val="00735897"/>
    <w:rsid w:val="00755044"/>
    <w:rsid w:val="00762B4F"/>
    <w:rsid w:val="0076796A"/>
    <w:rsid w:val="00771C8B"/>
    <w:rsid w:val="00774F53"/>
    <w:rsid w:val="00775295"/>
    <w:rsid w:val="0078306A"/>
    <w:rsid w:val="00787041"/>
    <w:rsid w:val="007971F6"/>
    <w:rsid w:val="007A5675"/>
    <w:rsid w:val="007A6354"/>
    <w:rsid w:val="007C0EFA"/>
    <w:rsid w:val="007C1928"/>
    <w:rsid w:val="007C42DC"/>
    <w:rsid w:val="007D3BAE"/>
    <w:rsid w:val="007D410E"/>
    <w:rsid w:val="007D540A"/>
    <w:rsid w:val="007E3152"/>
    <w:rsid w:val="007F613B"/>
    <w:rsid w:val="007F7005"/>
    <w:rsid w:val="007F76C8"/>
    <w:rsid w:val="00801C84"/>
    <w:rsid w:val="00801C8C"/>
    <w:rsid w:val="008064E1"/>
    <w:rsid w:val="008107D3"/>
    <w:rsid w:val="008134A7"/>
    <w:rsid w:val="0081534B"/>
    <w:rsid w:val="0082122C"/>
    <w:rsid w:val="00827473"/>
    <w:rsid w:val="008308D8"/>
    <w:rsid w:val="00841419"/>
    <w:rsid w:val="008442D5"/>
    <w:rsid w:val="00850DE3"/>
    <w:rsid w:val="00860338"/>
    <w:rsid w:val="008615C1"/>
    <w:rsid w:val="00862168"/>
    <w:rsid w:val="0086302E"/>
    <w:rsid w:val="00863F45"/>
    <w:rsid w:val="008666DC"/>
    <w:rsid w:val="008805A7"/>
    <w:rsid w:val="008825A2"/>
    <w:rsid w:val="008A0056"/>
    <w:rsid w:val="008A0D7D"/>
    <w:rsid w:val="008A1B6D"/>
    <w:rsid w:val="008A5ACE"/>
    <w:rsid w:val="008C1482"/>
    <w:rsid w:val="008C6297"/>
    <w:rsid w:val="008C7722"/>
    <w:rsid w:val="008E7B1A"/>
    <w:rsid w:val="008F4082"/>
    <w:rsid w:val="00905657"/>
    <w:rsid w:val="00906839"/>
    <w:rsid w:val="00906D5F"/>
    <w:rsid w:val="00911B0B"/>
    <w:rsid w:val="00915002"/>
    <w:rsid w:val="00917972"/>
    <w:rsid w:val="0092420B"/>
    <w:rsid w:val="00930416"/>
    <w:rsid w:val="00933FBD"/>
    <w:rsid w:val="00942E6E"/>
    <w:rsid w:val="00952640"/>
    <w:rsid w:val="009644CE"/>
    <w:rsid w:val="00964A05"/>
    <w:rsid w:val="0097418F"/>
    <w:rsid w:val="009761A6"/>
    <w:rsid w:val="009839E8"/>
    <w:rsid w:val="009B3603"/>
    <w:rsid w:val="009B3C85"/>
    <w:rsid w:val="009C647D"/>
    <w:rsid w:val="009C7FEF"/>
    <w:rsid w:val="009D40BE"/>
    <w:rsid w:val="009D78CB"/>
    <w:rsid w:val="009E32FA"/>
    <w:rsid w:val="009E3A80"/>
    <w:rsid w:val="009F0ADF"/>
    <w:rsid w:val="00A01FFE"/>
    <w:rsid w:val="00A23A48"/>
    <w:rsid w:val="00A26A2F"/>
    <w:rsid w:val="00A43EE4"/>
    <w:rsid w:val="00A46325"/>
    <w:rsid w:val="00A51365"/>
    <w:rsid w:val="00A60469"/>
    <w:rsid w:val="00A608A1"/>
    <w:rsid w:val="00A77112"/>
    <w:rsid w:val="00A8177C"/>
    <w:rsid w:val="00A83727"/>
    <w:rsid w:val="00A87295"/>
    <w:rsid w:val="00A91B18"/>
    <w:rsid w:val="00A937E9"/>
    <w:rsid w:val="00A954A8"/>
    <w:rsid w:val="00AA5E55"/>
    <w:rsid w:val="00AB507B"/>
    <w:rsid w:val="00AC733D"/>
    <w:rsid w:val="00AE4873"/>
    <w:rsid w:val="00AE5136"/>
    <w:rsid w:val="00AF2BF4"/>
    <w:rsid w:val="00AF3C0D"/>
    <w:rsid w:val="00AF63EE"/>
    <w:rsid w:val="00AF713B"/>
    <w:rsid w:val="00B06823"/>
    <w:rsid w:val="00B06CDB"/>
    <w:rsid w:val="00B06D56"/>
    <w:rsid w:val="00B206FD"/>
    <w:rsid w:val="00B30247"/>
    <w:rsid w:val="00B32469"/>
    <w:rsid w:val="00B47FE7"/>
    <w:rsid w:val="00B53FCD"/>
    <w:rsid w:val="00B629DB"/>
    <w:rsid w:val="00B652EE"/>
    <w:rsid w:val="00B65705"/>
    <w:rsid w:val="00B65F43"/>
    <w:rsid w:val="00B66240"/>
    <w:rsid w:val="00B70056"/>
    <w:rsid w:val="00B72133"/>
    <w:rsid w:val="00B72AFE"/>
    <w:rsid w:val="00B92900"/>
    <w:rsid w:val="00B93404"/>
    <w:rsid w:val="00BA04F2"/>
    <w:rsid w:val="00BA1EAB"/>
    <w:rsid w:val="00BB122B"/>
    <w:rsid w:val="00BB53A2"/>
    <w:rsid w:val="00BD1095"/>
    <w:rsid w:val="00BE5A0D"/>
    <w:rsid w:val="00BF0B39"/>
    <w:rsid w:val="00BF2CF7"/>
    <w:rsid w:val="00BF3EF4"/>
    <w:rsid w:val="00BF44E2"/>
    <w:rsid w:val="00C15110"/>
    <w:rsid w:val="00C20429"/>
    <w:rsid w:val="00C31CF7"/>
    <w:rsid w:val="00C34DC0"/>
    <w:rsid w:val="00C52C22"/>
    <w:rsid w:val="00C624E0"/>
    <w:rsid w:val="00C72DFE"/>
    <w:rsid w:val="00C83380"/>
    <w:rsid w:val="00C92FF0"/>
    <w:rsid w:val="00CB39AF"/>
    <w:rsid w:val="00CB4685"/>
    <w:rsid w:val="00CB5EC2"/>
    <w:rsid w:val="00CC1378"/>
    <w:rsid w:val="00CD18FF"/>
    <w:rsid w:val="00CD19A4"/>
    <w:rsid w:val="00CD4964"/>
    <w:rsid w:val="00CD619B"/>
    <w:rsid w:val="00CE180E"/>
    <w:rsid w:val="00CE60CA"/>
    <w:rsid w:val="00CE6C01"/>
    <w:rsid w:val="00CF494A"/>
    <w:rsid w:val="00D033CD"/>
    <w:rsid w:val="00D121A3"/>
    <w:rsid w:val="00D26E19"/>
    <w:rsid w:val="00D540AD"/>
    <w:rsid w:val="00D63DD9"/>
    <w:rsid w:val="00D72719"/>
    <w:rsid w:val="00D73A89"/>
    <w:rsid w:val="00D7521D"/>
    <w:rsid w:val="00D75381"/>
    <w:rsid w:val="00D9149E"/>
    <w:rsid w:val="00D9714F"/>
    <w:rsid w:val="00D97629"/>
    <w:rsid w:val="00DA5864"/>
    <w:rsid w:val="00DA7897"/>
    <w:rsid w:val="00DB27D2"/>
    <w:rsid w:val="00DB553C"/>
    <w:rsid w:val="00DB7EB2"/>
    <w:rsid w:val="00DD0568"/>
    <w:rsid w:val="00DD65AC"/>
    <w:rsid w:val="00DE10A9"/>
    <w:rsid w:val="00DF45D3"/>
    <w:rsid w:val="00E04E64"/>
    <w:rsid w:val="00E210E1"/>
    <w:rsid w:val="00E22167"/>
    <w:rsid w:val="00E62097"/>
    <w:rsid w:val="00E62E21"/>
    <w:rsid w:val="00E65A69"/>
    <w:rsid w:val="00E7031E"/>
    <w:rsid w:val="00E71EF3"/>
    <w:rsid w:val="00E75246"/>
    <w:rsid w:val="00E82AFC"/>
    <w:rsid w:val="00E90EC9"/>
    <w:rsid w:val="00EB5484"/>
    <w:rsid w:val="00EC1E1C"/>
    <w:rsid w:val="00ED200D"/>
    <w:rsid w:val="00EE426A"/>
    <w:rsid w:val="00EE5DB8"/>
    <w:rsid w:val="00EE6EEE"/>
    <w:rsid w:val="00F0075C"/>
    <w:rsid w:val="00F059CD"/>
    <w:rsid w:val="00F219A2"/>
    <w:rsid w:val="00F2213E"/>
    <w:rsid w:val="00F27BD3"/>
    <w:rsid w:val="00F34AA8"/>
    <w:rsid w:val="00F50194"/>
    <w:rsid w:val="00F56A7F"/>
    <w:rsid w:val="00F61F8A"/>
    <w:rsid w:val="00F6319D"/>
    <w:rsid w:val="00F641A3"/>
    <w:rsid w:val="00F647EA"/>
    <w:rsid w:val="00F64D71"/>
    <w:rsid w:val="00F80600"/>
    <w:rsid w:val="00F821B6"/>
    <w:rsid w:val="00F825C4"/>
    <w:rsid w:val="00F84B59"/>
    <w:rsid w:val="00F90814"/>
    <w:rsid w:val="00F90DB8"/>
    <w:rsid w:val="00F930A4"/>
    <w:rsid w:val="00F97B12"/>
    <w:rsid w:val="00FA29A7"/>
    <w:rsid w:val="00FB52DD"/>
    <w:rsid w:val="00FB5CF1"/>
    <w:rsid w:val="00FB6FBF"/>
    <w:rsid w:val="00FC0981"/>
    <w:rsid w:val="00FD1B9E"/>
    <w:rsid w:val="00FE32D1"/>
    <w:rsid w:val="00FE50E8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0405"/>
  <w15:chartTrackingRefBased/>
  <w15:docId w15:val="{FDBAAA64-2363-4213-AFCA-F7B54418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0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7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Обычный (веб)"/>
    <w:basedOn w:val="a"/>
    <w:rsid w:val="00EE426A"/>
    <w:pPr>
      <w:spacing w:before="100" w:beforeAutospacing="1" w:after="100" w:afterAutospacing="1"/>
    </w:pPr>
  </w:style>
  <w:style w:type="character" w:styleId="a5">
    <w:name w:val="Strong"/>
    <w:basedOn w:val="a0"/>
    <w:qFormat/>
    <w:rsid w:val="00EE426A"/>
    <w:rPr>
      <w:b/>
      <w:bCs/>
    </w:rPr>
  </w:style>
  <w:style w:type="paragraph" w:styleId="a6">
    <w:name w:val="header"/>
    <w:basedOn w:val="a"/>
    <w:rsid w:val="004C7B4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7">
    <w:name w:val=" Знак"/>
    <w:basedOn w:val="a"/>
    <w:rsid w:val="004C7B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1500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91500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8">
    <w:name w:val="Hyperlink"/>
    <w:basedOn w:val="a0"/>
    <w:rsid w:val="00F50194"/>
    <w:rPr>
      <w:color w:val="0000FF"/>
      <w:u w:val="single"/>
    </w:rPr>
  </w:style>
  <w:style w:type="paragraph" w:styleId="a9">
    <w:name w:val="footer"/>
    <w:basedOn w:val="a"/>
    <w:link w:val="aa"/>
    <w:unhideWhenUsed/>
    <w:rsid w:val="007D410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semiHidden/>
    <w:rsid w:val="007D410E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formattexttopleveltext">
    <w:name w:val="formattext topleveltext"/>
    <w:basedOn w:val="a"/>
    <w:rsid w:val="00BF0B3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BF0B3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0"/>
    <w:link w:val="ac"/>
    <w:rsid w:val="00BF0B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rsid w:val="00BF0B39"/>
    <w:rPr>
      <w:rFonts w:ascii="Tahoma" w:hAnsi="Tahoma" w:cs="Tahoma"/>
      <w:sz w:val="16"/>
      <w:szCs w:val="16"/>
    </w:rPr>
  </w:style>
  <w:style w:type="paragraph" w:customStyle="1" w:styleId="11Char">
    <w:name w:val=" Знак1 Знак Знак Знак Знак Знак Знак Знак Знак1 Char"/>
    <w:basedOn w:val="a"/>
    <w:rsid w:val="00CB5E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954A8"/>
    <w:pPr>
      <w:widowControl w:val="0"/>
      <w:autoSpaceDE w:val="0"/>
      <w:autoSpaceDN w:val="0"/>
    </w:pPr>
    <w:rPr>
      <w:sz w:val="24"/>
    </w:rPr>
  </w:style>
  <w:style w:type="paragraph" w:customStyle="1" w:styleId="11">
    <w:name w:val="Абзац списка1"/>
    <w:basedOn w:val="a"/>
    <w:rsid w:val="007A6354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CC1378"/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сопровождения 
инвестиционных проектов по принципу «одного окна» 
на территории МО «Сернурский муниципальный район»</_x041e__x043f__x0438__x0441__x0430__x043d__x0438__x0435_>
    <_x041f__x0430__x043f__x043a__x0430_ xmlns="7c11704a-b922-4939-8652-48c2d65c5b07">2016 год</_x041f__x0430__x043f__x043a__x0430_>
  </documentManagement>
</p:properties>
</file>

<file path=customXml/itemProps1.xml><?xml version="1.0" encoding="utf-8"?>
<ds:datastoreItem xmlns:ds="http://schemas.openxmlformats.org/officeDocument/2006/customXml" ds:itemID="{7991DA70-531D-4F9D-A01D-B6F31485F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37D56-54D6-4B9C-ADA9-1320215DA4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9A3666-F630-4D3B-9253-0C70B909888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451FCA-5145-47A3-A802-36770ED6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EEC3B0-023D-4495-8B9F-9A4F7080B5AD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Other</Company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28.11.2016 № 512</dc:title>
  <dc:subject/>
  <dc:creator>User</dc:creator>
  <cp:keywords/>
  <cp:lastModifiedBy>Roslyakov V.I.</cp:lastModifiedBy>
  <cp:revision>2</cp:revision>
  <cp:lastPrinted>2016-04-08T05:07:00Z</cp:lastPrinted>
  <dcterms:created xsi:type="dcterms:W3CDTF">2023-07-07T07:10:00Z</dcterms:created>
  <dcterms:modified xsi:type="dcterms:W3CDTF">2023-07-07T07:10:00Z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XXJ7TYMEEKJ2-1603-39</vt:lpwstr>
  </property>
  <property fmtid="{D5CDD505-2E9C-101B-9397-08002B2CF9AE}" pid="3" name="_dlc_DocIdItemGuid">
    <vt:lpwstr>eeaaa45e-52df-4651-b842-307db5406445</vt:lpwstr>
  </property>
  <property fmtid="{D5CDD505-2E9C-101B-9397-08002B2CF9AE}" pid="4" name="_dlc_DocIdUrl">
    <vt:lpwstr>https://vip.gov.mari.ru/sernur/_layouts/DocIdRedir.aspx?ID=XXJ7TYMEEKJ2-1603-39, XXJ7TYMEEKJ2-1603-39</vt:lpwstr>
  </property>
</Properties>
</file>