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2152C1" w:rsidRDefault="00E56267" w:rsidP="00E5626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DB1AD3" w:rsidRPr="0021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2152C1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2152C1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CD284D" w:rsidRDefault="0003348A" w:rsidP="00E56267">
      <w:pPr>
        <w:pStyle w:val="ac"/>
        <w:tabs>
          <w:tab w:val="num" w:pos="-540"/>
          <w:tab w:val="left" w:pos="9356"/>
        </w:tabs>
        <w:spacing w:after="120"/>
        <w:rPr>
          <w:rFonts w:eastAsiaTheme="minorHAnsi"/>
          <w:b/>
          <w:bCs/>
          <w:color w:val="000000"/>
          <w:sz w:val="28"/>
          <w:lang w:eastAsia="en-US"/>
        </w:rPr>
      </w:pPr>
      <w:r>
        <w:rPr>
          <w:rFonts w:eastAsiaTheme="minorHAnsi"/>
          <w:b/>
          <w:bCs/>
          <w:color w:val="000000"/>
          <w:sz w:val="28"/>
          <w:lang w:eastAsia="en-US"/>
        </w:rPr>
        <w:t>В Отделении СФР по Республике Марий Эл подвели итоги работы за 2022 год</w:t>
      </w:r>
    </w:p>
    <w:p w:rsidR="000B5ACE" w:rsidRPr="002632E1" w:rsidRDefault="000B5ACE" w:rsidP="00E562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марта в </w:t>
      </w:r>
      <w:proofErr w:type="gramStart"/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Отделении</w:t>
      </w:r>
      <w:proofErr w:type="gramEnd"/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СФР по Республике Марий Эл подвели итоги работы за 2022 год сразу двух региональных ведомств: Отделения Пенсионного фонда и Отделения Фонда социального страхования. </w:t>
      </w:r>
    </w:p>
    <w:p w:rsidR="000B5ACE" w:rsidRPr="002632E1" w:rsidRDefault="000B5ACE" w:rsidP="00E562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Управляющий Отделением СФР</w:t>
      </w:r>
      <w:r w:rsidR="00B64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Республике Марий Эл</w:t>
      </w:r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4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Владимир Орехов</w:t>
      </w:r>
      <w:r w:rsidR="008E6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напомнил, что с</w:t>
      </w:r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2023 года начало работу региональное Отделение СФР, которое стало правопреемником двух фондов </w:t>
      </w:r>
      <w:r w:rsidR="008E6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(ПФР и ФСС) </w:t>
      </w:r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приняло на себя все </w:t>
      </w:r>
      <w:r w:rsidR="002F0E9D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</w:t>
      </w:r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обеспечению государственных гарантий для жителей</w:t>
      </w:r>
      <w:r w:rsidR="008E6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Республики. «</w:t>
      </w:r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прошлом году все обязательства по социальному страхованию и пенсионному обеспечению </w:t>
      </w:r>
      <w:r w:rsidRPr="002632E1">
        <w:rPr>
          <w:rFonts w:ascii="Times New Roman" w:hAnsi="Times New Roman" w:cs="Times New Roman"/>
          <w:sz w:val="28"/>
          <w:szCs w:val="28"/>
        </w:rPr>
        <w:t>были выполнены в полном объеме</w:t>
      </w:r>
      <w:r w:rsidR="008E6473">
        <w:rPr>
          <w:rFonts w:ascii="Times New Roman" w:hAnsi="Times New Roman" w:cs="Times New Roman"/>
          <w:sz w:val="28"/>
          <w:szCs w:val="28"/>
        </w:rPr>
        <w:t xml:space="preserve">», — добавил он. </w:t>
      </w:r>
    </w:p>
    <w:p w:rsidR="0003348A" w:rsidRPr="002632E1" w:rsidRDefault="0003348A" w:rsidP="00E562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1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Отделения в прошлом году стала работа по </w:t>
      </w:r>
      <w:proofErr w:type="spellStart"/>
      <w:r w:rsidRPr="002632E1">
        <w:rPr>
          <w:rFonts w:ascii="Times New Roman" w:hAnsi="Times New Roman" w:cs="Times New Roman"/>
          <w:sz w:val="28"/>
          <w:szCs w:val="28"/>
        </w:rPr>
        <w:t>проактивному</w:t>
      </w:r>
      <w:proofErr w:type="spellEnd"/>
      <w:r w:rsidRPr="002632E1">
        <w:rPr>
          <w:rFonts w:ascii="Times New Roman" w:hAnsi="Times New Roman" w:cs="Times New Roman"/>
          <w:sz w:val="28"/>
          <w:szCs w:val="28"/>
        </w:rPr>
        <w:t xml:space="preserve"> предоставлению услуг. За 2022 год в Марий Эл в беззаявительном </w:t>
      </w:r>
      <w:proofErr w:type="gramStart"/>
      <w:r w:rsidRPr="002632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632E1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 была назначена 2 807 гражданам, имеющим инвалидность, </w:t>
      </w:r>
      <w:r w:rsidR="008E6473">
        <w:rPr>
          <w:rFonts w:ascii="Times New Roman" w:hAnsi="Times New Roman" w:cs="Times New Roman"/>
          <w:sz w:val="28"/>
          <w:szCs w:val="28"/>
        </w:rPr>
        <w:t xml:space="preserve">и </w:t>
      </w:r>
      <w:r w:rsidRPr="002632E1">
        <w:rPr>
          <w:rFonts w:ascii="Times New Roman" w:hAnsi="Times New Roman" w:cs="Times New Roman"/>
          <w:sz w:val="28"/>
          <w:szCs w:val="28"/>
        </w:rPr>
        <w:t>выдано 3 484 сертификата на материнский капитал. В течение 2022 года 6 720 гражданам страховые пенсии назначены по данным индивидуального (персонифицированного) учета без представления дополнительных документов о стаже и заработке.</w:t>
      </w:r>
    </w:p>
    <w:p w:rsidR="0003348A" w:rsidRPr="002632E1" w:rsidRDefault="0003348A" w:rsidP="00E562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1">
        <w:rPr>
          <w:rFonts w:ascii="Times New Roman" w:hAnsi="Times New Roman" w:cs="Times New Roman"/>
          <w:sz w:val="28"/>
          <w:szCs w:val="28"/>
        </w:rPr>
        <w:t xml:space="preserve">С мая 2022 года начался прием заявлений на выплату семьям с низким доходом на детей от 8 до 17 лет. Отделением назначено 22 324 пособия родителям на общую сумму 2,5 </w:t>
      </w:r>
      <w:r w:rsidR="008E6473">
        <w:rPr>
          <w:rFonts w:ascii="Times New Roman" w:hAnsi="Times New Roman" w:cs="Times New Roman"/>
          <w:sz w:val="28"/>
          <w:szCs w:val="28"/>
        </w:rPr>
        <w:t>миллиарда рублей</w:t>
      </w:r>
      <w:r w:rsidRPr="002632E1">
        <w:rPr>
          <w:rFonts w:ascii="Times New Roman" w:hAnsi="Times New Roman" w:cs="Times New Roman"/>
          <w:sz w:val="28"/>
          <w:szCs w:val="28"/>
        </w:rPr>
        <w:t>.</w:t>
      </w:r>
    </w:p>
    <w:p w:rsidR="0003348A" w:rsidRPr="002632E1" w:rsidRDefault="0003348A" w:rsidP="00E562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1">
        <w:rPr>
          <w:rFonts w:ascii="Times New Roman" w:hAnsi="Times New Roman" w:cs="Times New Roman"/>
          <w:sz w:val="28"/>
          <w:szCs w:val="28"/>
        </w:rPr>
        <w:t xml:space="preserve">Приоритетом деятельности Отделения всегда являлась </w:t>
      </w:r>
      <w:proofErr w:type="spellStart"/>
      <w:r w:rsidRPr="002632E1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2632E1">
        <w:rPr>
          <w:rFonts w:ascii="Times New Roman" w:hAnsi="Times New Roman" w:cs="Times New Roman"/>
          <w:sz w:val="28"/>
          <w:szCs w:val="28"/>
        </w:rPr>
        <w:t xml:space="preserve">. Основным </w:t>
      </w:r>
      <w:r>
        <w:rPr>
          <w:rFonts w:ascii="Times New Roman" w:hAnsi="Times New Roman" w:cs="Times New Roman"/>
          <w:sz w:val="28"/>
          <w:szCs w:val="28"/>
        </w:rPr>
        <w:t>критерием</w:t>
      </w:r>
      <w:r w:rsidRPr="002632E1">
        <w:rPr>
          <w:rFonts w:ascii="Times New Roman" w:hAnsi="Times New Roman" w:cs="Times New Roman"/>
          <w:sz w:val="28"/>
          <w:szCs w:val="28"/>
        </w:rPr>
        <w:t xml:space="preserve"> оценки фонда является удовлетворенность граждан качеством предоставляемых услуг. Этот показатель по итогам 2022 года достиг 99,9 %.</w:t>
      </w:r>
    </w:p>
    <w:p w:rsidR="00A968B8" w:rsidRDefault="0003348A" w:rsidP="00E562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6495" w:rsidRPr="002632E1">
        <w:rPr>
          <w:rFonts w:ascii="Times New Roman" w:hAnsi="Times New Roman" w:cs="Times New Roman"/>
          <w:sz w:val="28"/>
          <w:szCs w:val="28"/>
        </w:rPr>
        <w:t xml:space="preserve"> системе обязательного пенсионного страхования</w:t>
      </w:r>
      <w:r w:rsidR="00E46495"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числится </w:t>
      </w:r>
      <w:r w:rsidR="00E46495" w:rsidRPr="002632E1">
        <w:rPr>
          <w:rFonts w:ascii="Times New Roman" w:hAnsi="Times New Roman" w:cs="Times New Roman"/>
          <w:sz w:val="28"/>
          <w:szCs w:val="28"/>
        </w:rPr>
        <w:t>734</w:t>
      </w:r>
      <w:r w:rsidR="00E46495" w:rsidRPr="002632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6495" w:rsidRPr="002632E1">
        <w:rPr>
          <w:rFonts w:ascii="Times New Roman" w:hAnsi="Times New Roman" w:cs="Times New Roman"/>
          <w:sz w:val="28"/>
          <w:szCs w:val="28"/>
        </w:rPr>
        <w:t>625 индивидуальных лицевых счетов граждан, 24 858</w:t>
      </w:r>
      <w:r w:rsidR="00E46495" w:rsidRPr="002632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6495" w:rsidRPr="002632E1">
        <w:rPr>
          <w:rFonts w:ascii="Times New Roman" w:hAnsi="Times New Roman" w:cs="Times New Roman"/>
          <w:sz w:val="28"/>
          <w:szCs w:val="28"/>
        </w:rPr>
        <w:t xml:space="preserve">страхователей. </w:t>
      </w:r>
    </w:p>
    <w:p w:rsidR="00E46495" w:rsidRPr="002632E1" w:rsidRDefault="00E46495" w:rsidP="00E562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1">
        <w:rPr>
          <w:rFonts w:ascii="Times New Roman" w:hAnsi="Times New Roman" w:cs="Times New Roman"/>
          <w:sz w:val="28"/>
          <w:szCs w:val="28"/>
        </w:rPr>
        <w:t xml:space="preserve">За прошлый год техническими средствами реабилитации </w:t>
      </w:r>
      <w:r w:rsidR="008E647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632E1">
        <w:rPr>
          <w:rFonts w:ascii="Times New Roman" w:hAnsi="Times New Roman" w:cs="Times New Roman"/>
          <w:sz w:val="28"/>
          <w:szCs w:val="28"/>
        </w:rPr>
        <w:t>обеспечен</w:t>
      </w:r>
      <w:r w:rsidR="008E6473">
        <w:rPr>
          <w:rFonts w:ascii="Times New Roman" w:hAnsi="Times New Roman" w:cs="Times New Roman"/>
          <w:sz w:val="28"/>
          <w:szCs w:val="28"/>
        </w:rPr>
        <w:t xml:space="preserve">о </w:t>
      </w:r>
      <w:r w:rsidRPr="002632E1">
        <w:rPr>
          <w:rFonts w:ascii="Times New Roman" w:hAnsi="Times New Roman" w:cs="Times New Roman"/>
          <w:sz w:val="28"/>
          <w:szCs w:val="28"/>
        </w:rPr>
        <w:t>12 140 инвалидов.</w:t>
      </w:r>
    </w:p>
    <w:p w:rsidR="00E46495" w:rsidRPr="002632E1" w:rsidRDefault="0003348A" w:rsidP="00E562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Республике Марий Эл </w:t>
      </w:r>
      <w:r w:rsidRPr="002632E1">
        <w:rPr>
          <w:rFonts w:ascii="Times New Roman" w:eastAsia="+mn-ea" w:hAnsi="Times New Roman" w:cs="Times New Roman"/>
          <w:sz w:val="28"/>
          <w:szCs w:val="28"/>
        </w:rPr>
        <w:t>204</w:t>
      </w:r>
      <w:r w:rsidRPr="002632E1">
        <w:rPr>
          <w:rFonts w:ascii="Times New Roman" w:eastAsia="+mn-ea" w:hAnsi="Times New Roman" w:cs="Times New Roman"/>
          <w:sz w:val="28"/>
          <w:szCs w:val="28"/>
          <w:lang w:val="en-US"/>
        </w:rPr>
        <w:t> </w:t>
      </w:r>
      <w:r w:rsidRPr="002632E1">
        <w:rPr>
          <w:rFonts w:ascii="Times New Roman" w:eastAsia="+mn-ea" w:hAnsi="Times New Roman" w:cs="Times New Roman"/>
          <w:sz w:val="28"/>
          <w:szCs w:val="28"/>
        </w:rPr>
        <w:t>790</w:t>
      </w:r>
      <w:r w:rsidRPr="002632E1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46495" w:rsidRPr="002632E1">
        <w:rPr>
          <w:rFonts w:ascii="Times New Roman" w:hAnsi="Times New Roman" w:cs="Times New Roman"/>
          <w:sz w:val="28"/>
          <w:szCs w:val="28"/>
        </w:rPr>
        <w:t>редний размер страховых пенсий по старости в 2022 году составил в Марий Эл 18 778 рублей.</w:t>
      </w:r>
    </w:p>
    <w:p w:rsidR="002152C1" w:rsidRPr="002152C1" w:rsidRDefault="00B64E6A" w:rsidP="00E56267">
      <w:pPr>
        <w:spacing w:after="24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160" w:rsidRPr="002632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44160" w:rsidRPr="002632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заботимся о благополучии каждого человека, реализуя социальную политику государства, обеспечиваем простоту и удобство получения гражданами мер социальной поддержки на</w:t>
      </w:r>
      <w:r w:rsidR="008E6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основе современных технологий», — подводя итоги, сказал </w:t>
      </w:r>
      <w:bookmarkStart w:id="0" w:name="_GoBack"/>
      <w:r w:rsidR="008E6473" w:rsidRPr="00FA46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Владимир Орехов</w:t>
      </w:r>
      <w:bookmarkEnd w:id="0"/>
      <w:r w:rsidR="008E6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sectPr w:rsidR="002152C1" w:rsidRPr="002152C1" w:rsidSect="002152C1">
      <w:headerReference w:type="default" r:id="rId7"/>
      <w:footerReference w:type="default" r:id="rId8"/>
      <w:pgSz w:w="11906" w:h="16838"/>
      <w:pgMar w:top="2268" w:right="566" w:bottom="568" w:left="1276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83" w:rsidRDefault="00971D83" w:rsidP="005A5542">
      <w:pPr>
        <w:spacing w:after="0" w:line="240" w:lineRule="auto"/>
      </w:pPr>
      <w:r>
        <w:separator/>
      </w:r>
    </w:p>
  </w:endnote>
  <w:endnote w:type="continuationSeparator" w:id="1">
    <w:p w:rsidR="00971D83" w:rsidRDefault="00971D83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32" w:rsidRPr="007D6723" w:rsidRDefault="00247332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247332" w:rsidRPr="007D6723" w:rsidRDefault="00247332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83" w:rsidRDefault="00971D83" w:rsidP="005A5542">
      <w:pPr>
        <w:spacing w:after="0" w:line="240" w:lineRule="auto"/>
      </w:pPr>
      <w:r>
        <w:separator/>
      </w:r>
    </w:p>
  </w:footnote>
  <w:footnote w:type="continuationSeparator" w:id="1">
    <w:p w:rsidR="00971D83" w:rsidRDefault="00971D83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32" w:rsidRDefault="00350995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247332" w:rsidRDefault="00247332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247332" w:rsidRDefault="00247332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47332" w:rsidRDefault="00247332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247332" w:rsidRPr="003D2919" w:rsidRDefault="00247332" w:rsidP="005A5542">
                <w:pPr>
                  <w:ind w:left="-709"/>
                </w:pPr>
              </w:p>
              <w:p w:rsidR="00247332" w:rsidRPr="00126656" w:rsidRDefault="00247332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247332" w:rsidRPr="00940CDC" w:rsidRDefault="00247332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247332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332" w:rsidRDefault="002473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540F"/>
    <w:rsid w:val="000100B4"/>
    <w:rsid w:val="00024CC8"/>
    <w:rsid w:val="0003348A"/>
    <w:rsid w:val="00045F1D"/>
    <w:rsid w:val="000909FA"/>
    <w:rsid w:val="000B5ACE"/>
    <w:rsid w:val="000B6373"/>
    <w:rsid w:val="000F53B4"/>
    <w:rsid w:val="00107629"/>
    <w:rsid w:val="00121C68"/>
    <w:rsid w:val="00127269"/>
    <w:rsid w:val="0015241E"/>
    <w:rsid w:val="00162537"/>
    <w:rsid w:val="001635D0"/>
    <w:rsid w:val="001900B9"/>
    <w:rsid w:val="001B1A19"/>
    <w:rsid w:val="001C3EA2"/>
    <w:rsid w:val="002152C1"/>
    <w:rsid w:val="00247332"/>
    <w:rsid w:val="002632E1"/>
    <w:rsid w:val="00264591"/>
    <w:rsid w:val="002C04E4"/>
    <w:rsid w:val="002F0E9D"/>
    <w:rsid w:val="00323160"/>
    <w:rsid w:val="00344160"/>
    <w:rsid w:val="00345133"/>
    <w:rsid w:val="00350995"/>
    <w:rsid w:val="00370DB2"/>
    <w:rsid w:val="003E0B60"/>
    <w:rsid w:val="003E223E"/>
    <w:rsid w:val="004079A1"/>
    <w:rsid w:val="004E7159"/>
    <w:rsid w:val="004E732C"/>
    <w:rsid w:val="005002A2"/>
    <w:rsid w:val="00505381"/>
    <w:rsid w:val="005463BC"/>
    <w:rsid w:val="00585D08"/>
    <w:rsid w:val="00592E00"/>
    <w:rsid w:val="0059559C"/>
    <w:rsid w:val="005A5542"/>
    <w:rsid w:val="00606234"/>
    <w:rsid w:val="00663D5D"/>
    <w:rsid w:val="00674538"/>
    <w:rsid w:val="006C7719"/>
    <w:rsid w:val="006D09B6"/>
    <w:rsid w:val="006D799C"/>
    <w:rsid w:val="006E263D"/>
    <w:rsid w:val="006E3BA1"/>
    <w:rsid w:val="0070138A"/>
    <w:rsid w:val="007055BA"/>
    <w:rsid w:val="00721FD5"/>
    <w:rsid w:val="00724C6C"/>
    <w:rsid w:val="00774B7E"/>
    <w:rsid w:val="00774C98"/>
    <w:rsid w:val="007B4302"/>
    <w:rsid w:val="007D6723"/>
    <w:rsid w:val="007E1A62"/>
    <w:rsid w:val="007E6D82"/>
    <w:rsid w:val="007F79D6"/>
    <w:rsid w:val="00813D56"/>
    <w:rsid w:val="00883983"/>
    <w:rsid w:val="008B6EAE"/>
    <w:rsid w:val="008E6473"/>
    <w:rsid w:val="0093056E"/>
    <w:rsid w:val="00971D83"/>
    <w:rsid w:val="00976BE4"/>
    <w:rsid w:val="009A14FF"/>
    <w:rsid w:val="009B191F"/>
    <w:rsid w:val="00A06170"/>
    <w:rsid w:val="00A34EBF"/>
    <w:rsid w:val="00A52AE4"/>
    <w:rsid w:val="00A5624E"/>
    <w:rsid w:val="00A66212"/>
    <w:rsid w:val="00A968B8"/>
    <w:rsid w:val="00AB0987"/>
    <w:rsid w:val="00AC1901"/>
    <w:rsid w:val="00B255C6"/>
    <w:rsid w:val="00B41584"/>
    <w:rsid w:val="00B45ABE"/>
    <w:rsid w:val="00B4715E"/>
    <w:rsid w:val="00B64E6A"/>
    <w:rsid w:val="00B65B5F"/>
    <w:rsid w:val="00B7225F"/>
    <w:rsid w:val="00B7326B"/>
    <w:rsid w:val="00B905D4"/>
    <w:rsid w:val="00BA7A76"/>
    <w:rsid w:val="00BC7410"/>
    <w:rsid w:val="00BD22C8"/>
    <w:rsid w:val="00BE01CF"/>
    <w:rsid w:val="00BE2102"/>
    <w:rsid w:val="00BE38CB"/>
    <w:rsid w:val="00C05293"/>
    <w:rsid w:val="00C300A9"/>
    <w:rsid w:val="00C33FBF"/>
    <w:rsid w:val="00C57943"/>
    <w:rsid w:val="00C64B21"/>
    <w:rsid w:val="00C7140A"/>
    <w:rsid w:val="00C81DA4"/>
    <w:rsid w:val="00C8667D"/>
    <w:rsid w:val="00C960C4"/>
    <w:rsid w:val="00CB4FCA"/>
    <w:rsid w:val="00CB69AC"/>
    <w:rsid w:val="00CD284D"/>
    <w:rsid w:val="00CD7BDD"/>
    <w:rsid w:val="00CF4F4B"/>
    <w:rsid w:val="00D247F1"/>
    <w:rsid w:val="00D53E2A"/>
    <w:rsid w:val="00D63A48"/>
    <w:rsid w:val="00D80C9E"/>
    <w:rsid w:val="00D823C5"/>
    <w:rsid w:val="00DA3BB7"/>
    <w:rsid w:val="00DB1AD3"/>
    <w:rsid w:val="00DD1593"/>
    <w:rsid w:val="00DE5E64"/>
    <w:rsid w:val="00E35A68"/>
    <w:rsid w:val="00E46495"/>
    <w:rsid w:val="00E5105F"/>
    <w:rsid w:val="00E56267"/>
    <w:rsid w:val="00E60217"/>
    <w:rsid w:val="00E630C8"/>
    <w:rsid w:val="00E821BD"/>
    <w:rsid w:val="00EA7681"/>
    <w:rsid w:val="00EC2173"/>
    <w:rsid w:val="00EC53F3"/>
    <w:rsid w:val="00EE0046"/>
    <w:rsid w:val="00F271AF"/>
    <w:rsid w:val="00F36D62"/>
    <w:rsid w:val="00F5104F"/>
    <w:rsid w:val="00F54335"/>
    <w:rsid w:val="00F7467E"/>
    <w:rsid w:val="00F85CA3"/>
    <w:rsid w:val="00F92D06"/>
    <w:rsid w:val="00F96EDD"/>
    <w:rsid w:val="00FA4635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3</cp:revision>
  <dcterms:created xsi:type="dcterms:W3CDTF">2023-03-31T11:15:00Z</dcterms:created>
  <dcterms:modified xsi:type="dcterms:W3CDTF">2023-03-31T11:16:00Z</dcterms:modified>
</cp:coreProperties>
</file>