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9D" w:rsidRPr="00D67B9D" w:rsidRDefault="00D67B9D" w:rsidP="00D67B9D">
      <w:pPr>
        <w:spacing w:after="0" w:line="240" w:lineRule="auto"/>
        <w:ind w:firstLine="709"/>
        <w:rPr>
          <w:rFonts w:ascii="Times New Roman" w:eastAsia="Times New Roman" w:hAnsi="Times New Roman" w:cs="Times New Roman"/>
          <w:b/>
          <w:bCs/>
          <w:color w:val="333333"/>
          <w:sz w:val="28"/>
          <w:szCs w:val="28"/>
          <w:lang w:eastAsia="ru-RU"/>
        </w:rPr>
      </w:pPr>
      <w:r w:rsidRPr="00D67B9D">
        <w:rPr>
          <w:rFonts w:ascii="Times New Roman" w:eastAsia="Times New Roman" w:hAnsi="Times New Roman" w:cs="Times New Roman"/>
          <w:b/>
          <w:bCs/>
          <w:color w:val="333333"/>
          <w:sz w:val="28"/>
          <w:szCs w:val="28"/>
          <w:lang w:eastAsia="ru-RU"/>
        </w:rPr>
        <w:t>Уголовная и административная ответственность несовершеннолетних</w:t>
      </w:r>
    </w:p>
    <w:p w:rsidR="00D67B9D" w:rsidRPr="00D67B9D" w:rsidRDefault="00D67B9D" w:rsidP="00D67B9D">
      <w:pPr>
        <w:spacing w:after="0" w:line="240" w:lineRule="auto"/>
        <w:ind w:firstLine="709"/>
        <w:rPr>
          <w:rFonts w:ascii="Times New Roman" w:eastAsia="Times New Roman" w:hAnsi="Times New Roman" w:cs="Times New Roman"/>
          <w:sz w:val="28"/>
          <w:szCs w:val="28"/>
          <w:lang w:eastAsia="ru-RU"/>
        </w:rPr>
      </w:pPr>
      <w:r w:rsidRPr="00D67B9D">
        <w:rPr>
          <w:rFonts w:ascii="Times New Roman" w:eastAsia="Times New Roman" w:hAnsi="Times New Roman" w:cs="Times New Roman"/>
          <w:sz w:val="28"/>
          <w:szCs w:val="28"/>
          <w:lang w:eastAsia="ru-RU"/>
        </w:rPr>
        <w:t> </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Понятие преступления закреплено в ст. 14 УК РФ, согласно которой преступлением признается виновно совершенное общественное опасное деяние, запрещенное Уголовным законом под угрозой наказания. При этом согласно нормам УК РФ несовершеннолетними признаются лица, не достигшие восемнадцатилетнего возраста. По общему правилу уголовная ответственность предусмотрена за любые преступные деяния с 16 лет, а за тяжкие и особо тяжкие преступления и некоторые преступления средней тяжести – с 14 лет.</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Лица, не достигшие возраста 14 лет, не несут уголовной ответственности, так как законодатель считает, что в таком возрасте человек не способен в полной мере осознавать последствия своих деяний.</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В ст. 20 УК РФ законодатель определил исчерпывающий перечень преступлений, за которые лица, достигшие ко времени совершения преступления возраста 14 лет, подлежат уголовной ответственности. Например: убийство, умышленное причинение тяжкого вреда здоровью, похищение человека, изнасилование или насильственные действия сексуального характера, вымогательство, неправомерное завладение автомобилем или иным транспортным средством без цели хищения (угон), грабеж, разбой, заведомо ложное сообщение об акте терроризма, вандализм и другие.</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Уголовная ответственность несовершеннолетних определяется ст. 87 УК РФ, при вынесении приговора в отношении несовершеннолетнего его возраст является смягчающим обстоятельством.</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В отличие от взрослых к несовершеннолетним применяются более мягкие меры и виды уголовного наказания. Учитывая социальный статус подростков и возрастные особенности, цели наказания в данном случае направлены на перевоспитание человека.</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Так, наказание в виде штрафа может быть назначено как несовершеннолетнему, так и взыскано с его родителей, при этом сумма штрафа не может превышать 50 000 рублей.</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Обязательные работы, которые заключаются в выполнении несовершеннолетним посильных работ и исполняются в свободное от учебы или основной работы время. При этом общий срок наказания не должен превышать 160 часов, а продолжительность исполнения для лиц, не достигших пятнадцатилетнего возраста, не должна превышать 2 часов в день, для лиц от пятнадцати до восемнадцати лет – трех.</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 xml:space="preserve">Исправительные работы могут быть назначены несовершеннолетнему только на срок до одного года. Общий срок ограничения свободы для несовершеннолетнего лица не должен превышать двух лет. Наказание в виде лишения свободы может быть назначено несовершеннолетнему, совершившему преступление в возрасте от четырнадцати до шестнадцати лет, но не свыше 6 лет. При совершении им тяжкого или особо тяжкого </w:t>
      </w:r>
      <w:r w:rsidRPr="00D67B9D">
        <w:rPr>
          <w:rFonts w:ascii="Times New Roman" w:eastAsia="Times New Roman" w:hAnsi="Times New Roman" w:cs="Times New Roman"/>
          <w:color w:val="111111"/>
          <w:sz w:val="28"/>
          <w:szCs w:val="28"/>
          <w:shd w:val="clear" w:color="auto" w:fill="FFFFFF"/>
          <w:lang w:eastAsia="ru-RU"/>
        </w:rPr>
        <w:lastRenderedPageBreak/>
        <w:t>преступления. Этой же категории несовершеннолетних, совершивших тяжкие или особо тяжкие преступления, а также остальным осужденным несовершеннолетним наказание в виде лишения свободы назначается на срок не свыше 10 лет и отбывается в воспитательных колониях.</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Несовершеннолетним, совершившим преступление небольшой тяжести впервые, как и несовершеннолетним, совершившим впервые преступление средней тяжести в возрасте до 16 лет – наказание в виде лишения свободы назначено быть не может.</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Наказание в виде пожизненного лишения свободы в отношении несовершеннолетних не назначается.</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В ст. 90 УК РФ законодатель предусмотрел возможность освобождения несовершеннолетнего от наказания в связи с применением принудительных мер воспитательного воздействия.</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Таковыми являются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Принудительные меры воспитательного воздействия назначаются несовершеннолетним на срок от одного месяца до двух лет, при совершении преступления небольшой тяжести и от шести месяцев до трех лет, при совершении преступления средней тяжести.</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В случае несоблюдения несовершеннолетним указанных мер, действующее законодательство предусматривает возможность их отмены, и направления материалов для его привлечения к уголовной ответственности.</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 xml:space="preserve">В отличие от уголовной административная ответственность выражается в применении административного наказания к лицу, </w:t>
      </w:r>
      <w:bookmarkStart w:id="0" w:name="_GoBack"/>
      <w:bookmarkEnd w:id="0"/>
      <w:r w:rsidRPr="00D67B9D">
        <w:rPr>
          <w:rFonts w:ascii="Times New Roman" w:eastAsia="Times New Roman" w:hAnsi="Times New Roman" w:cs="Times New Roman"/>
          <w:color w:val="111111"/>
          <w:sz w:val="28"/>
          <w:szCs w:val="28"/>
          <w:shd w:val="clear" w:color="auto" w:fill="FFFFFF"/>
          <w:lang w:eastAsia="ru-RU"/>
        </w:rPr>
        <w:t xml:space="preserve">совершившему административное правонарушение. Административное правонарушение – противоправное, виновное действие или бездействие физического или юридического лица, за которое законодательством об </w:t>
      </w:r>
      <w:proofErr w:type="gramStart"/>
      <w:r w:rsidRPr="00D67B9D">
        <w:rPr>
          <w:rFonts w:ascii="Times New Roman" w:eastAsia="Times New Roman" w:hAnsi="Times New Roman" w:cs="Times New Roman"/>
          <w:color w:val="111111"/>
          <w:sz w:val="28"/>
          <w:szCs w:val="28"/>
          <w:shd w:val="clear" w:color="auto" w:fill="FFFFFF"/>
          <w:lang w:eastAsia="ru-RU"/>
        </w:rPr>
        <w:t>административных</w:t>
      </w:r>
      <w:proofErr w:type="gramEnd"/>
      <w:r w:rsidRPr="00D67B9D">
        <w:rPr>
          <w:rFonts w:ascii="Times New Roman" w:eastAsia="Times New Roman" w:hAnsi="Times New Roman" w:cs="Times New Roman"/>
          <w:color w:val="111111"/>
          <w:sz w:val="28"/>
          <w:szCs w:val="28"/>
          <w:shd w:val="clear" w:color="auto" w:fill="FFFFFF"/>
          <w:lang w:eastAsia="ru-RU"/>
        </w:rPr>
        <w:t xml:space="preserve"> </w:t>
      </w:r>
      <w:proofErr w:type="gramStart"/>
      <w:r w:rsidRPr="00D67B9D">
        <w:rPr>
          <w:rFonts w:ascii="Times New Roman" w:eastAsia="Times New Roman" w:hAnsi="Times New Roman" w:cs="Times New Roman"/>
          <w:color w:val="111111"/>
          <w:sz w:val="28"/>
          <w:szCs w:val="28"/>
          <w:shd w:val="clear" w:color="auto" w:fill="FFFFFF"/>
          <w:lang w:eastAsia="ru-RU"/>
        </w:rPr>
        <w:t>правонарушениях</w:t>
      </w:r>
      <w:proofErr w:type="gramEnd"/>
      <w:r w:rsidRPr="00D67B9D">
        <w:rPr>
          <w:rFonts w:ascii="Times New Roman" w:eastAsia="Times New Roman" w:hAnsi="Times New Roman" w:cs="Times New Roman"/>
          <w:color w:val="111111"/>
          <w:sz w:val="28"/>
          <w:szCs w:val="28"/>
          <w:shd w:val="clear" w:color="auto" w:fill="FFFFFF"/>
          <w:lang w:eastAsia="ru-RU"/>
        </w:rPr>
        <w:t xml:space="preserve"> установлена административная ответственность. Перечень административных правонарушений закреплен в особенной части КоАП РФ.</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 а за нарушения при длящемся правонарушении – не позднее двух месяцев со дня его обнаружения.</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lastRenderedPageBreak/>
        <w:t>При этом из десяти видов административных наказаний к несовершеннолетним чаще всего применяются только два – это предупреждение и административный штраф.</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Закон не предусматривает специальных видов административных наказаний, применяемых только к несовершеннолетним, но существуют определенные особенности при применении некоторых видов административных наказаний.</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Так, штраф может назначаться как мера наказания, при наличии у несовершеннолетнего самостоятельного заработка или имущества. При отсутствии самостоятельного заработка, штраф взыскивается с его родителей или иных законных представителей, к которым относятся родители, опекуны и попечители.</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Закон не позволяет применять к лицам, не достигшим 18-летнего возраста, административного ареста.</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С учетом конкретных обстоятельств дела, данных о лице, совершившем административное правонарушение, в возрасте от 16 до 18 лет, закон позволяет решать вопрос об освобождении его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Таковыми является: обязанность принесения публичного извинения потерпевшему; предупреждение; объявления выговора или строгого выговора; возложение на несовершеннолетнего, достигшего 15-летнего возраста, обязанности возместить причиненный материальный ущерб; передача несовершеннолетнего под надзор родителей или лиц их заменяющих, или общественных воспитателей, а так же под наблюдение трудового коллектива или общественной организации.</w:t>
      </w:r>
    </w:p>
    <w:p w:rsidR="00D67B9D" w:rsidRPr="00D67B9D" w:rsidRDefault="00D67B9D" w:rsidP="00D67B9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67B9D">
        <w:rPr>
          <w:rFonts w:ascii="Times New Roman" w:eastAsia="Times New Roman" w:hAnsi="Times New Roman" w:cs="Times New Roman"/>
          <w:color w:val="111111"/>
          <w:sz w:val="28"/>
          <w:szCs w:val="28"/>
          <w:shd w:val="clear" w:color="auto" w:fill="FFFFFF"/>
          <w:lang w:eastAsia="ru-RU"/>
        </w:rPr>
        <w:t>Не является административным арестом изоляция несовершеннолетних, совершивших правонарушение, влекущее административную ответственность, в случаях, если их личность не установлена либо они не имеют места жительства, места пребывания или не проживают на территории субъекта Российской Федерации, где ими было совершено правонарушение. В этом случае несовершеннолетние помещаются в специальные учреждения органов внутренних дел – Центры временного содержания несовершеннолетних правонарушителей органов внутренних дел, режим содержания в которых направлен исключительно на проведение индивидуальной профилактической работы с лицами, причастными к совершению административного правонарушения.</w:t>
      </w:r>
    </w:p>
    <w:p w:rsidR="006374D0" w:rsidRDefault="006374D0"/>
    <w:sectPr w:rsidR="00637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82532"/>
    <w:multiLevelType w:val="multilevel"/>
    <w:tmpl w:val="6AE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AB"/>
    <w:rsid w:val="00472BAB"/>
    <w:rsid w:val="006374D0"/>
    <w:rsid w:val="00D6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7B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7B9D"/>
    <w:rPr>
      <w:rFonts w:ascii="Times New Roman" w:eastAsia="Times New Roman" w:hAnsi="Times New Roman" w:cs="Times New Roman"/>
      <w:b/>
      <w:bCs/>
      <w:sz w:val="36"/>
      <w:szCs w:val="36"/>
      <w:lang w:eastAsia="ru-RU"/>
    </w:rPr>
  </w:style>
  <w:style w:type="character" w:customStyle="1" w:styleId="feeds-pagenavigationicon">
    <w:name w:val="feeds-page__navigation_icon"/>
    <w:basedOn w:val="a0"/>
    <w:rsid w:val="00D67B9D"/>
  </w:style>
  <w:style w:type="character" w:customStyle="1" w:styleId="feeds-pagenavigationtooltip">
    <w:name w:val="feeds-page__navigation_tooltip"/>
    <w:basedOn w:val="a0"/>
    <w:rsid w:val="00D67B9D"/>
  </w:style>
  <w:style w:type="paragraph" w:styleId="a3">
    <w:name w:val="Normal (Web)"/>
    <w:basedOn w:val="a"/>
    <w:uiPriority w:val="99"/>
    <w:semiHidden/>
    <w:unhideWhenUsed/>
    <w:rsid w:val="00D67B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7B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7B9D"/>
    <w:rPr>
      <w:rFonts w:ascii="Times New Roman" w:eastAsia="Times New Roman" w:hAnsi="Times New Roman" w:cs="Times New Roman"/>
      <w:b/>
      <w:bCs/>
      <w:sz w:val="36"/>
      <w:szCs w:val="36"/>
      <w:lang w:eastAsia="ru-RU"/>
    </w:rPr>
  </w:style>
  <w:style w:type="character" w:customStyle="1" w:styleId="feeds-pagenavigationicon">
    <w:name w:val="feeds-page__navigation_icon"/>
    <w:basedOn w:val="a0"/>
    <w:rsid w:val="00D67B9D"/>
  </w:style>
  <w:style w:type="character" w:customStyle="1" w:styleId="feeds-pagenavigationtooltip">
    <w:name w:val="feeds-page__navigation_tooltip"/>
    <w:basedOn w:val="a0"/>
    <w:rsid w:val="00D67B9D"/>
  </w:style>
  <w:style w:type="paragraph" w:styleId="a3">
    <w:name w:val="Normal (Web)"/>
    <w:basedOn w:val="a"/>
    <w:uiPriority w:val="99"/>
    <w:semiHidden/>
    <w:unhideWhenUsed/>
    <w:rsid w:val="00D67B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6782">
      <w:bodyDiv w:val="1"/>
      <w:marLeft w:val="0"/>
      <w:marRight w:val="0"/>
      <w:marTop w:val="0"/>
      <w:marBottom w:val="0"/>
      <w:divBdr>
        <w:top w:val="none" w:sz="0" w:space="0" w:color="auto"/>
        <w:left w:val="none" w:sz="0" w:space="0" w:color="auto"/>
        <w:bottom w:val="none" w:sz="0" w:space="0" w:color="auto"/>
        <w:right w:val="none" w:sz="0" w:space="0" w:color="auto"/>
      </w:divBdr>
      <w:divsChild>
        <w:div w:id="1354107879">
          <w:marLeft w:val="0"/>
          <w:marRight w:val="0"/>
          <w:marTop w:val="0"/>
          <w:marBottom w:val="0"/>
          <w:divBdr>
            <w:top w:val="none" w:sz="0" w:space="0" w:color="auto"/>
            <w:left w:val="none" w:sz="0" w:space="0" w:color="auto"/>
            <w:bottom w:val="none" w:sz="0" w:space="0" w:color="auto"/>
            <w:right w:val="none" w:sz="0" w:space="0" w:color="auto"/>
          </w:divBdr>
          <w:divsChild>
            <w:div w:id="1804955551">
              <w:marLeft w:val="0"/>
              <w:marRight w:val="0"/>
              <w:marTop w:val="0"/>
              <w:marBottom w:val="0"/>
              <w:divBdr>
                <w:top w:val="none" w:sz="0" w:space="0" w:color="auto"/>
                <w:left w:val="none" w:sz="0" w:space="0" w:color="auto"/>
                <w:bottom w:val="none" w:sz="0" w:space="0" w:color="auto"/>
                <w:right w:val="none" w:sz="0" w:space="0" w:color="auto"/>
              </w:divBdr>
              <w:divsChild>
                <w:div w:id="436483659">
                  <w:marLeft w:val="0"/>
                  <w:marRight w:val="0"/>
                  <w:marTop w:val="0"/>
                  <w:marBottom w:val="0"/>
                  <w:divBdr>
                    <w:top w:val="none" w:sz="0" w:space="0" w:color="auto"/>
                    <w:left w:val="none" w:sz="0" w:space="0" w:color="auto"/>
                    <w:bottom w:val="none" w:sz="0" w:space="0" w:color="auto"/>
                    <w:right w:val="none" w:sz="0" w:space="0" w:color="auto"/>
                  </w:divBdr>
                  <w:divsChild>
                    <w:div w:id="16958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47749">
          <w:marLeft w:val="0"/>
          <w:marRight w:val="0"/>
          <w:marTop w:val="0"/>
          <w:marBottom w:val="0"/>
          <w:divBdr>
            <w:top w:val="none" w:sz="0" w:space="0" w:color="auto"/>
            <w:left w:val="none" w:sz="0" w:space="0" w:color="auto"/>
            <w:bottom w:val="none" w:sz="0" w:space="0" w:color="auto"/>
            <w:right w:val="none" w:sz="0" w:space="0" w:color="auto"/>
          </w:divBdr>
          <w:divsChild>
            <w:div w:id="1390106913">
              <w:marLeft w:val="0"/>
              <w:marRight w:val="0"/>
              <w:marTop w:val="0"/>
              <w:marBottom w:val="0"/>
              <w:divBdr>
                <w:top w:val="none" w:sz="0" w:space="0" w:color="auto"/>
                <w:left w:val="none" w:sz="0" w:space="0" w:color="auto"/>
                <w:bottom w:val="none" w:sz="0" w:space="0" w:color="auto"/>
                <w:right w:val="none" w:sz="0" w:space="0" w:color="auto"/>
              </w:divBdr>
              <w:divsChild>
                <w:div w:id="1387604667">
                  <w:marLeft w:val="0"/>
                  <w:marRight w:val="0"/>
                  <w:marTop w:val="0"/>
                  <w:marBottom w:val="0"/>
                  <w:divBdr>
                    <w:top w:val="none" w:sz="0" w:space="0" w:color="auto"/>
                    <w:left w:val="none" w:sz="0" w:space="0" w:color="auto"/>
                    <w:bottom w:val="none" w:sz="0" w:space="0" w:color="auto"/>
                    <w:right w:val="none" w:sz="0" w:space="0" w:color="auto"/>
                  </w:divBdr>
                  <w:divsChild>
                    <w:div w:id="1381250771">
                      <w:marLeft w:val="0"/>
                      <w:marRight w:val="0"/>
                      <w:marTop w:val="0"/>
                      <w:marBottom w:val="0"/>
                      <w:divBdr>
                        <w:top w:val="none" w:sz="0" w:space="0" w:color="auto"/>
                        <w:left w:val="none" w:sz="0" w:space="0" w:color="auto"/>
                        <w:bottom w:val="none" w:sz="0" w:space="0" w:color="auto"/>
                        <w:right w:val="none" w:sz="0" w:space="0" w:color="auto"/>
                      </w:divBdr>
                      <w:divsChild>
                        <w:div w:id="1470779156">
                          <w:marLeft w:val="0"/>
                          <w:marRight w:val="0"/>
                          <w:marTop w:val="0"/>
                          <w:marBottom w:val="0"/>
                          <w:divBdr>
                            <w:top w:val="none" w:sz="0" w:space="0" w:color="auto"/>
                            <w:left w:val="none" w:sz="0" w:space="0" w:color="auto"/>
                            <w:bottom w:val="none" w:sz="0" w:space="0" w:color="auto"/>
                            <w:right w:val="none" w:sz="0" w:space="0" w:color="auto"/>
                          </w:divBdr>
                          <w:divsChild>
                            <w:div w:id="1120151524">
                              <w:marLeft w:val="0"/>
                              <w:marRight w:val="0"/>
                              <w:marTop w:val="0"/>
                              <w:marBottom w:val="0"/>
                              <w:divBdr>
                                <w:top w:val="none" w:sz="0" w:space="0" w:color="auto"/>
                                <w:left w:val="none" w:sz="0" w:space="0" w:color="auto"/>
                                <w:bottom w:val="none" w:sz="0" w:space="0" w:color="auto"/>
                                <w:right w:val="none" w:sz="0" w:space="0" w:color="auto"/>
                              </w:divBdr>
                              <w:divsChild>
                                <w:div w:id="1591961830">
                                  <w:marLeft w:val="0"/>
                                  <w:marRight w:val="0"/>
                                  <w:marTop w:val="0"/>
                                  <w:marBottom w:val="0"/>
                                  <w:divBdr>
                                    <w:top w:val="none" w:sz="0" w:space="0" w:color="auto"/>
                                    <w:left w:val="none" w:sz="0" w:space="0" w:color="auto"/>
                                    <w:bottom w:val="none" w:sz="0" w:space="0" w:color="auto"/>
                                    <w:right w:val="none" w:sz="0" w:space="0" w:color="auto"/>
                                  </w:divBdr>
                                  <w:divsChild>
                                    <w:div w:id="685180981">
                                      <w:marLeft w:val="0"/>
                                      <w:marRight w:val="0"/>
                                      <w:marTop w:val="0"/>
                                      <w:marBottom w:val="960"/>
                                      <w:divBdr>
                                        <w:top w:val="none" w:sz="0" w:space="0" w:color="auto"/>
                                        <w:left w:val="none" w:sz="0" w:space="0" w:color="auto"/>
                                        <w:bottom w:val="none" w:sz="0" w:space="0" w:color="auto"/>
                                        <w:right w:val="none" w:sz="0" w:space="0" w:color="auto"/>
                                      </w:divBdr>
                                    </w:div>
                                  </w:divsChild>
                                </w:div>
                                <w:div w:id="1112242083">
                                  <w:marLeft w:val="0"/>
                                  <w:marRight w:val="0"/>
                                  <w:marTop w:val="0"/>
                                  <w:marBottom w:val="0"/>
                                  <w:divBdr>
                                    <w:top w:val="none" w:sz="0" w:space="0" w:color="auto"/>
                                    <w:left w:val="none" w:sz="0" w:space="0" w:color="auto"/>
                                    <w:bottom w:val="none" w:sz="0" w:space="0" w:color="auto"/>
                                    <w:right w:val="none" w:sz="0" w:space="0" w:color="auto"/>
                                  </w:divBdr>
                                  <w:divsChild>
                                    <w:div w:id="397824707">
                                      <w:marLeft w:val="0"/>
                                      <w:marRight w:val="720"/>
                                      <w:marTop w:val="0"/>
                                      <w:marBottom w:val="0"/>
                                      <w:divBdr>
                                        <w:top w:val="none" w:sz="0" w:space="0" w:color="auto"/>
                                        <w:left w:val="none" w:sz="0" w:space="0" w:color="auto"/>
                                        <w:bottom w:val="none" w:sz="0" w:space="0" w:color="auto"/>
                                        <w:right w:val="none" w:sz="0" w:space="0" w:color="auto"/>
                                      </w:divBdr>
                                      <w:divsChild>
                                        <w:div w:id="1860005397">
                                          <w:marLeft w:val="0"/>
                                          <w:marRight w:val="0"/>
                                          <w:marTop w:val="0"/>
                                          <w:marBottom w:val="120"/>
                                          <w:divBdr>
                                            <w:top w:val="none" w:sz="0" w:space="0" w:color="auto"/>
                                            <w:left w:val="none" w:sz="0" w:space="0" w:color="auto"/>
                                            <w:bottom w:val="none" w:sz="0" w:space="0" w:color="auto"/>
                                            <w:right w:val="none" w:sz="0" w:space="0" w:color="auto"/>
                                          </w:divBdr>
                                        </w:div>
                                        <w:div w:id="1176769708">
                                          <w:marLeft w:val="0"/>
                                          <w:marRight w:val="0"/>
                                          <w:marTop w:val="0"/>
                                          <w:marBottom w:val="120"/>
                                          <w:divBdr>
                                            <w:top w:val="none" w:sz="0" w:space="0" w:color="auto"/>
                                            <w:left w:val="none" w:sz="0" w:space="0" w:color="auto"/>
                                            <w:bottom w:val="none" w:sz="0" w:space="0" w:color="auto"/>
                                            <w:right w:val="none" w:sz="0" w:space="0" w:color="auto"/>
                                          </w:divBdr>
                                        </w:div>
                                      </w:divsChild>
                                    </w:div>
                                    <w:div w:id="1426879624">
                                      <w:marLeft w:val="0"/>
                                      <w:marRight w:val="0"/>
                                      <w:marTop w:val="0"/>
                                      <w:marBottom w:val="0"/>
                                      <w:divBdr>
                                        <w:top w:val="none" w:sz="0" w:space="0" w:color="auto"/>
                                        <w:left w:val="none" w:sz="0" w:space="0" w:color="auto"/>
                                        <w:bottom w:val="none" w:sz="0" w:space="0" w:color="auto"/>
                                        <w:right w:val="none" w:sz="0" w:space="0" w:color="auto"/>
                                      </w:divBdr>
                                      <w:divsChild>
                                        <w:div w:id="674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2023-04-24T09:00:00Z</dcterms:created>
  <dcterms:modified xsi:type="dcterms:W3CDTF">2023-04-24T09:02:00Z</dcterms:modified>
</cp:coreProperties>
</file>