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878AD" w:rsidRPr="006878AD" w:rsidRDefault="006878AD" w:rsidP="0068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878AD" w:rsidRPr="006878AD" w:rsidTr="00A84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878AD" w:rsidRPr="006878AD" w:rsidRDefault="001B05F5" w:rsidP="0030462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C24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8AD" w:rsidRPr="006878AD" w:rsidRDefault="006878AD" w:rsidP="006878A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78AD" w:rsidRPr="006878AD" w:rsidRDefault="00C24A3F" w:rsidP="009311FA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</w:tbl>
    <w:p w:rsidR="00631FDA" w:rsidRPr="00A1014D" w:rsidRDefault="00631FDA" w:rsidP="00A1014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9311FA" w:rsidRPr="009311FA" w:rsidRDefault="009311FA" w:rsidP="00931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 w:rsidRPr="009311FA">
        <w:rPr>
          <w:rFonts w:ascii="Times New Roman" w:eastAsia="Times New Roman" w:hAnsi="Times New Roman" w:cs="Times New Roman"/>
          <w:b/>
          <w:sz w:val="28"/>
          <w:szCs w:val="20"/>
        </w:rPr>
        <w:t xml:space="preserve">О назначении члена участковой избирательной комиссии </w:t>
      </w:r>
      <w:r w:rsidRPr="009311FA">
        <w:rPr>
          <w:rFonts w:ascii="Times New Roman" w:eastAsia="Times New Roman" w:hAnsi="Times New Roman" w:cs="Times New Roman"/>
          <w:b/>
          <w:bCs/>
          <w:sz w:val="28"/>
          <w:szCs w:val="20"/>
        </w:rPr>
        <w:t>с правом решающего</w:t>
      </w:r>
      <w:r w:rsidRPr="009311F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голоса </w:t>
      </w:r>
      <w:r w:rsidRPr="009311FA">
        <w:rPr>
          <w:rFonts w:ascii="Times New Roman" w:eastAsia="Times New Roman" w:hAnsi="Times New Roman" w:cs="Times New Roman"/>
          <w:b/>
          <w:sz w:val="28"/>
          <w:szCs w:val="20"/>
        </w:rPr>
        <w:t>избирательного участка № 29</w:t>
      </w:r>
      <w:r w:rsidR="00A1014D">
        <w:rPr>
          <w:rFonts w:ascii="Times New Roman" w:eastAsia="Times New Roman" w:hAnsi="Times New Roman" w:cs="Times New Roman"/>
          <w:b/>
          <w:sz w:val="28"/>
          <w:szCs w:val="20"/>
        </w:rPr>
        <w:t>3</w:t>
      </w:r>
    </w:p>
    <w:p w:rsidR="009311FA" w:rsidRPr="009311FA" w:rsidRDefault="009311FA" w:rsidP="00931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</w:p>
    <w:p w:rsidR="009311FA" w:rsidRPr="009311FA" w:rsidRDefault="009311FA" w:rsidP="00931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311FA">
        <w:rPr>
          <w:rFonts w:ascii="Times New Roman CYR" w:eastAsia="Times New Roman" w:hAnsi="Times New Roman CYR" w:cs="Times New Roman"/>
          <w:sz w:val="28"/>
          <w:szCs w:val="28"/>
        </w:rPr>
        <w:t xml:space="preserve">Рассмотрев предложения по кандидатурам для назначения в состав участковой </w:t>
      </w:r>
      <w:r w:rsidRPr="009311FA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избирательного участка № 29</w:t>
      </w:r>
      <w:r w:rsidR="00A1014D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Pr="009311FA">
        <w:rPr>
          <w:rFonts w:ascii="Times New Roman" w:eastAsia="Times New Roman" w:hAnsi="Times New Roman" w:cs="Times New Roman"/>
          <w:sz w:val="28"/>
          <w:szCs w:val="28"/>
        </w:rPr>
        <w:t xml:space="preserve">включенным в резерв составов участковых комиссий Куженерской районной территориальной избирательной комиссии, в соответствии со статьями </w:t>
      </w:r>
      <w:r w:rsidR="00A1014D">
        <w:rPr>
          <w:rFonts w:ascii="Times New Roman" w:eastAsia="Times New Roman" w:hAnsi="Times New Roman" w:cs="Times New Roman"/>
          <w:sz w:val="28"/>
          <w:szCs w:val="28"/>
        </w:rPr>
        <w:br/>
      </w:r>
      <w:r w:rsidRPr="009311FA">
        <w:rPr>
          <w:rFonts w:ascii="Times New Roman" w:eastAsia="Times New Roman" w:hAnsi="Times New Roman" w:cs="Times New Roman"/>
          <w:sz w:val="28"/>
          <w:szCs w:val="28"/>
        </w:rPr>
        <w:t>22, 27, пунктом 11 статьи 29 Федерального закона «Об основных гарантиях избирательных прав и права</w:t>
      </w:r>
      <w:r w:rsidRPr="009311FA">
        <w:rPr>
          <w:rFonts w:ascii="Times New Roman" w:eastAsia="Times New Roman" w:hAnsi="Times New Roman" w:cs="Times New Roman"/>
          <w:sz w:val="28"/>
          <w:szCs w:val="20"/>
        </w:rPr>
        <w:t xml:space="preserve"> на участие в референдуме граждан Российской Федерации», </w:t>
      </w:r>
      <w:r w:rsidRPr="009311FA">
        <w:rPr>
          <w:rFonts w:ascii="Times New Roman" w:eastAsia="Times New Roman" w:hAnsi="Times New Roman" w:cs="Times New Roman"/>
          <w:sz w:val="28"/>
          <w:szCs w:val="24"/>
        </w:rPr>
        <w:t>Методическими рекомендациями о порядке формирования территориальных избирательных комиссий, избирательных</w:t>
      </w:r>
      <w:r w:rsidR="006552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311FA">
        <w:rPr>
          <w:rFonts w:ascii="Times New Roman" w:eastAsia="Times New Roman" w:hAnsi="Times New Roman" w:cs="Times New Roman"/>
          <w:sz w:val="28"/>
          <w:szCs w:val="24"/>
        </w:rPr>
        <w:t xml:space="preserve"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 192/1337-5, </w:t>
      </w:r>
      <w:r w:rsidRPr="009311FA"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Куженерская районная территориальная избирательная комиссия </w:t>
      </w:r>
      <w:r w:rsidRPr="009311FA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постановляе</w:t>
      </w:r>
      <w:r w:rsidRPr="009311FA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9311FA" w:rsidRPr="009311FA" w:rsidRDefault="009311FA" w:rsidP="00931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311FA">
        <w:rPr>
          <w:rFonts w:ascii="Times New Roman" w:eastAsia="Times New Roman" w:hAnsi="Times New Roman" w:cs="Times New Roman"/>
          <w:sz w:val="28"/>
          <w:szCs w:val="20"/>
        </w:rPr>
        <w:t>1. Назначить членом участковой избирательной комиссии с правом решающего голоса избирательного участка № 29</w:t>
      </w:r>
      <w:r w:rsidR="00A1014D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9311FA">
        <w:rPr>
          <w:rFonts w:ascii="Times New Roman" w:eastAsia="Times New Roman" w:hAnsi="Times New Roman" w:cs="Times New Roman"/>
          <w:sz w:val="28"/>
          <w:szCs w:val="20"/>
        </w:rPr>
        <w:t xml:space="preserve"> лицо согласно прилагаемого списка (приложения № 1).</w:t>
      </w:r>
    </w:p>
    <w:p w:rsidR="009311FA" w:rsidRPr="009311FA" w:rsidRDefault="009311FA" w:rsidP="00931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311FA">
        <w:rPr>
          <w:rFonts w:ascii="Times New Roman" w:eastAsia="Times New Roman" w:hAnsi="Times New Roman" w:cs="Times New Roman"/>
          <w:sz w:val="28"/>
          <w:szCs w:val="20"/>
        </w:rPr>
        <w:t>2. Выдать вновь назначенному члену участковой избирательной комиссии с правом решающего голоса избирательного участка № 29</w:t>
      </w:r>
      <w:r w:rsidR="00A1014D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9311FA">
        <w:rPr>
          <w:rFonts w:ascii="Times New Roman" w:eastAsia="Times New Roman" w:hAnsi="Times New Roman" w:cs="Times New Roman"/>
          <w:sz w:val="28"/>
          <w:szCs w:val="20"/>
        </w:rPr>
        <w:t xml:space="preserve"> удостоверение установленной формы.</w:t>
      </w:r>
    </w:p>
    <w:p w:rsidR="008B1CA6" w:rsidRPr="00A1014D" w:rsidRDefault="009311FA" w:rsidP="00A10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311FA">
        <w:rPr>
          <w:rFonts w:ascii="Times New Roman" w:eastAsia="Times New Roman" w:hAnsi="Times New Roman" w:cs="Times New Roman"/>
          <w:sz w:val="28"/>
          <w:szCs w:val="20"/>
        </w:rPr>
        <w:t>3. Направить настоящее постановление системному администратору КСА ТИК ГАС «Выборы» и в участковую избирательную комиссию избирательного участка № 29</w:t>
      </w:r>
      <w:r w:rsidR="00A1014D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9311FA">
        <w:rPr>
          <w:rFonts w:ascii="Times New Roman" w:eastAsia="Times New Roman" w:hAnsi="Times New Roman" w:cs="Times New Roman"/>
          <w:sz w:val="28"/>
          <w:szCs w:val="20"/>
        </w:rPr>
        <w:t>.</w:t>
      </w:r>
    </w:p>
    <w:tbl>
      <w:tblPr>
        <w:tblpPr w:leftFromText="180" w:rightFromText="180" w:vertAnchor="text" w:horzAnchor="margin" w:tblpY="213"/>
        <w:tblW w:w="9465" w:type="dxa"/>
        <w:tblLayout w:type="fixed"/>
        <w:tblLook w:val="04A0"/>
      </w:tblPr>
      <w:tblGrid>
        <w:gridCol w:w="5121"/>
        <w:gridCol w:w="1729"/>
        <w:gridCol w:w="2615"/>
      </w:tblGrid>
      <w:tr w:rsidR="008B1CA6" w:rsidRPr="008B1CA6" w:rsidTr="008B1CA6">
        <w:trPr>
          <w:trHeight w:val="147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Куженерской 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Приложение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к постановлению Куженерской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районной территориальной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избирательной комиссии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2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24A3F">
        <w:rPr>
          <w:rFonts w:ascii="Times New Roman" w:eastAsia="Times New Roman" w:hAnsi="Times New Roman" w:cs="Times New Roman"/>
          <w:sz w:val="28"/>
          <w:szCs w:val="28"/>
        </w:rPr>
        <w:t>70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/</w:t>
      </w:r>
      <w:r w:rsidR="000C0C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4A3F"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14D" w:rsidRDefault="00A1014D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14D" w:rsidRDefault="00A1014D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14D" w:rsidRPr="00A1014D" w:rsidRDefault="00A1014D" w:rsidP="00A10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A1014D">
        <w:rPr>
          <w:rFonts w:ascii="Times New Roman" w:eastAsia="Times New Roman" w:hAnsi="Times New Roman" w:cs="Times New Roman"/>
          <w:b/>
          <w:sz w:val="28"/>
        </w:rPr>
        <w:t xml:space="preserve">Список членов участковой избирательной комиссии </w:t>
      </w:r>
    </w:p>
    <w:p w:rsidR="00A1014D" w:rsidRPr="00A1014D" w:rsidRDefault="00A1014D" w:rsidP="00A10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A1014D">
        <w:rPr>
          <w:rFonts w:ascii="Times New Roman" w:eastAsia="Times New Roman" w:hAnsi="Times New Roman" w:cs="Times New Roman"/>
          <w:b/>
          <w:sz w:val="28"/>
        </w:rPr>
        <w:t>с правом решающего голоса избирательного участка № 29</w:t>
      </w:r>
      <w:r>
        <w:rPr>
          <w:rFonts w:ascii="Times New Roman" w:eastAsia="Times New Roman" w:hAnsi="Times New Roman" w:cs="Times New Roman"/>
          <w:b/>
          <w:sz w:val="28"/>
        </w:rPr>
        <w:t>3</w:t>
      </w:r>
    </w:p>
    <w:p w:rsidR="00A1014D" w:rsidRPr="00A1014D" w:rsidRDefault="00A1014D" w:rsidP="00A10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A1014D" w:rsidRPr="00A1014D" w:rsidRDefault="00A1014D" w:rsidP="00A10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 w:rsidRPr="00A1014D">
        <w:rPr>
          <w:rFonts w:ascii="Times New Roman" w:eastAsia="Times New Roman" w:hAnsi="Times New Roman" w:cs="Times New Roman"/>
          <w:sz w:val="28"/>
        </w:rPr>
        <w:t>Количественный состав комиссии – 9 членов</w:t>
      </w:r>
    </w:p>
    <w:p w:rsidR="00A1014D" w:rsidRPr="00A1014D" w:rsidRDefault="00A1014D" w:rsidP="00A10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 w:rsidRPr="00A1014D">
        <w:rPr>
          <w:rFonts w:ascii="Times New Roman" w:eastAsia="Times New Roman" w:hAnsi="Times New Roman" w:cs="Times New Roman"/>
          <w:sz w:val="28"/>
        </w:rPr>
        <w:t>Срок полномочий пять лет (20</w:t>
      </w:r>
      <w:r w:rsidR="000B5713">
        <w:rPr>
          <w:rFonts w:ascii="Times New Roman" w:eastAsia="Times New Roman" w:hAnsi="Times New Roman" w:cs="Times New Roman"/>
          <w:sz w:val="28"/>
        </w:rPr>
        <w:t>23</w:t>
      </w:r>
      <w:r w:rsidRPr="00A1014D">
        <w:rPr>
          <w:rFonts w:ascii="Times New Roman" w:eastAsia="Times New Roman" w:hAnsi="Times New Roman" w:cs="Times New Roman"/>
          <w:sz w:val="28"/>
        </w:rPr>
        <w:t>–202</w:t>
      </w:r>
      <w:r w:rsidR="000B5713">
        <w:rPr>
          <w:rFonts w:ascii="Times New Roman" w:eastAsia="Times New Roman" w:hAnsi="Times New Roman" w:cs="Times New Roman"/>
          <w:sz w:val="28"/>
        </w:rPr>
        <w:t>8</w:t>
      </w:r>
      <w:r w:rsidRPr="00A1014D">
        <w:rPr>
          <w:rFonts w:ascii="Times New Roman" w:eastAsia="Times New Roman" w:hAnsi="Times New Roman" w:cs="Times New Roman"/>
          <w:sz w:val="28"/>
        </w:rPr>
        <w:t xml:space="preserve"> гг.)</w:t>
      </w:r>
    </w:p>
    <w:p w:rsidR="00A1014D" w:rsidRPr="00A1014D" w:rsidRDefault="00A1014D" w:rsidP="00A10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A1014D" w:rsidRPr="00A1014D" w:rsidRDefault="00A1014D" w:rsidP="00A101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A1014D" w:rsidRPr="00A1014D" w:rsidTr="00FF5328">
        <w:trPr>
          <w:trHeight w:val="251"/>
          <w:tblHeader/>
        </w:trPr>
        <w:tc>
          <w:tcPr>
            <w:tcW w:w="568" w:type="dxa"/>
            <w:vAlign w:val="center"/>
          </w:tcPr>
          <w:p w:rsidR="00A1014D" w:rsidRPr="00A1014D" w:rsidRDefault="00A1014D" w:rsidP="00A1014D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4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A1014D" w:rsidRPr="00A1014D" w:rsidRDefault="00A1014D" w:rsidP="00A1014D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4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1014D" w:rsidRPr="00A1014D" w:rsidRDefault="00A1014D" w:rsidP="00A1014D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Pr="00A101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A1014D" w:rsidRPr="00A1014D" w:rsidRDefault="00A1014D" w:rsidP="00A1014D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4D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1014D" w:rsidRPr="00A1014D" w:rsidTr="00FF5328">
        <w:trPr>
          <w:trHeight w:val="338"/>
        </w:trPr>
        <w:tc>
          <w:tcPr>
            <w:tcW w:w="568" w:type="dxa"/>
          </w:tcPr>
          <w:p w:rsidR="00A1014D" w:rsidRPr="00A1014D" w:rsidRDefault="00A1014D" w:rsidP="00A1014D">
            <w:pPr>
              <w:numPr>
                <w:ilvl w:val="0"/>
                <w:numId w:val="3"/>
              </w:numPr>
              <w:spacing w:before="40" w:after="40" w:line="240" w:lineRule="auto"/>
              <w:ind w:left="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014D" w:rsidRDefault="00A1014D" w:rsidP="00A1014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</w:t>
            </w:r>
            <w:r w:rsidR="00DE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(Петухова)</w:t>
            </w:r>
          </w:p>
          <w:p w:rsidR="00A1014D" w:rsidRPr="00A1014D" w:rsidRDefault="00A1014D" w:rsidP="00A10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701" w:type="dxa"/>
          </w:tcPr>
          <w:p w:rsidR="00A1014D" w:rsidRPr="00A1014D" w:rsidRDefault="00A1014D" w:rsidP="00A1014D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A1014D" w:rsidRPr="00A1014D" w:rsidRDefault="00A1014D" w:rsidP="00A101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</w:tr>
    </w:tbl>
    <w:p w:rsidR="00A1014D" w:rsidRPr="008B1CA6" w:rsidRDefault="00A1014D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014D" w:rsidRPr="008B1CA6" w:rsidSect="00A101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A5" w:rsidRDefault="004D5EA5" w:rsidP="00D61076">
      <w:pPr>
        <w:spacing w:after="0" w:line="240" w:lineRule="auto"/>
      </w:pPr>
      <w:r>
        <w:separator/>
      </w:r>
    </w:p>
  </w:endnote>
  <w:endnote w:type="continuationSeparator" w:id="1">
    <w:p w:rsidR="004D5EA5" w:rsidRDefault="004D5EA5" w:rsidP="00D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A5" w:rsidRDefault="004D5EA5" w:rsidP="00D61076">
      <w:pPr>
        <w:spacing w:after="0" w:line="240" w:lineRule="auto"/>
      </w:pPr>
      <w:r>
        <w:separator/>
      </w:r>
    </w:p>
  </w:footnote>
  <w:footnote w:type="continuationSeparator" w:id="1">
    <w:p w:rsidR="004D5EA5" w:rsidRDefault="004D5EA5" w:rsidP="00D6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88"/>
    <w:multiLevelType w:val="multilevel"/>
    <w:tmpl w:val="B426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1398"/>
    <w:multiLevelType w:val="multilevel"/>
    <w:tmpl w:val="CE0E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AD"/>
    <w:rsid w:val="0002637F"/>
    <w:rsid w:val="00081988"/>
    <w:rsid w:val="000B5713"/>
    <w:rsid w:val="000C0C2A"/>
    <w:rsid w:val="00116B0B"/>
    <w:rsid w:val="001B05F5"/>
    <w:rsid w:val="001B06F1"/>
    <w:rsid w:val="00293C8A"/>
    <w:rsid w:val="002C0641"/>
    <w:rsid w:val="00304623"/>
    <w:rsid w:val="003A2BFF"/>
    <w:rsid w:val="004B4996"/>
    <w:rsid w:val="004D5EA5"/>
    <w:rsid w:val="004F178F"/>
    <w:rsid w:val="00515D58"/>
    <w:rsid w:val="005713F5"/>
    <w:rsid w:val="00631FDA"/>
    <w:rsid w:val="0063609A"/>
    <w:rsid w:val="0065527E"/>
    <w:rsid w:val="006878AD"/>
    <w:rsid w:val="00771910"/>
    <w:rsid w:val="008231B2"/>
    <w:rsid w:val="008B1CA6"/>
    <w:rsid w:val="00920E75"/>
    <w:rsid w:val="009311FA"/>
    <w:rsid w:val="00A1014D"/>
    <w:rsid w:val="00AB36BD"/>
    <w:rsid w:val="00C24A3F"/>
    <w:rsid w:val="00C43FDF"/>
    <w:rsid w:val="00CD148D"/>
    <w:rsid w:val="00D61076"/>
    <w:rsid w:val="00D74093"/>
    <w:rsid w:val="00DA54A7"/>
    <w:rsid w:val="00DE1D25"/>
    <w:rsid w:val="00E12A6C"/>
    <w:rsid w:val="00F67B58"/>
    <w:rsid w:val="00FD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C3A7-D0C0-4F78-89DC-D7068C60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2024-01-25T10:56:00Z</dcterms:created>
  <dcterms:modified xsi:type="dcterms:W3CDTF">2024-02-07T13:41:00Z</dcterms:modified>
</cp:coreProperties>
</file>