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5D37" w:rsidRDefault="00E85D37" w:rsidP="00E85D3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37">
        <w:rPr>
          <w:rFonts w:ascii="Times New Roman" w:hAnsi="Times New Roman" w:cs="Times New Roman"/>
          <w:b/>
          <w:sz w:val="28"/>
          <w:szCs w:val="28"/>
        </w:rPr>
        <w:t>О ходе выполнения индивидуальных программ реабилитации семей, состоящих на различных видах профилактического учета.</w:t>
      </w:r>
    </w:p>
    <w:p w:rsidR="00E85D37" w:rsidRPr="00E85D37" w:rsidRDefault="00E85D37" w:rsidP="00E85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На 01.01.2020 г. на учете состояла 41 семья, находящаяся в социально опасном положении. По состоянию на 22.06.2020 года на профилактическом учете состоят 45 семей, находящихся в социально опасном положении. На контрольном патронаже (посещаются не менее чем 1 раз в квартал) состоит 22 семьи, на периодическом (посещаются не менее чем 1 раз в месяц)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37">
        <w:rPr>
          <w:rFonts w:ascii="Times New Roman" w:hAnsi="Times New Roman" w:cs="Times New Roman"/>
          <w:sz w:val="28"/>
          <w:szCs w:val="28"/>
        </w:rPr>
        <w:t>- 23 семьи. На все семьи, находящиеся в социально опасном положении, разработаны и утверждены индивидуальные программы социальной реабилитации семьи.</w:t>
      </w:r>
    </w:p>
    <w:p w:rsidR="00E85D37" w:rsidRDefault="00E85D37" w:rsidP="00E85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целях раннего выявления неблагополучия в семьях, находящихся в трудной жизненной ситуации, семьи группы риска ставятся на внутренний контроль Центра. С ними проводятся профилактические беседы, выезды на дом, содействие в оформлении документов на предоставление мер социальной поддержки и оказание материальной помощи, предоставление срочных социальных услуг. </w:t>
      </w:r>
      <w:r w:rsidRPr="00E85D37">
        <w:rPr>
          <w:rFonts w:ascii="Times New Roman" w:hAnsi="Times New Roman" w:cs="Times New Roman"/>
          <w:sz w:val="28"/>
          <w:szCs w:val="28"/>
        </w:rPr>
        <w:t>В настоящее время на контроле Центра состоит 3 семьи, им назначен социальный патронаж.</w:t>
      </w:r>
    </w:p>
    <w:p w:rsidR="00E85D37" w:rsidRDefault="00E85D37" w:rsidP="00E85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Со всеми членами данных семей проводятся беседы о профилактике правонарушений и безнадзорности несовершеннолетних, профилактические беседы о здоровом образе жизни, о надлежащем исполнении родительских обязанностей и о противопожарной безопасности.</w:t>
      </w:r>
    </w:p>
    <w:p w:rsidR="00E85D37" w:rsidRDefault="00E85D37" w:rsidP="00E85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 xml:space="preserve">Специалистом по социальной работе разработаны квартальные и ежемесячные планы посещения семей по видам патронажа в зависимости от ситуации в семье. Патронаж осуществляется по графику регулярно, на экстренные сообщения выезд осуществляется незамедлительно. </w:t>
      </w:r>
    </w:p>
    <w:p w:rsidR="00E85D37" w:rsidRDefault="00E85D37" w:rsidP="00E85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 xml:space="preserve">Программы социально реабилитации семьи, находящейся в социально опасном положении, содержит перспективный план работы, где отражены задачи социально-реабилитационной программы, планируемые мероприятия и сроки. Программа реабилитации семьи разрабатывается сроком на один год, с учетом ситуации в семье. По оценкам реализации индивидуальной программы социальной реабилитации социально-реабилитационным консилиумом Центра решается вопрос о завершении реализации ИПР или продолжении работы с семьей и разработке новой программы. </w:t>
      </w:r>
    </w:p>
    <w:p w:rsidR="00E85D37" w:rsidRPr="00E85D37" w:rsidRDefault="00E85D37" w:rsidP="00E85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Результаты положительной реабилитации зависят от социально-реабилитационных мероприятий, куда включается:</w:t>
      </w:r>
    </w:p>
    <w:p w:rsidR="00E85D37" w:rsidRPr="00E85D37" w:rsidRDefault="00E85D37" w:rsidP="00E85D37">
      <w:pPr>
        <w:spacing w:after="0"/>
        <w:ind w:right="-8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- социальный патронаж;</w:t>
      </w:r>
    </w:p>
    <w:p w:rsidR="00E85D37" w:rsidRP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 xml:space="preserve">- разработка и распространение информационных материалов по </w:t>
      </w:r>
      <w:proofErr w:type="gramStart"/>
      <w:r w:rsidRPr="00E85D37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E85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D37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E85D37">
        <w:rPr>
          <w:rFonts w:ascii="Times New Roman" w:hAnsi="Times New Roman" w:cs="Times New Roman"/>
          <w:sz w:val="28"/>
          <w:szCs w:val="28"/>
        </w:rPr>
        <w:t>;</w:t>
      </w:r>
    </w:p>
    <w:p w:rsidR="00E85D37" w:rsidRP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lastRenderedPageBreak/>
        <w:t>- оказание социальной помощи (благотворительной, материальной, адресной);</w:t>
      </w:r>
    </w:p>
    <w:p w:rsidR="00E85D37" w:rsidRP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- оказание помощи в получении мер социальной поддержки;</w:t>
      </w:r>
    </w:p>
    <w:p w:rsidR="00E85D37" w:rsidRP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- проведение профилактических бесед с семьей и несовершеннолетними;</w:t>
      </w:r>
    </w:p>
    <w:p w:rsidR="00E85D37" w:rsidRP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- проведение социально-значимых мероприятий, вовлечение в проведение мероприятий;</w:t>
      </w:r>
    </w:p>
    <w:p w:rsidR="00E85D37" w:rsidRP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- организация и проведение клубной и кружковой работы для семей и несовершеннолетних, находящихся в социально опасном положении;</w:t>
      </w:r>
    </w:p>
    <w:p w:rsidR="00E85D37" w:rsidRP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- организация отдыха и оздоровления несовершеннолетних.</w:t>
      </w:r>
    </w:p>
    <w:p w:rsidR="00E85D37" w:rsidRP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 xml:space="preserve">За период с января по июнь снято с профилактического учета 6 семей в </w:t>
      </w:r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улучшением ситуации в семье (100% семей сняты с положительным результатом реабилитации). Вновь выявлены и </w:t>
      </w:r>
      <w:r w:rsidRPr="00E85D37">
        <w:rPr>
          <w:rFonts w:ascii="Times New Roman" w:hAnsi="Times New Roman" w:cs="Times New Roman"/>
          <w:sz w:val="28"/>
          <w:szCs w:val="28"/>
        </w:rPr>
        <w:t xml:space="preserve">поставлены на профилактический учет 10 семей в </w:t>
      </w:r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ненадлежащим исполнением родительских обязанностей, составлены программы реабилитации с учетом ситуации в семьях. </w:t>
      </w:r>
    </w:p>
    <w:p w:rsidR="00E85D37" w:rsidRP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D37">
        <w:rPr>
          <w:rFonts w:ascii="Times New Roman" w:hAnsi="Times New Roman" w:cs="Times New Roman"/>
          <w:sz w:val="28"/>
          <w:szCs w:val="28"/>
        </w:rPr>
        <w:t>В течение реализации индивидуальных программ реабилитации оценивается динамика уровня реабилитационного потенциала на начальном, основном и заключительном этапах. На начальном этапе у 70% семей, находящихся в социально опасном положении, наблюдается низкий реабилитационный потенциал. На основном этапе отмечается средний и низкий потенциал. Только у 10% семей через год на заключительном этапе реабилитационного потенциала отмечается высокий потенциал, семья готова к снятию с учета в связи с улучшением положения в семье.</w:t>
      </w:r>
    </w:p>
    <w:p w:rsidR="00E85D37" w:rsidRP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наблюдается реакция членов семьи на вмешательство органов системы профилактики. На начальном этапе отмечается в основном пассивное реагирование или подавленность, согласие на все. В 10-15% случаев отмечается готовность к сотрудничеству в разрешении проблем семьи на начальном этапе. Агрессивный отказ от контакта отмечается в 2 случаях из 45 семей. На заключительном этапе наблюдается спокойное реагирование или готовность к сотрудничеству. Семьи, активно сотрудничающие в разрешении проблем семьи, достигли полной реабилитации и снимаются с учета с улучшением положения в семье. </w:t>
      </w:r>
    </w:p>
    <w:p w:rsid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мероприятиям программы реабилитации специалистом по социальной работе с семьей и детьми в течение года ведется работа по организации круглогодичного отдыха и оздоровления несовершеннолетних детей, находящихся в трудной жизненной ситуации, в том числе находящихся в социально опасном положении. В 2020 году получили путевки 11 детей, из них 1 ребенок в социально-опасном положении. Отмечается низкий уровень активности детей в проведении </w:t>
      </w:r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оздоровительного загородного отдыха, что объясняется трудным материальным положением семей и низкой социальной ответственностью родителей, находящихся в социально опасном положении.</w:t>
      </w:r>
    </w:p>
    <w:p w:rsid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разработанным мероприятиям социальной реабилитации несовершеннолетние и члены семей, находящиеся в социально опасном положении, вовлекаются в проведение социально-значимых мероприятий (День Победы, День семьи, День защиты детей, День матери, День правовой помощи детям, новогодние мероприятия и др.). Также специалистами Центра при сотрудничестве с организациями района проводится клубная и кружковая работа, куда вовлекаются семьи, находящиеся в социально опасном положении. В 1 квартале 2020 проведено 3 заседания Клуба молодых мам, где рассмотрены вопросы по воспитанию детей, мастер-классы для мам. Клуб посещают 3 родителя, </w:t>
      </w:r>
      <w:proofErr w:type="gramStart"/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t>находящиеся</w:t>
      </w:r>
      <w:proofErr w:type="gramEnd"/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 опасном положении. Кружок по рукоделию для детей в 2020 году проведен 3 раза, был посвящен подготовке к празднованию 75 годовщины Победы в ВОВ 1941-1945 гг. Кружок посетили 28 несовершеннолетних, из них 10 детей, находящихся в социально опасном положении.</w:t>
      </w:r>
    </w:p>
    <w:p w:rsidR="00E85D37" w:rsidRPr="00E85D37" w:rsidRDefault="00E85D37" w:rsidP="00E85D37">
      <w:pPr>
        <w:spacing w:after="0"/>
        <w:ind w:right="-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Завершение реализации индивидуальной программы социальной реабилитации отмечается результатом положительной реабилитации или без достижения реабилитации. </w:t>
      </w:r>
      <w:proofErr w:type="gramStart"/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23 семья сняты с профилактического учета, из них 13 семей снято с учета с положительным результатом реабилитации (преодоление фактов семейного неблагополучия, устранение причин и условий, способствующих безнадзорности, восстановление утраченных социальных связей, усиление заботы родителей о детях, улучшение поведения несовершеннолетних). 10 семей сняты без достижения результатов реабилитации (достижение детьми возраста 18 лет - 4, изменение места жительства - 2, смерть</w:t>
      </w:r>
      <w:proofErr w:type="gramEnd"/>
      <w:r w:rsidRPr="00E8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- 1, в связи с лишением родительских прав - 3).</w:t>
      </w:r>
    </w:p>
    <w:p w:rsidR="00E85D37" w:rsidRPr="00E85D37" w:rsidRDefault="00E85D37" w:rsidP="00E85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5D37" w:rsidRPr="00E8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D37"/>
    <w:rsid w:val="00E8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522D52FB82F0488EFC12C9D4E30F55" ma:contentTypeVersion="1" ma:contentTypeDescription="Создание документа." ma:contentTypeScope="" ma:versionID="b074e9be69c22701a83247daf552f7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XXJ7TYMEEKJ2-1224192572-8</_dlc_DocId>
    <_dlc_DocIdUrl xmlns="57504d04-691e-4fc4-8f09-4f19fdbe90f6">
      <Url>https://vip.gov.mari.ru/toryal/_layouts/DocIdRedir.aspx?ID=XXJ7TYMEEKJ2-1224192572-8</Url>
      <Description>XXJ7TYMEEKJ2-1224192572-8</Description>
    </_dlc_DocIdUrl>
  </documentManagement>
</p:properties>
</file>

<file path=customXml/itemProps1.xml><?xml version="1.0" encoding="utf-8"?>
<ds:datastoreItem xmlns:ds="http://schemas.openxmlformats.org/officeDocument/2006/customXml" ds:itemID="{74FCB2FB-5CAB-45B1-89E5-67130FAEA5B6}"/>
</file>

<file path=customXml/itemProps2.xml><?xml version="1.0" encoding="utf-8"?>
<ds:datastoreItem xmlns:ds="http://schemas.openxmlformats.org/officeDocument/2006/customXml" ds:itemID="{0CE67F8B-A593-4B9B-811B-B6D4373D974F}"/>
</file>

<file path=customXml/itemProps3.xml><?xml version="1.0" encoding="utf-8"?>
<ds:datastoreItem xmlns:ds="http://schemas.openxmlformats.org/officeDocument/2006/customXml" ds:itemID="{3E7E9DE6-81E8-45E0-9AA6-715AEB29782C}"/>
</file>

<file path=customXml/itemProps4.xml><?xml version="1.0" encoding="utf-8"?>
<ds:datastoreItem xmlns:ds="http://schemas.openxmlformats.org/officeDocument/2006/customXml" ds:itemID="{AAD14DBB-DC68-4B1A-A1F6-36AA59A88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5524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Профилактическая работа</dc:title>
  <dc:subject/>
  <dc:creator>user</dc:creator>
  <cp:keywords/>
  <dc:description/>
  <cp:lastModifiedBy>user</cp:lastModifiedBy>
  <cp:revision>2</cp:revision>
  <dcterms:created xsi:type="dcterms:W3CDTF">2020-07-07T06:22:00Z</dcterms:created>
  <dcterms:modified xsi:type="dcterms:W3CDTF">2020-07-07T06:25:00Z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0x010100D0522D52FB82F0488EFC12C9D4E30F55</vt:lpwstr>
  </property>
  <property fmtid="{D5CDD505-2E9C-101B-9397-08002B2CF9AE}" pid="3" name="_dlc_DocIdItemGuid">
    <vt:lpwstr>65036a3e-d2d6-4ff5-bc06-07588158694c</vt:lpwstr>
  </property>
</Properties>
</file>