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D1" w:rsidRDefault="009059D1">
      <w:pPr>
        <w:autoSpaceDE w:val="0"/>
        <w:autoSpaceDN w:val="0"/>
        <w:adjustRightInd w:val="0"/>
        <w:spacing w:after="0" w:line="240" w:lineRule="auto"/>
        <w:jc w:val="both"/>
        <w:rPr>
          <w:rFonts w:ascii="Calibri" w:hAnsi="Calibri" w:cs="Calibri"/>
        </w:rPr>
      </w:pPr>
    </w:p>
    <w:p w:rsidR="009059D1" w:rsidRDefault="009059D1">
      <w:pPr>
        <w:autoSpaceDE w:val="0"/>
        <w:autoSpaceDN w:val="0"/>
        <w:adjustRightInd w:val="0"/>
        <w:spacing w:after="0" w:line="240" w:lineRule="auto"/>
        <w:rPr>
          <w:rFonts w:ascii="Calibri" w:hAnsi="Calibri" w:cs="Calibri"/>
        </w:rPr>
      </w:pPr>
      <w:r>
        <w:rPr>
          <w:rFonts w:ascii="Calibri" w:hAnsi="Calibri" w:cs="Calibri"/>
        </w:rPr>
        <w:t>12 декабря 1993 года</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rPr>
          <w:rFonts w:ascii="Calibri" w:hAnsi="Calibri" w:cs="Calibri"/>
        </w:rPr>
      </w:pPr>
    </w:p>
    <w:p w:rsidR="009059D1" w:rsidRDefault="009059D1">
      <w:pPr>
        <w:pStyle w:val="ConsPlusTitle"/>
        <w:widowControl/>
        <w:jc w:val="center"/>
      </w:pPr>
      <w:r>
        <w:t>КОНСТИТУЦИЯ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rPr>
          <w:rFonts w:ascii="Calibri" w:hAnsi="Calibri" w:cs="Calibri"/>
        </w:rPr>
      </w:pPr>
      <w:proofErr w:type="gramStart"/>
      <w:r>
        <w:rPr>
          <w:rFonts w:ascii="Calibri" w:hAnsi="Calibri" w:cs="Calibri"/>
        </w:rPr>
        <w:t>(с учетом поправок, внесенных Законами Российской Федерации</w:t>
      </w:r>
      <w:proofErr w:type="gramEnd"/>
    </w:p>
    <w:p w:rsidR="009059D1" w:rsidRDefault="009059D1">
      <w:pPr>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9059D1" w:rsidRDefault="009059D1">
      <w:pPr>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и от 30.12.2008 </w:t>
      </w:r>
      <w:hyperlink r:id="rId5" w:history="1">
        <w:r>
          <w:rPr>
            <w:rFonts w:ascii="Calibri" w:hAnsi="Calibri" w:cs="Calibri"/>
            <w:color w:val="0000FF"/>
          </w:rPr>
          <w:t>N 7-ФКЗ</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соединенные</w:t>
      </w:r>
      <w:proofErr w:type="gramEnd"/>
      <w:r>
        <w:rPr>
          <w:rFonts w:ascii="Calibri" w:hAnsi="Calibri" w:cs="Calibri"/>
        </w:rPr>
        <w:t xml:space="preserve"> общей судьбой на своей земле,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возрождая суверенную </w:t>
      </w:r>
      <w:proofErr w:type="gramStart"/>
      <w:r>
        <w:rPr>
          <w:rFonts w:ascii="Calibri" w:hAnsi="Calibri" w:cs="Calibri"/>
        </w:rPr>
        <w:t>государственность России и утверждая</w:t>
      </w:r>
      <w:proofErr w:type="gramEnd"/>
      <w:r>
        <w:rPr>
          <w:rFonts w:ascii="Calibri" w:hAnsi="Calibri" w:cs="Calibri"/>
        </w:rPr>
        <w:t xml:space="preserve"> незыблемость ее демократической основы,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0"/>
      </w:pPr>
      <w:r>
        <w:t>РАЗДЕЛ ПЕРВЫЙ</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1. ОСНОВЫ КОНСТИТУЦИОННОГО СТРОЯ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6"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Calibri" w:hAnsi="Calibri" w:cs="Calibri"/>
            <w:color w:val="0000FF"/>
          </w:rPr>
          <w:t>закону.</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Российская Федерация обеспечивает целостность и неприкосновенность своей территории.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гражданин Российской Федерации обладает на ее территории всеми правами и свободами и </w:t>
      </w:r>
      <w:proofErr w:type="gramStart"/>
      <w:r>
        <w:rPr>
          <w:rFonts w:ascii="Calibri" w:hAnsi="Calibri" w:cs="Calibri"/>
        </w:rPr>
        <w:t>несет равные обязанности</w:t>
      </w:r>
      <w:proofErr w:type="gramEnd"/>
      <w:r>
        <w:rPr>
          <w:rFonts w:ascii="Calibri" w:hAnsi="Calibri" w:cs="Calibri"/>
        </w:rPr>
        <w:t>, предусмотренные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Pr>
            <w:rFonts w:ascii="Calibri" w:hAnsi="Calibri" w:cs="Calibri"/>
            <w:color w:val="0000FF"/>
          </w:rPr>
          <w:t xml:space="preserve">минимальный </w:t>
        </w:r>
        <w:proofErr w:type="gramStart"/>
        <w:r>
          <w:rPr>
            <w:rFonts w:ascii="Calibri" w:hAnsi="Calibri" w:cs="Calibri"/>
            <w:color w:val="0000FF"/>
          </w:rPr>
          <w:t>размер оплаты труда</w:t>
        </w:r>
        <w:proofErr w:type="gramEnd"/>
        <w:r>
          <w:rPr>
            <w:rFonts w:ascii="Calibri" w:hAnsi="Calibri" w:cs="Calibri"/>
            <w:color w:val="0000FF"/>
          </w:rPr>
          <w:t>,</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Земля и другие природные ресурсы могут находиться в частной, государственной, муниципальной и иных формах собственности.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власть в Российской Федерации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Calibri" w:hAnsi="Calibri" w:cs="Calibri"/>
        </w:rPr>
        <w:t>Федеративным</w:t>
      </w:r>
      <w:proofErr w:type="gramEnd"/>
      <w:r>
        <w:rPr>
          <w:rFonts w:ascii="Calibri" w:hAnsi="Calibri" w:cs="Calibri"/>
        </w:rPr>
        <w:t xml:space="preserve"> и иными договорами о разграничении предметов ведения и полномочий.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3"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2. ПРАВА И СВОБОДЫ ЧЕЛОВЕКА И ГРАЖДАНИНА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5"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w:t>
      </w:r>
      <w:r>
        <w:rPr>
          <w:rFonts w:ascii="Calibri" w:hAnsi="Calibri" w:cs="Calibri"/>
        </w:rPr>
        <w:lastRenderedPageBreak/>
        <w:t>предоставлении обвиняемому права на рассмотрение его дела судом с участием присяжных заседателей.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28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29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7"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 допускается экономическая деятельность, направленная на монополизацию и недобросовестную конкуренцию.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rFonts w:ascii="Calibri" w:hAnsi="Calibri" w:cs="Calibri"/>
            <w:color w:val="0000FF"/>
          </w:rPr>
          <w:t xml:space="preserve">минимального </w:t>
        </w:r>
        <w:proofErr w:type="gramStart"/>
        <w:r>
          <w:rPr>
            <w:rFonts w:ascii="Calibri" w:hAnsi="Calibri" w:cs="Calibri"/>
            <w:color w:val="0000FF"/>
          </w:rPr>
          <w:t>размера оплаты труда</w:t>
        </w:r>
        <w:proofErr w:type="gramEnd"/>
        <w:r>
          <w:rPr>
            <w:rFonts w:ascii="Calibri" w:hAnsi="Calibri" w:cs="Calibri"/>
            <w:color w:val="0000FF"/>
          </w:rPr>
          <w:t>,</w:t>
        </w:r>
      </w:hyperlink>
      <w:r>
        <w:rPr>
          <w:rFonts w:ascii="Calibri" w:hAnsi="Calibri" w:cs="Calibri"/>
        </w:rPr>
        <w:t xml:space="preserve"> а также право на защиту от безработицы.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Каждый имеет право на отдых. </w:t>
      </w:r>
      <w:proofErr w:type="gramStart"/>
      <w:r>
        <w:rPr>
          <w:rFonts w:ascii="Calibri" w:hAnsi="Calibri" w:cs="Calibri"/>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39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Каждый имеет право на жилище. Никто не может быть произвольно лишен жилища.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rFonts w:ascii="Calibri" w:hAnsi="Calibri" w:cs="Calibri"/>
            <w:color w:val="0000FF"/>
          </w:rPr>
          <w:t>законом</w:t>
        </w:r>
      </w:hyperlink>
      <w:r>
        <w:rPr>
          <w:rFonts w:ascii="Calibri" w:hAnsi="Calibri" w:cs="Calibri"/>
        </w:rPr>
        <w:t xml:space="preserve"> нормами.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49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может быть повторно осужден </w:t>
      </w:r>
      <w:proofErr w:type="gramStart"/>
      <w:r>
        <w:rPr>
          <w:rFonts w:ascii="Calibri" w:hAnsi="Calibri" w:cs="Calibri"/>
        </w:rPr>
        <w:t>за одно</w:t>
      </w:r>
      <w:proofErr w:type="gramEnd"/>
      <w:r>
        <w:rPr>
          <w:rFonts w:ascii="Calibri" w:hAnsi="Calibri" w:cs="Calibri"/>
        </w:rPr>
        <w:t xml:space="preserve"> и то же преступление.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4"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r:id="rId27" w:history="1">
        <w:r>
          <w:rPr>
            <w:rFonts w:ascii="Calibri" w:hAnsi="Calibri" w:cs="Calibri"/>
            <w:color w:val="0000FF"/>
          </w:rPr>
          <w:t>статьями 20,</w:t>
        </w:r>
      </w:hyperlink>
      <w:r>
        <w:rPr>
          <w:rFonts w:ascii="Calibri" w:hAnsi="Calibri" w:cs="Calibri"/>
        </w:rPr>
        <w:t xml:space="preserve"> </w:t>
      </w:r>
      <w:hyperlink r:id="rId28" w:history="1">
        <w:r>
          <w:rPr>
            <w:rFonts w:ascii="Calibri" w:hAnsi="Calibri" w:cs="Calibri"/>
            <w:color w:val="0000FF"/>
          </w:rPr>
          <w:t>21,</w:t>
        </w:r>
      </w:hyperlink>
      <w:r>
        <w:rPr>
          <w:rFonts w:ascii="Calibri" w:hAnsi="Calibri" w:cs="Calibri"/>
        </w:rPr>
        <w:t xml:space="preserve"> </w:t>
      </w:r>
      <w:hyperlink r:id="rId29" w:history="1">
        <w:r>
          <w:rPr>
            <w:rFonts w:ascii="Calibri" w:hAnsi="Calibri" w:cs="Calibri"/>
            <w:color w:val="0000FF"/>
          </w:rPr>
          <w:t>23</w:t>
        </w:r>
      </w:hyperlink>
      <w:r>
        <w:rPr>
          <w:rFonts w:ascii="Calibri" w:hAnsi="Calibri" w:cs="Calibri"/>
        </w:rPr>
        <w:t xml:space="preserve"> (часть 1), </w:t>
      </w:r>
      <w:hyperlink r:id="rId30" w:history="1">
        <w:r>
          <w:rPr>
            <w:rFonts w:ascii="Calibri" w:hAnsi="Calibri" w:cs="Calibri"/>
            <w:color w:val="0000FF"/>
          </w:rPr>
          <w:t>24,</w:t>
        </w:r>
      </w:hyperlink>
      <w:r>
        <w:rPr>
          <w:rFonts w:ascii="Calibri" w:hAnsi="Calibri" w:cs="Calibri"/>
        </w:rPr>
        <w:t xml:space="preserve"> </w:t>
      </w:r>
      <w:hyperlink r:id="rId31" w:history="1">
        <w:r>
          <w:rPr>
            <w:rFonts w:ascii="Calibri" w:hAnsi="Calibri" w:cs="Calibri"/>
            <w:color w:val="0000FF"/>
          </w:rPr>
          <w:t>28,</w:t>
        </w:r>
      </w:hyperlink>
      <w:r>
        <w:rPr>
          <w:rFonts w:ascii="Calibri" w:hAnsi="Calibri" w:cs="Calibri"/>
        </w:rPr>
        <w:t xml:space="preserve"> </w:t>
      </w:r>
      <w:hyperlink r:id="rId32" w:history="1">
        <w:r>
          <w:rPr>
            <w:rFonts w:ascii="Calibri" w:hAnsi="Calibri" w:cs="Calibri"/>
            <w:color w:val="0000FF"/>
          </w:rPr>
          <w:t>34</w:t>
        </w:r>
      </w:hyperlink>
      <w:r>
        <w:rPr>
          <w:rFonts w:ascii="Calibri" w:hAnsi="Calibri" w:cs="Calibri"/>
        </w:rPr>
        <w:t xml:space="preserve"> (часть 1), </w:t>
      </w:r>
      <w:hyperlink r:id="rId33" w:history="1">
        <w:r>
          <w:rPr>
            <w:rFonts w:ascii="Calibri" w:hAnsi="Calibri" w:cs="Calibri"/>
            <w:color w:val="0000FF"/>
          </w:rPr>
          <w:t>40</w:t>
        </w:r>
      </w:hyperlink>
      <w:r>
        <w:rPr>
          <w:rFonts w:ascii="Calibri" w:hAnsi="Calibri" w:cs="Calibri"/>
        </w:rPr>
        <w:t xml:space="preserve"> (часть 1), </w:t>
      </w:r>
      <w:hyperlink r:id="rId34" w:history="1">
        <w:r>
          <w:rPr>
            <w:rFonts w:ascii="Calibri" w:hAnsi="Calibri" w:cs="Calibri"/>
            <w:color w:val="0000FF"/>
          </w:rPr>
          <w:t>46</w:t>
        </w:r>
      </w:hyperlink>
      <w:r>
        <w:rPr>
          <w:rFonts w:ascii="Calibri" w:hAnsi="Calibri" w:cs="Calibri"/>
        </w:rPr>
        <w:t xml:space="preserve"> - </w:t>
      </w:r>
      <w:hyperlink r:id="rId35" w:history="1">
        <w:r>
          <w:rPr>
            <w:rFonts w:ascii="Calibri" w:hAnsi="Calibri" w:cs="Calibri"/>
            <w:color w:val="0000FF"/>
          </w:rPr>
          <w:t>54</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59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36"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7"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8"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пользуются в Российской Федерации правами и </w:t>
      </w:r>
      <w:proofErr w:type="gramStart"/>
      <w:r>
        <w:rPr>
          <w:rFonts w:ascii="Calibri" w:hAnsi="Calibri" w:cs="Calibri"/>
        </w:rPr>
        <w:t>несут обязанности</w:t>
      </w:r>
      <w:proofErr w:type="gramEnd"/>
      <w:r>
        <w:rPr>
          <w:rFonts w:ascii="Calibri" w:hAnsi="Calibri" w:cs="Calibri"/>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39"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3. ФЕДЕРАТИВНОЕ УСТРОЙСТВО</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0"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r:id="rId41"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w:t>
      </w:r>
      <w:r>
        <w:rPr>
          <w:rFonts w:ascii="Calibri" w:hAnsi="Calibri" w:cs="Calibri"/>
        </w:rPr>
        <w:lastRenderedPageBreak/>
        <w:t xml:space="preserve">Северная Осетия - Алания </w:t>
      </w:r>
      <w:hyperlink r:id="rId42" w:history="1">
        <w:r>
          <w:rPr>
            <w:rFonts w:ascii="Calibri" w:hAnsi="Calibri" w:cs="Calibri"/>
            <w:color w:val="0000FF"/>
          </w:rPr>
          <w:t>&lt;3&gt;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3" w:history="1">
        <w:r>
          <w:rPr>
            <w:rFonts w:ascii="Calibri" w:hAnsi="Calibri" w:cs="Calibri"/>
            <w:color w:val="0000FF"/>
          </w:rPr>
          <w:t>&lt;4&gt;</w:t>
        </w:r>
      </w:hyperlink>
      <w:r>
        <w:rPr>
          <w:rFonts w:ascii="Calibri" w:hAnsi="Calibri" w:cs="Calibri"/>
        </w:rPr>
        <w:t>;</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r:id="rId44" w:history="1">
        <w:r>
          <w:rPr>
            <w:rFonts w:ascii="Calibri" w:hAnsi="Calibri" w:cs="Calibri"/>
            <w:color w:val="0000FF"/>
          </w:rPr>
          <w:t>&lt;5&gt;</w:t>
        </w:r>
      </w:hyperlink>
      <w:r>
        <w:rPr>
          <w:rFonts w:ascii="Calibri" w:hAnsi="Calibri" w:cs="Calibri"/>
        </w:rPr>
        <w:t xml:space="preserve">, Камчатский край </w:t>
      </w:r>
      <w:hyperlink r:id="rId45" w:history="1">
        <w:r>
          <w:rPr>
            <w:rFonts w:ascii="Calibri" w:hAnsi="Calibri" w:cs="Calibri"/>
            <w:color w:val="0000FF"/>
          </w:rPr>
          <w:t>&lt;6&gt;</w:t>
        </w:r>
      </w:hyperlink>
      <w:r>
        <w:rPr>
          <w:rFonts w:ascii="Calibri" w:hAnsi="Calibri" w:cs="Calibri"/>
        </w:rPr>
        <w:t xml:space="preserve">, Краснодарский край, Красноярский край </w:t>
      </w:r>
      <w:hyperlink r:id="rId46" w:history="1">
        <w:r>
          <w:rPr>
            <w:rFonts w:ascii="Calibri" w:hAnsi="Calibri" w:cs="Calibri"/>
            <w:color w:val="0000FF"/>
          </w:rPr>
          <w:t>&lt;7&gt;</w:t>
        </w:r>
      </w:hyperlink>
      <w:r>
        <w:rPr>
          <w:rFonts w:ascii="Calibri" w:hAnsi="Calibri" w:cs="Calibri"/>
        </w:rPr>
        <w:t xml:space="preserve">, Пермский край </w:t>
      </w:r>
      <w:hyperlink r:id="rId47" w:history="1">
        <w:r>
          <w:rPr>
            <w:rFonts w:ascii="Calibri" w:hAnsi="Calibri" w:cs="Calibri"/>
            <w:color w:val="0000FF"/>
          </w:rPr>
          <w:t>&lt;8&gt;</w:t>
        </w:r>
      </w:hyperlink>
      <w:r>
        <w:rPr>
          <w:rFonts w:ascii="Calibri" w:hAnsi="Calibri" w:cs="Calibri"/>
        </w:rPr>
        <w:t>, Приморский край, Ставропольский край, Хабаровский край;</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8" w:history="1">
        <w:r>
          <w:rPr>
            <w:rFonts w:ascii="Calibri" w:hAnsi="Calibri" w:cs="Calibri"/>
            <w:color w:val="0000FF"/>
          </w:rPr>
          <w:t>&lt;9&gt;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Calibri" w:hAnsi="Calibri" w:cs="Calibri"/>
        </w:rPr>
        <w:t xml:space="preserve"> </w:t>
      </w:r>
      <w:proofErr w:type="gramStart"/>
      <w:r>
        <w:rPr>
          <w:rFonts w:ascii="Calibri" w:hAnsi="Calibri" w:cs="Calibri"/>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Москва, Санкт-Петербург - города федерального значения;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Югра </w:t>
      </w:r>
      <w:hyperlink r:id="rId49" w:history="1">
        <w:r>
          <w:rPr>
            <w:rFonts w:ascii="Calibri" w:hAnsi="Calibri" w:cs="Calibri"/>
            <w:color w:val="0000FF"/>
          </w:rPr>
          <w:t>&lt;10&gt;</w:t>
        </w:r>
      </w:hyperlink>
      <w:r>
        <w:rPr>
          <w:rFonts w:ascii="Calibri" w:hAnsi="Calibri" w:cs="Calibri"/>
        </w:rPr>
        <w:t>, Чукотский автономный округ, Ямало-Ненецкий автономный округ.</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0"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Новое наименование Республики дано в соответствии с </w:t>
      </w:r>
      <w:hyperlink r:id="rId51"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Новое наименование Республики дано в соответствии с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Новое наименование Республики дано в соответствии с </w:t>
      </w:r>
      <w:hyperlink r:id="rId5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Новое наименование Республики дано в соответствии с </w:t>
      </w:r>
      <w:hyperlink r:id="rId54"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5" w:history="1">
        <w:r>
          <w:rPr>
            <w:rFonts w:ascii="Calibri" w:hAnsi="Calibri" w:cs="Calibri"/>
            <w:color w:val="0000FF"/>
          </w:rPr>
          <w:t>закона</w:t>
        </w:r>
      </w:hyperlink>
      <w:r>
        <w:rPr>
          <w:rFonts w:ascii="Calibri" w:hAnsi="Calibri" w:cs="Calibri"/>
        </w:rPr>
        <w:t xml:space="preserve"> от 21 июля 2007 г. N</w:t>
      </w:r>
      <w:proofErr w:type="gramEnd"/>
      <w:r>
        <w:rPr>
          <w:rFonts w:ascii="Calibri" w:hAnsi="Calibri" w:cs="Calibri"/>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rFonts w:ascii="Calibri" w:hAnsi="Calibri" w:cs="Calibri"/>
            <w:color w:val="0000FF"/>
          </w:rPr>
          <w:t>закона</w:t>
        </w:r>
      </w:hyperlink>
      <w:r>
        <w:rPr>
          <w:rFonts w:ascii="Calibri" w:hAnsi="Calibri" w:cs="Calibri"/>
        </w:rPr>
        <w:t xml:space="preserve"> от 12 июля 2006 г. N 2-ФКЗ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w:t>
      </w:r>
      <w:r>
        <w:rPr>
          <w:rFonts w:ascii="Calibri" w:hAnsi="Calibri" w:cs="Calibri"/>
        </w:rPr>
        <w:lastRenderedPageBreak/>
        <w:t>Камчатской области и Корякского автономного округа" (Собрание законодательства Российской Федерации, 2006, N 29, ст. 3119).</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rFonts w:ascii="Calibri" w:hAnsi="Calibri" w:cs="Calibri"/>
            <w:color w:val="0000FF"/>
          </w:rPr>
          <w:t>закона</w:t>
        </w:r>
      </w:hyperlink>
      <w:r>
        <w:rPr>
          <w:rFonts w:ascii="Calibri" w:hAnsi="Calibri" w:cs="Calibri"/>
        </w:rPr>
        <w:t xml:space="preserve"> от 14 октября 2005 г</w:t>
      </w:r>
      <w:proofErr w:type="gramEnd"/>
      <w:r>
        <w:rPr>
          <w:rFonts w:ascii="Calibri" w:hAnsi="Calibri" w:cs="Calibri"/>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rFonts w:ascii="Calibri" w:hAnsi="Calibri" w:cs="Calibri"/>
            <w:color w:val="0000FF"/>
          </w:rPr>
          <w:t>закона</w:t>
        </w:r>
      </w:hyperlink>
      <w:r>
        <w:rPr>
          <w:rFonts w:ascii="Calibri" w:hAnsi="Calibri" w:cs="Calibri"/>
        </w:rPr>
        <w:t xml:space="preserve"> от 25 марта 2004 г. N 1-ФКЗ</w:t>
      </w:r>
      <w:proofErr w:type="gramEnd"/>
      <w:r>
        <w:rPr>
          <w:rFonts w:ascii="Calibri" w:hAnsi="Calibri" w:cs="Calibri"/>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59" w:history="1">
        <w:r>
          <w:rPr>
            <w:rFonts w:ascii="Calibri" w:hAnsi="Calibri" w:cs="Calibri"/>
            <w:color w:val="0000FF"/>
          </w:rPr>
          <w:t>закона</w:t>
        </w:r>
      </w:hyperlink>
      <w:r>
        <w:rPr>
          <w:rFonts w:ascii="Calibri" w:hAnsi="Calibri" w:cs="Calibri"/>
        </w:rPr>
        <w:t xml:space="preserve"> от 30 декабря 2006 г. N 6-ФКЗ "Об образовании</w:t>
      </w:r>
      <w:proofErr w:type="gramEnd"/>
      <w:r>
        <w:rPr>
          <w:rFonts w:ascii="Calibri" w:hAnsi="Calibri" w:cs="Calibri"/>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&lt;10&gt; Новое наименование автономного округа дано в соответствии с </w:t>
      </w:r>
      <w:hyperlink r:id="rId60"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61"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67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69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63"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6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Конституции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6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72 см. </w:t>
      </w:r>
      <w:hyperlink r:id="rId6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 защита исконной среды обитания и традиционного образа жизни малочисленных этнических общностей;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67"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68"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69"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76</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70"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1" w:history="1">
        <w:r>
          <w:rPr>
            <w:rFonts w:ascii="Calibri" w:hAnsi="Calibri" w:cs="Calibri"/>
            <w:color w:val="0000FF"/>
          </w:rPr>
          <w:t>частями первой</w:t>
        </w:r>
      </w:hyperlink>
      <w:r>
        <w:rPr>
          <w:rFonts w:ascii="Calibri" w:hAnsi="Calibri" w:cs="Calibri"/>
        </w:rPr>
        <w:t xml:space="preserve"> и </w:t>
      </w:r>
      <w:hyperlink r:id="rId72"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3"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7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5"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7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79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4. ПРЕЗИДЕНТ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Calibri" w:hAnsi="Calibri" w:cs="Calibri"/>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7" w:history="1">
        <w:r>
          <w:rPr>
            <w:rFonts w:ascii="Calibri" w:hAnsi="Calibri" w:cs="Calibri"/>
            <w:color w:val="0000FF"/>
          </w:rPr>
          <w:t>&lt;11&gt;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78"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79"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&lt;11&gt; Редакция </w:t>
      </w:r>
      <w:hyperlink r:id="rId80" w:history="1">
        <w:r>
          <w:rPr>
            <w:rFonts w:ascii="Calibri" w:hAnsi="Calibri" w:cs="Calibri"/>
            <w:color w:val="0000FF"/>
          </w:rPr>
          <w:t>части 1</w:t>
        </w:r>
      </w:hyperlink>
      <w:r>
        <w:rPr>
          <w:rFonts w:ascii="Calibri" w:hAnsi="Calibri" w:cs="Calibri"/>
        </w:rPr>
        <w:t xml:space="preserve"> приведена в соответствии с </w:t>
      </w:r>
      <w:hyperlink r:id="rId8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Президента Российской Федерации, избранного после вступления в силу названного </w:t>
      </w:r>
      <w:hyperlink r:id="rId82" w:history="1">
        <w:r>
          <w:rPr>
            <w:rFonts w:ascii="Calibri" w:hAnsi="Calibri" w:cs="Calibri"/>
            <w:color w:val="0000FF"/>
          </w:rPr>
          <w:t>Закона</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Calibri" w:hAnsi="Calibri" w:cs="Calibri"/>
        </w:rPr>
        <w:t>верно</w:t>
      </w:r>
      <w:proofErr w:type="gramEnd"/>
      <w:r>
        <w:rPr>
          <w:rFonts w:ascii="Calibri" w:hAnsi="Calibri" w:cs="Calibri"/>
        </w:rPr>
        <w:t xml:space="preserve"> служить народу".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8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утверждает </w:t>
      </w:r>
      <w:hyperlink r:id="rId84" w:history="1">
        <w:r>
          <w:rPr>
            <w:rFonts w:ascii="Calibri" w:hAnsi="Calibri" w:cs="Calibri"/>
            <w:color w:val="0000FF"/>
          </w:rPr>
          <w:t>военную доктрину</w:t>
        </w:r>
      </w:hyperlink>
      <w:r>
        <w:rPr>
          <w:rFonts w:ascii="Calibri" w:hAnsi="Calibri" w:cs="Calibri"/>
        </w:rPr>
        <w:t xml:space="preserve">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85" w:history="1">
        <w:r>
          <w:rPr>
            <w:rFonts w:ascii="Calibri" w:hAnsi="Calibri" w:cs="Calibri"/>
            <w:color w:val="0000FF"/>
          </w:rPr>
          <w:t>законом;</w:t>
        </w:r>
      </w:hyperlink>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87"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подписывает и обнародует федеральные законы;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88"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Президент Российской Федерации вправе приостанавливать действие </w:t>
      </w:r>
      <w:proofErr w:type="gramStart"/>
      <w:r>
        <w:rPr>
          <w:rFonts w:ascii="Calibri" w:hAnsi="Calibri" w:cs="Calibri"/>
        </w:rPr>
        <w:t>актов органов исполнительной власти субъектов Российской Федерации</w:t>
      </w:r>
      <w:proofErr w:type="gramEnd"/>
      <w:r>
        <w:rPr>
          <w:rFonts w:ascii="Calibri" w:hAnsi="Calibri" w:cs="Calibri"/>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86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89"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90"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89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w:t>
      </w:r>
      <w:r>
        <w:rPr>
          <w:rFonts w:ascii="Calibri" w:hAnsi="Calibri" w:cs="Calibri"/>
        </w:rPr>
        <w:lastRenderedPageBreak/>
        <w:t>должности с момента принесения присяги вновь избранным Президентом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5. ФЕДЕРАЛЬНОЕ СОБРАНИЕ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состоит из 450 депутатов.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избирается сроком на пять лет </w:t>
      </w:r>
      <w:hyperlink r:id="rId94" w:history="1">
        <w:r>
          <w:rPr>
            <w:rFonts w:ascii="Calibri" w:hAnsi="Calibri" w:cs="Calibri"/>
            <w:color w:val="0000FF"/>
          </w:rPr>
          <w:t>&lt;12&gt;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Порядок формирования Совета Федерации и порядок выборов депутатов Государственной Думы устанавливаются федеральными законами.</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&lt;12&gt; Редакция </w:t>
      </w:r>
      <w:hyperlink r:id="rId95" w:history="1">
        <w:r>
          <w:rPr>
            <w:rFonts w:ascii="Calibri" w:hAnsi="Calibri" w:cs="Calibri"/>
            <w:color w:val="0000FF"/>
          </w:rPr>
          <w:t>части 1</w:t>
        </w:r>
      </w:hyperlink>
      <w:r>
        <w:rPr>
          <w:rFonts w:ascii="Calibri" w:hAnsi="Calibri" w:cs="Calibri"/>
        </w:rPr>
        <w:t xml:space="preserve"> приведена в соответствии с </w:t>
      </w:r>
      <w:hyperlink r:id="rId9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Calibri" w:hAnsi="Calibri" w:cs="Calibri"/>
        </w:rPr>
        <w:t xml:space="preserve"> Применяется в отношении Государственной Думы, избранной после вступления в силу названного </w:t>
      </w:r>
      <w:hyperlink r:id="rId97" w:history="1">
        <w:r>
          <w:rPr>
            <w:rFonts w:ascii="Calibri" w:hAnsi="Calibri" w:cs="Calibri"/>
            <w:color w:val="0000FF"/>
          </w:rPr>
          <w:t>Закона</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99</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w:t>
      </w:r>
      <w:proofErr w:type="gramStart"/>
      <w:r>
        <w:rPr>
          <w:rFonts w:ascii="Calibri" w:hAnsi="Calibri" w:cs="Calibri"/>
        </w:rPr>
        <w:t>начала работы Государственной Думы нового созыва полномочия Государственной Думы прежнего созыва</w:t>
      </w:r>
      <w:proofErr w:type="gramEnd"/>
      <w:r>
        <w:rPr>
          <w:rFonts w:ascii="Calibri" w:hAnsi="Calibri" w:cs="Calibri"/>
        </w:rPr>
        <w:t xml:space="preserve"> прекращаются.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посланий Президента Российской Федерации, </w:t>
      </w:r>
      <w:hyperlink r:id="rId99" w:history="1">
        <w:r>
          <w:rPr>
            <w:rFonts w:ascii="Calibri" w:hAnsi="Calibri" w:cs="Calibri"/>
            <w:color w:val="0000FF"/>
          </w:rPr>
          <w:t>посланий</w:t>
        </w:r>
      </w:hyperlink>
      <w:r>
        <w:rPr>
          <w:rFonts w:ascii="Calibri" w:hAnsi="Calibri" w:cs="Calibri"/>
        </w:rPr>
        <w:t xml:space="preserve"> Конституционного Суда Российской Федерации, выступлений руководителей иностранных государств.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0"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утверждение указа Президента Российской Федерации о введении военного положения;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назначение выборов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К ведению Совета Федерации отнесено назначение и освобождение от должности</w:t>
      </w:r>
      <w:proofErr w:type="gramStart"/>
      <w:r>
        <w:rPr>
          <w:rFonts w:ascii="Calibri" w:hAnsi="Calibri" w:cs="Calibri"/>
        </w:rPr>
        <w:t xml:space="preserve"> П</w:t>
      </w:r>
      <w:proofErr w:type="gramEnd"/>
      <w:r>
        <w:rPr>
          <w:rFonts w:ascii="Calibri" w:hAnsi="Calibri" w:cs="Calibri"/>
        </w:rPr>
        <w:t>ервого заместителя Генерального прокурора РФ - Председателя Следственного комитета при прокуратуре Российской Федерации (</w:t>
      </w:r>
      <w:hyperlink r:id="rId101" w:history="1">
        <w:r>
          <w:rPr>
            <w:rFonts w:ascii="Calibri" w:hAnsi="Calibri" w:cs="Calibri"/>
            <w:color w:val="0000FF"/>
          </w:rPr>
          <w:t>пункт 3 статьи 20.1</w:t>
        </w:r>
      </w:hyperlink>
      <w:r>
        <w:rPr>
          <w:rFonts w:ascii="Calibri" w:hAnsi="Calibri" w:cs="Calibri"/>
        </w:rPr>
        <w:t xml:space="preserve"> Федерального закона от 17.01.1992 N 2202-1).</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назначение на должность и освобождение от должности Генерального прокурора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2" w:history="1">
        <w:r>
          <w:rPr>
            <w:rFonts w:ascii="Calibri" w:hAnsi="Calibri" w:cs="Calibri"/>
            <w:color w:val="0000FF"/>
          </w:rPr>
          <w:t>&lt;13&gt;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назначение на должность и освобождение от должности Председателя Счетной палаты и половины состава ее аудиторов;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3" w:history="1">
        <w:r>
          <w:rPr>
            <w:rFonts w:ascii="Calibri" w:hAnsi="Calibri" w:cs="Calibri"/>
            <w:color w:val="0000FF"/>
          </w:rPr>
          <w:t>законом;</w:t>
        </w:r>
      </w:hyperlink>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з) выдвижение обвинения против Президента Российской Федерации для отрешения его от должности.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10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059D1" w:rsidRDefault="009059D1">
      <w:pPr>
        <w:pStyle w:val="ConsPlusNonformat"/>
        <w:widowControl/>
        <w:ind w:firstLine="540"/>
        <w:jc w:val="both"/>
      </w:pPr>
      <w:proofErr w:type="gramStart"/>
      <w:r>
        <w:t>--------------------------------</w:t>
      </w:r>
      <w:proofErr w:type="gramEnd"/>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&lt;13&gt; Часть 1 дополнена новым </w:t>
      </w:r>
      <w:hyperlink r:id="rId105"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10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107"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108"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110"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Обязательному рассмотрению в Совете Федерации подлежат принятые Государственной Думой федеральные </w:t>
      </w:r>
      <w:proofErr w:type="gramStart"/>
      <w:r>
        <w:rPr>
          <w:rFonts w:ascii="Calibri" w:hAnsi="Calibri" w:cs="Calibri"/>
        </w:rPr>
        <w:t>законы по вопросам</w:t>
      </w:r>
      <w:proofErr w:type="gramEnd"/>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статуса и защиты государственной границы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11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113"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109</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114"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Государственная Дума может быть распущена Президентом Российской Федерации в случаях, предусмотренных </w:t>
      </w:r>
      <w:hyperlink r:id="rId115" w:history="1">
        <w:r>
          <w:rPr>
            <w:rFonts w:ascii="Calibri" w:hAnsi="Calibri" w:cs="Calibri"/>
            <w:color w:val="0000FF"/>
          </w:rPr>
          <w:t>статьями 111</w:t>
        </w:r>
      </w:hyperlink>
      <w:r>
        <w:rPr>
          <w:rFonts w:ascii="Calibri" w:hAnsi="Calibri" w:cs="Calibri"/>
        </w:rPr>
        <w:t xml:space="preserve"> и </w:t>
      </w:r>
      <w:hyperlink r:id="rId116" w:history="1">
        <w:r>
          <w:rPr>
            <w:rFonts w:ascii="Calibri" w:hAnsi="Calibri" w:cs="Calibri"/>
            <w:color w:val="0000FF"/>
          </w:rPr>
          <w:t>117</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r:id="rId117"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6. ПРАВИТЕЛЬСТВО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118"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112</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0"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Статья 113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1" w:history="1">
        <w:r>
          <w:rPr>
            <w:rFonts w:ascii="Calibri" w:hAnsi="Calibri" w:cs="Calibri"/>
            <w:color w:val="0000FF"/>
          </w:rPr>
          <w:t>&lt;14&gt;</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22" w:history="1">
        <w:r>
          <w:rPr>
            <w:rFonts w:ascii="Calibri" w:hAnsi="Calibri" w:cs="Calibri"/>
            <w:color w:val="0000FF"/>
          </w:rPr>
          <w:t>законом</w:t>
        </w:r>
      </w:hyperlink>
      <w:r>
        <w:rPr>
          <w:rFonts w:ascii="Calibri" w:hAnsi="Calibri" w:cs="Calibri"/>
        </w:rPr>
        <w:t>.</w:t>
      </w:r>
    </w:p>
    <w:p w:rsidR="009059D1" w:rsidRDefault="009059D1">
      <w:pPr>
        <w:pStyle w:val="ConsPlusNonformat"/>
        <w:widowControl/>
        <w:ind w:firstLine="540"/>
        <w:jc w:val="both"/>
      </w:pPr>
      <w:r>
        <w:t>--------------------------------</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&lt;14&gt; Редакция </w:t>
      </w:r>
      <w:hyperlink r:id="rId123"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2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Российской Федерации </w:t>
      </w:r>
      <w:proofErr w:type="gramStart"/>
      <w:r>
        <w:rPr>
          <w:rFonts w:ascii="Calibri" w:hAnsi="Calibri" w:cs="Calibri"/>
        </w:rPr>
        <w:t>обязательны к исполнению</w:t>
      </w:r>
      <w:proofErr w:type="gramEnd"/>
      <w:r>
        <w:rPr>
          <w:rFonts w:ascii="Calibri" w:hAnsi="Calibri" w:cs="Calibri"/>
        </w:rPr>
        <w:t xml:space="preserve"> 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Президент Российской Федерации может принять решение об отставке Правительства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2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7. СУДЕБНАЯ ВЛАСТЬ</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26"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119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27"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28" w:history="1">
        <w:r>
          <w:rPr>
            <w:rFonts w:ascii="Calibri" w:hAnsi="Calibri" w:cs="Calibri"/>
            <w:color w:val="0000FF"/>
          </w:rPr>
          <w:t>законом</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29"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hyperlink r:id="rId130" w:history="1">
        <w:r>
          <w:rPr>
            <w:rFonts w:ascii="Calibri" w:hAnsi="Calibri" w:cs="Calibri"/>
            <w:color w:val="0000FF"/>
          </w:rPr>
          <w:t>Финансирование</w:t>
        </w:r>
      </w:hyperlink>
      <w:r>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31"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Российской Федерации состоит из 19 судей.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г) не вступивших в силу международных договоров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Pr>
          <w:rFonts w:ascii="Calibri" w:hAnsi="Calibri" w:cs="Calibri"/>
        </w:rPr>
        <w:lastRenderedPageBreak/>
        <w:t>органов законодательной власти субъектов Российской Федерации дает толкование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r:id="rId132" w:history="1">
        <w:proofErr w:type="gramStart"/>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w:t>
      </w:r>
      <w:proofErr w:type="gramEnd"/>
      <w:r>
        <w:rPr>
          <w:rFonts w:ascii="Calibri" w:hAnsi="Calibri" w:cs="Calibri"/>
        </w:rPr>
        <w:t xml:space="preserve"> в государственной измене или совершении иного тяжкого преступления.</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33"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127 Конституции РФ см. </w:t>
      </w:r>
      <w:hyperlink r:id="rId134"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5" w:history="1">
        <w:r>
          <w:rPr>
            <w:rFonts w:ascii="Calibri" w:hAnsi="Calibri" w:cs="Calibri"/>
            <w:color w:val="0000FF"/>
          </w:rPr>
          <w:t>законом</w:t>
        </w:r>
      </w:hyperlink>
      <w:r>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128</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129</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назначаются Генеральным прокурором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36" w:history="1">
        <w:r>
          <w:rPr>
            <w:rFonts w:ascii="Calibri" w:hAnsi="Calibri" w:cs="Calibri"/>
            <w:color w:val="0000FF"/>
          </w:rPr>
          <w:t>законом.</w:t>
        </w:r>
      </w:hyperlink>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lastRenderedPageBreak/>
        <w:t>ГЛАВА 8. МЕСТНОЕ САМОУПРАВЛЕНИЕ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130</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131</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132</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133</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1"/>
      </w:pPr>
      <w:r>
        <w:t>ГЛАВА 9. КОНСТИТУЦИОННЫЕ ПОПРАВКИ И ПЕРЕСМОТР КОНСТИТУЦИИ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134</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135</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r:id="rId137" w:history="1">
        <w:r>
          <w:rPr>
            <w:rFonts w:ascii="Calibri" w:hAnsi="Calibri" w:cs="Calibri"/>
            <w:color w:val="0000FF"/>
          </w:rPr>
          <w:t>глав 1,</w:t>
        </w:r>
      </w:hyperlink>
      <w:r>
        <w:rPr>
          <w:rFonts w:ascii="Calibri" w:hAnsi="Calibri" w:cs="Calibri"/>
        </w:rPr>
        <w:t xml:space="preserve"> </w:t>
      </w:r>
      <w:hyperlink r:id="rId138" w:history="1">
        <w:r>
          <w:rPr>
            <w:rFonts w:ascii="Calibri" w:hAnsi="Calibri" w:cs="Calibri"/>
            <w:color w:val="0000FF"/>
          </w:rPr>
          <w:t>2</w:t>
        </w:r>
      </w:hyperlink>
      <w:r>
        <w:rPr>
          <w:rFonts w:ascii="Calibri" w:hAnsi="Calibri" w:cs="Calibri"/>
        </w:rPr>
        <w:t xml:space="preserve"> и </w:t>
      </w:r>
      <w:hyperlink r:id="rId139"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40"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Если предложение о пересмотре положений </w:t>
      </w:r>
      <w:hyperlink r:id="rId141" w:history="1">
        <w:r>
          <w:rPr>
            <w:rFonts w:ascii="Calibri" w:hAnsi="Calibri" w:cs="Calibri"/>
            <w:color w:val="0000FF"/>
          </w:rPr>
          <w:t>глав 1,</w:t>
        </w:r>
      </w:hyperlink>
      <w:r>
        <w:rPr>
          <w:rFonts w:ascii="Calibri" w:hAnsi="Calibri" w:cs="Calibri"/>
        </w:rPr>
        <w:t xml:space="preserve"> </w:t>
      </w:r>
      <w:hyperlink r:id="rId142" w:history="1">
        <w:r>
          <w:rPr>
            <w:rFonts w:ascii="Calibri" w:hAnsi="Calibri" w:cs="Calibri"/>
            <w:color w:val="0000FF"/>
          </w:rPr>
          <w:t>2</w:t>
        </w:r>
      </w:hyperlink>
      <w:r>
        <w:rPr>
          <w:rFonts w:ascii="Calibri" w:hAnsi="Calibri" w:cs="Calibri"/>
        </w:rPr>
        <w:t xml:space="preserve"> и </w:t>
      </w:r>
      <w:hyperlink r:id="rId14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44"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136</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r:id="rId145" w:history="1">
        <w:r>
          <w:rPr>
            <w:rFonts w:ascii="Calibri" w:hAnsi="Calibri" w:cs="Calibri"/>
            <w:color w:val="0000FF"/>
          </w:rPr>
          <w:t>главам 3</w:t>
        </w:r>
      </w:hyperlink>
      <w:r>
        <w:rPr>
          <w:rFonts w:ascii="Calibri" w:hAnsi="Calibri" w:cs="Calibri"/>
        </w:rPr>
        <w:t xml:space="preserve"> - </w:t>
      </w:r>
      <w:hyperlink r:id="rId146"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r:id="rId147"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jc w:val="center"/>
        <w:outlineLvl w:val="2"/>
        <w:rPr>
          <w:rFonts w:ascii="Calibri" w:hAnsi="Calibri" w:cs="Calibri"/>
        </w:rPr>
      </w:pPr>
      <w:r>
        <w:rPr>
          <w:rFonts w:ascii="Calibri" w:hAnsi="Calibri" w:cs="Calibri"/>
        </w:rPr>
        <w:t>Статья 137</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r:id="rId148"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49"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0"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Title"/>
        <w:widowControl/>
        <w:jc w:val="center"/>
        <w:outlineLvl w:val="0"/>
      </w:pPr>
      <w:r>
        <w:t>РАЗДЕЛ ВТОРОЙ</w:t>
      </w:r>
    </w:p>
    <w:p w:rsidR="009059D1" w:rsidRDefault="009059D1">
      <w:pPr>
        <w:pStyle w:val="ConsPlusTitle"/>
        <w:widowControl/>
        <w:jc w:val="center"/>
      </w:pPr>
    </w:p>
    <w:p w:rsidR="009059D1" w:rsidRDefault="009059D1">
      <w:pPr>
        <w:pStyle w:val="ConsPlusTitle"/>
        <w:widowControl/>
        <w:jc w:val="center"/>
      </w:pPr>
      <w:r>
        <w:t>ЗАКЛЮЧИТЕЛЬНЫЕ И ПЕРЕХОДНЫЕ ПОЛОЖЕНИЯ</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День всенародного голосования 12 декабря 1993 г. считается днем принятия Конституции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51"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9059D1" w:rsidRDefault="009059D1">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52"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Calibri" w:hAnsi="Calibri" w:cs="Calibri"/>
        </w:rPr>
        <w:t xml:space="preserve">, </w:t>
      </w:r>
      <w:hyperlink r:id="rId154" w:history="1">
        <w:proofErr w:type="gramStart"/>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w:t>
      </w:r>
      <w:r>
        <w:rPr>
          <w:rFonts w:ascii="Calibri" w:hAnsi="Calibri" w:cs="Calibri"/>
        </w:rPr>
        <w:lastRenderedPageBreak/>
        <w:t>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55"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9059D1" w:rsidRDefault="009059D1">
      <w:pPr>
        <w:pStyle w:val="ConsPlusNonformat"/>
        <w:widowControl/>
        <w:pBdr>
          <w:top w:val="single" w:sz="6" w:space="0" w:color="auto"/>
        </w:pBdr>
        <w:rPr>
          <w:sz w:val="2"/>
          <w:szCs w:val="2"/>
        </w:rPr>
      </w:pP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6"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r:id="rId157"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8" w:history="1">
        <w:r>
          <w:rPr>
            <w:rFonts w:ascii="Calibri" w:hAnsi="Calibri" w:cs="Calibri"/>
            <w:color w:val="0000FF"/>
          </w:rPr>
          <w:t>Конституцией</w:t>
        </w:r>
      </w:hyperlink>
      <w:r>
        <w:rPr>
          <w:rFonts w:ascii="Calibri" w:hAnsi="Calibri" w:cs="Calibri"/>
        </w:rPr>
        <w:t>.</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59"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0"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9059D1" w:rsidRDefault="009059D1">
      <w:pPr>
        <w:autoSpaceDE w:val="0"/>
        <w:autoSpaceDN w:val="0"/>
        <w:adjustRightInd w:val="0"/>
        <w:spacing w:after="0" w:line="240" w:lineRule="auto"/>
        <w:ind w:firstLine="540"/>
        <w:jc w:val="both"/>
        <w:rPr>
          <w:rFonts w:ascii="Calibri" w:hAnsi="Calibri" w:cs="Calibri"/>
        </w:rPr>
      </w:pPr>
      <w:r>
        <w:rPr>
          <w:rFonts w:ascii="Calibri" w:hAnsi="Calibri" w:cs="Calibri"/>
        </w:rPr>
        <w:t>Депутаты Совета Федерации первого созыва осуществляют свои полномочия на непостоянной основе.</w:t>
      </w:r>
    </w:p>
    <w:p w:rsidR="009059D1" w:rsidRDefault="009059D1">
      <w:pPr>
        <w:autoSpaceDE w:val="0"/>
        <w:autoSpaceDN w:val="0"/>
        <w:adjustRightInd w:val="0"/>
        <w:spacing w:after="0" w:line="240" w:lineRule="auto"/>
        <w:rPr>
          <w:rFonts w:ascii="Calibri" w:hAnsi="Calibri" w:cs="Calibri"/>
        </w:rPr>
      </w:pPr>
    </w:p>
    <w:p w:rsidR="009059D1" w:rsidRDefault="009059D1">
      <w:pPr>
        <w:autoSpaceDE w:val="0"/>
        <w:autoSpaceDN w:val="0"/>
        <w:adjustRightInd w:val="0"/>
        <w:spacing w:after="0" w:line="240" w:lineRule="auto"/>
        <w:rPr>
          <w:rFonts w:ascii="Calibri" w:hAnsi="Calibri" w:cs="Calibri"/>
        </w:rPr>
      </w:pPr>
    </w:p>
    <w:p w:rsidR="009059D1" w:rsidRDefault="009059D1">
      <w:pPr>
        <w:pStyle w:val="ConsPlusNonformat"/>
        <w:widowControl/>
        <w:pBdr>
          <w:top w:val="single" w:sz="6" w:space="0" w:color="auto"/>
        </w:pBdr>
        <w:rPr>
          <w:sz w:val="2"/>
          <w:szCs w:val="2"/>
        </w:rPr>
      </w:pPr>
    </w:p>
    <w:p w:rsidR="000F5BF7" w:rsidRDefault="000F5BF7"/>
    <w:sectPr w:rsidR="000F5BF7" w:rsidSect="007C32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059D1"/>
    <w:rsid w:val="00080759"/>
    <w:rsid w:val="000A1096"/>
    <w:rsid w:val="000B4D21"/>
    <w:rsid w:val="000D08F6"/>
    <w:rsid w:val="000D7F2E"/>
    <w:rsid w:val="000E6941"/>
    <w:rsid w:val="000F5BF7"/>
    <w:rsid w:val="001254AD"/>
    <w:rsid w:val="00141028"/>
    <w:rsid w:val="00146DEE"/>
    <w:rsid w:val="001D4CBD"/>
    <w:rsid w:val="002137E5"/>
    <w:rsid w:val="00222D64"/>
    <w:rsid w:val="00254EE2"/>
    <w:rsid w:val="00283828"/>
    <w:rsid w:val="00295FE6"/>
    <w:rsid w:val="002B1298"/>
    <w:rsid w:val="002B263A"/>
    <w:rsid w:val="002C15A0"/>
    <w:rsid w:val="002C26C4"/>
    <w:rsid w:val="002C5657"/>
    <w:rsid w:val="00366429"/>
    <w:rsid w:val="00452FAC"/>
    <w:rsid w:val="0045606C"/>
    <w:rsid w:val="0047107A"/>
    <w:rsid w:val="00484685"/>
    <w:rsid w:val="004C08D5"/>
    <w:rsid w:val="004F16F3"/>
    <w:rsid w:val="004F6407"/>
    <w:rsid w:val="0051621B"/>
    <w:rsid w:val="00516C32"/>
    <w:rsid w:val="00556C41"/>
    <w:rsid w:val="005805CB"/>
    <w:rsid w:val="006011F5"/>
    <w:rsid w:val="006647DB"/>
    <w:rsid w:val="00674F63"/>
    <w:rsid w:val="00680703"/>
    <w:rsid w:val="0068271D"/>
    <w:rsid w:val="006C4DB2"/>
    <w:rsid w:val="00712F89"/>
    <w:rsid w:val="007A4FC2"/>
    <w:rsid w:val="007C58F1"/>
    <w:rsid w:val="007E4698"/>
    <w:rsid w:val="007F3971"/>
    <w:rsid w:val="008101DC"/>
    <w:rsid w:val="00834E18"/>
    <w:rsid w:val="00863D7E"/>
    <w:rsid w:val="008B6021"/>
    <w:rsid w:val="008C7EEA"/>
    <w:rsid w:val="008F10EF"/>
    <w:rsid w:val="009059D1"/>
    <w:rsid w:val="00910164"/>
    <w:rsid w:val="009B3E70"/>
    <w:rsid w:val="009C2A7C"/>
    <w:rsid w:val="00A26A14"/>
    <w:rsid w:val="00A70EF2"/>
    <w:rsid w:val="00AD68C8"/>
    <w:rsid w:val="00B05AD2"/>
    <w:rsid w:val="00B31C2F"/>
    <w:rsid w:val="00B82AEE"/>
    <w:rsid w:val="00B86D94"/>
    <w:rsid w:val="00BD7281"/>
    <w:rsid w:val="00BF58C8"/>
    <w:rsid w:val="00CE1034"/>
    <w:rsid w:val="00CE48A4"/>
    <w:rsid w:val="00D023BD"/>
    <w:rsid w:val="00D10C40"/>
    <w:rsid w:val="00D15A49"/>
    <w:rsid w:val="00D21454"/>
    <w:rsid w:val="00D27C97"/>
    <w:rsid w:val="00D844E8"/>
    <w:rsid w:val="00DE4D9A"/>
    <w:rsid w:val="00E32A3C"/>
    <w:rsid w:val="00E62A68"/>
    <w:rsid w:val="00E67B5B"/>
    <w:rsid w:val="00EC05D1"/>
    <w:rsid w:val="00F2447A"/>
    <w:rsid w:val="00FB0D1A"/>
    <w:rsid w:val="00FB7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59D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905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59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59D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9059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2875;fld=134;dst=100517" TargetMode="External"/><Relationship Id="rId21" Type="http://schemas.openxmlformats.org/officeDocument/2006/relationships/hyperlink" Target="consultantplus://offline/main?base=LAW;n=116637;fld=134" TargetMode="External"/><Relationship Id="rId42" Type="http://schemas.openxmlformats.org/officeDocument/2006/relationships/hyperlink" Target="consultantplus://offline/main?base=LAW;n=2875;fld=134;dst=100643" TargetMode="External"/><Relationship Id="rId63" Type="http://schemas.openxmlformats.org/officeDocument/2006/relationships/hyperlink" Target="consultantplus://offline/main?base=LAW;n=69474;fld=134" TargetMode="External"/><Relationship Id="rId84" Type="http://schemas.openxmlformats.org/officeDocument/2006/relationships/hyperlink" Target="consultantplus://offline/main?base=LAW;n=97325;fld=134;dst=100013" TargetMode="External"/><Relationship Id="rId138" Type="http://schemas.openxmlformats.org/officeDocument/2006/relationships/hyperlink" Target="consultantplus://offline/main?base=LAW;n=2875;fld=134;dst=100074" TargetMode="External"/><Relationship Id="rId159" Type="http://schemas.openxmlformats.org/officeDocument/2006/relationships/hyperlink" Target="consultantplus://offline/main?base=LAW;n=116637;fld=134;dst=102226" TargetMode="External"/><Relationship Id="rId107" Type="http://schemas.openxmlformats.org/officeDocument/2006/relationships/hyperlink" Target="consultantplus://offline/main?base=LAW;n=6396;fld=134;dst=100028" TargetMode="External"/><Relationship Id="rId11" Type="http://schemas.openxmlformats.org/officeDocument/2006/relationships/hyperlink" Target="consultantplus://offline/main?base=LAW;n=15189;fld=134;dst=100001" TargetMode="External"/><Relationship Id="rId32" Type="http://schemas.openxmlformats.org/officeDocument/2006/relationships/hyperlink" Target="consultantplus://offline/main?base=LAW;n=2875;fld=134;dst=100130" TargetMode="External"/><Relationship Id="rId53" Type="http://schemas.openxmlformats.org/officeDocument/2006/relationships/hyperlink" Target="consultantplus://offline/main?base=LAW;n=8789;fld=134;dst=100005" TargetMode="External"/><Relationship Id="rId74" Type="http://schemas.openxmlformats.org/officeDocument/2006/relationships/hyperlink" Target="consultantplus://offline/main?base=LAW;n=36750;fld=134" TargetMode="External"/><Relationship Id="rId128" Type="http://schemas.openxmlformats.org/officeDocument/2006/relationships/hyperlink" Target="consultantplus://offline/main?base=LAW;n=116637;fld=134;dst=101831" TargetMode="External"/><Relationship Id="rId149" Type="http://schemas.openxmlformats.org/officeDocument/2006/relationships/hyperlink" Target="consultantplus://offline/main?base=LAW;n=8550;fld=134;dst=100019" TargetMode="External"/><Relationship Id="rId5" Type="http://schemas.openxmlformats.org/officeDocument/2006/relationships/hyperlink" Target="consultantplus://offline/main?base=LAW;n=83181;fld=134;dst=100009" TargetMode="External"/><Relationship Id="rId95" Type="http://schemas.openxmlformats.org/officeDocument/2006/relationships/hyperlink" Target="consultantplus://offline/main?base=LAW;n=2875;fld=134;dst=100631" TargetMode="External"/><Relationship Id="rId160" Type="http://schemas.openxmlformats.org/officeDocument/2006/relationships/hyperlink" Target="consultantplus://offline/main?base=LAW;n=2875;fld=134;dst=100414" TargetMode="External"/><Relationship Id="rId22" Type="http://schemas.openxmlformats.org/officeDocument/2006/relationships/hyperlink" Target="consultantplus://offline/main?base=LAW;n=116637;fld=134;dst=100141" TargetMode="External"/><Relationship Id="rId43" Type="http://schemas.openxmlformats.org/officeDocument/2006/relationships/hyperlink" Target="consultantplus://offline/main?base=LAW;n=2875;fld=134;dst=100644" TargetMode="External"/><Relationship Id="rId64" Type="http://schemas.openxmlformats.org/officeDocument/2006/relationships/hyperlink" Target="consultantplus://offline/main?base=LAW;n=36750;fld=134" TargetMode="External"/><Relationship Id="rId118" Type="http://schemas.openxmlformats.org/officeDocument/2006/relationships/hyperlink" Target="consultantplus://offline/main?base=LAW;n=21423;fld=134;dst=100023" TargetMode="External"/><Relationship Id="rId139" Type="http://schemas.openxmlformats.org/officeDocument/2006/relationships/hyperlink" Target="consultantplus://offline/main?base=LAW;n=2875;fld=134;dst=100587" TargetMode="External"/><Relationship Id="rId85" Type="http://schemas.openxmlformats.org/officeDocument/2006/relationships/hyperlink" Target="consultantplus://offline/main?base=LAW;n=117332;fld=134" TargetMode="External"/><Relationship Id="rId150" Type="http://schemas.openxmlformats.org/officeDocument/2006/relationships/hyperlink" Target="consultantplus://offline/main?base=LAW;n=2875;fld=134;dst=100237" TargetMode="External"/><Relationship Id="rId12" Type="http://schemas.openxmlformats.org/officeDocument/2006/relationships/hyperlink" Target="consultantplus://offline/main?base=LAW;n=36750;fld=134" TargetMode="External"/><Relationship Id="rId17" Type="http://schemas.openxmlformats.org/officeDocument/2006/relationships/hyperlink" Target="consultantplus://offline/main?base=LAW;n=108631;fld=134" TargetMode="External"/><Relationship Id="rId33" Type="http://schemas.openxmlformats.org/officeDocument/2006/relationships/hyperlink" Target="consultantplus://offline/main?base=LAW;n=2875;fld=134;dst=100156" TargetMode="External"/><Relationship Id="rId38" Type="http://schemas.openxmlformats.org/officeDocument/2006/relationships/hyperlink" Target="consultantplus://offline/main?base=LAW;n=88963;fld=134;dst=100039" TargetMode="External"/><Relationship Id="rId59" Type="http://schemas.openxmlformats.org/officeDocument/2006/relationships/hyperlink" Target="consultantplus://offline/main?base=LAW;n=68717;fld=134;dst=100023" TargetMode="External"/><Relationship Id="rId103" Type="http://schemas.openxmlformats.org/officeDocument/2006/relationships/hyperlink" Target="consultantplus://offline/main?base=LAW;n=108682;fld=134" TargetMode="External"/><Relationship Id="rId108" Type="http://schemas.openxmlformats.org/officeDocument/2006/relationships/hyperlink" Target="consultantplus://offline/main?base=LAW;n=6143;fld=134" TargetMode="External"/><Relationship Id="rId124" Type="http://schemas.openxmlformats.org/officeDocument/2006/relationships/hyperlink" Target="consultantplus://offline/main?base=LAW;n=83181;fld=134;dst=100014" TargetMode="External"/><Relationship Id="rId129" Type="http://schemas.openxmlformats.org/officeDocument/2006/relationships/hyperlink" Target="consultantplus://offline/main?base=LAW;n=116637;fld=134;dst=284" TargetMode="External"/><Relationship Id="rId54" Type="http://schemas.openxmlformats.org/officeDocument/2006/relationships/hyperlink" Target="consultantplus://offline/main?base=LAW;n=32009;fld=134;dst=100007" TargetMode="External"/><Relationship Id="rId70" Type="http://schemas.openxmlformats.org/officeDocument/2006/relationships/hyperlink" Target="consultantplus://offline/main?base=LAW;n=21938;fld=134;dst=100027" TargetMode="External"/><Relationship Id="rId75" Type="http://schemas.openxmlformats.org/officeDocument/2006/relationships/hyperlink" Target="consultantplus://offline/main?base=LAW;n=117590;fld=134" TargetMode="External"/><Relationship Id="rId91" Type="http://schemas.openxmlformats.org/officeDocument/2006/relationships/hyperlink" Target="consultantplus://offline/main?base=LAW;n=27825;fld=134" TargetMode="External"/><Relationship Id="rId96" Type="http://schemas.openxmlformats.org/officeDocument/2006/relationships/hyperlink" Target="consultantplus://offline/main?base=LAW;n=83180;fld=134;dst=100012" TargetMode="External"/><Relationship Id="rId140" Type="http://schemas.openxmlformats.org/officeDocument/2006/relationships/hyperlink" Target="consultantplus://offline/main?base=LAW;n=6396;fld=134;dst=100028" TargetMode="External"/><Relationship Id="rId145" Type="http://schemas.openxmlformats.org/officeDocument/2006/relationships/hyperlink" Target="consultantplus://offline/main?base=LAW;n=2875;fld=134;dst=100236" TargetMode="External"/><Relationship Id="rId161" Type="http://schemas.openxmlformats.org/officeDocument/2006/relationships/fontTable" Target="fontTable.xml"/><Relationship Id="rId16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main?base=LAW;n=27571;fld=134;dst=100019" TargetMode="External"/><Relationship Id="rId23" Type="http://schemas.openxmlformats.org/officeDocument/2006/relationships/hyperlink" Target="consultantplus://offline/main?base=LAW;n=116637;fld=134;dst=100027" TargetMode="External"/><Relationship Id="rId28" Type="http://schemas.openxmlformats.org/officeDocument/2006/relationships/hyperlink" Target="consultantplus://offline/main?base=LAW;n=2875;fld=134;dst=100088" TargetMode="External"/><Relationship Id="rId49" Type="http://schemas.openxmlformats.org/officeDocument/2006/relationships/hyperlink" Target="consultantplus://offline/main?base=LAW;n=2875;fld=134;dst=100650" TargetMode="External"/><Relationship Id="rId114" Type="http://schemas.openxmlformats.org/officeDocument/2006/relationships/hyperlink" Target="consultantplus://offline/main?base=LAW;n=24897;fld=134;dst=100028" TargetMode="External"/><Relationship Id="rId119" Type="http://schemas.openxmlformats.org/officeDocument/2006/relationships/hyperlink" Target="consultantplus://offline/main?base=LAW;n=21938;fld=134;dst=100028" TargetMode="External"/><Relationship Id="rId44" Type="http://schemas.openxmlformats.org/officeDocument/2006/relationships/hyperlink" Target="consultantplus://offline/main?base=LAW;n=2875;fld=134;dst=100645" TargetMode="External"/><Relationship Id="rId60" Type="http://schemas.openxmlformats.org/officeDocument/2006/relationships/hyperlink" Target="consultantplus://offline/main?base=LAW;n=43513;fld=134;dst=100007" TargetMode="External"/><Relationship Id="rId65" Type="http://schemas.openxmlformats.org/officeDocument/2006/relationships/hyperlink" Target="consultantplus://offline/main?base=LAW;n=21938;fld=134;dst=100027" TargetMode="External"/><Relationship Id="rId81" Type="http://schemas.openxmlformats.org/officeDocument/2006/relationships/hyperlink" Target="consultantplus://offline/main?base=LAW;n=83180;fld=134;dst=100010" TargetMode="External"/><Relationship Id="rId86" Type="http://schemas.openxmlformats.org/officeDocument/2006/relationships/hyperlink" Target="consultantplus://offline/main?base=LAW;n=24897;fld=134;dst=100028" TargetMode="External"/><Relationship Id="rId130" Type="http://schemas.openxmlformats.org/officeDocument/2006/relationships/hyperlink" Target="consultantplus://offline/main?base=LAW;n=21986;fld=134" TargetMode="External"/><Relationship Id="rId135" Type="http://schemas.openxmlformats.org/officeDocument/2006/relationships/hyperlink" Target="consultantplus://offline/main?base=LAW;n=116636;fld=134;dst=101939" TargetMode="External"/><Relationship Id="rId151" Type="http://schemas.openxmlformats.org/officeDocument/2006/relationships/hyperlink" Target="consultantplus://offline/main?base=ESU;n=1739;fld=134" TargetMode="External"/><Relationship Id="rId156" Type="http://schemas.openxmlformats.org/officeDocument/2006/relationships/hyperlink" Target="consultantplus://offline/main?base=LAW;n=2875;fld=134;dst=100487" TargetMode="External"/><Relationship Id="rId13" Type="http://schemas.openxmlformats.org/officeDocument/2006/relationships/hyperlink" Target="consultantplus://offline/main?base=LAW;n=5627;fld=134" TargetMode="External"/><Relationship Id="rId18" Type="http://schemas.openxmlformats.org/officeDocument/2006/relationships/hyperlink" Target="consultantplus://offline/main?base=LAW;n=15189;fld=134" TargetMode="External"/><Relationship Id="rId39" Type="http://schemas.openxmlformats.org/officeDocument/2006/relationships/hyperlink" Target="consultantplus://offline/main?base=LAW;n=2875;fld=134;dst=100590" TargetMode="External"/><Relationship Id="rId109" Type="http://schemas.openxmlformats.org/officeDocument/2006/relationships/hyperlink" Target="consultantplus://offline/main?base=LAW;n=6396;fld=134;dst=100028" TargetMode="External"/><Relationship Id="rId34" Type="http://schemas.openxmlformats.org/officeDocument/2006/relationships/hyperlink" Target="consultantplus://offline/main?base=LAW;n=2875;fld=134;dst=100178" TargetMode="External"/><Relationship Id="rId50" Type="http://schemas.openxmlformats.org/officeDocument/2006/relationships/hyperlink" Target="consultantplus://offline/main?base=LAW;n=56281;fld=134" TargetMode="External"/><Relationship Id="rId55" Type="http://schemas.openxmlformats.org/officeDocument/2006/relationships/hyperlink" Target="consultantplus://offline/main?base=LAW;n=69933;fld=134;dst=100020" TargetMode="External"/><Relationship Id="rId76" Type="http://schemas.openxmlformats.org/officeDocument/2006/relationships/hyperlink" Target="consultantplus://offline/main?base=LAW;n=36750;fld=134" TargetMode="External"/><Relationship Id="rId97" Type="http://schemas.openxmlformats.org/officeDocument/2006/relationships/hyperlink" Target="consultantplus://offline/main?base=LAW;n=83180;fld=134" TargetMode="External"/><Relationship Id="rId104" Type="http://schemas.openxmlformats.org/officeDocument/2006/relationships/hyperlink" Target="consultantplus://offline/main?base=LAW;n=6396;fld=134;dst=100028" TargetMode="External"/><Relationship Id="rId120" Type="http://schemas.openxmlformats.org/officeDocument/2006/relationships/hyperlink" Target="consultantplus://offline/main?base=LAW;n=114293;fld=134;dst=100086" TargetMode="External"/><Relationship Id="rId125" Type="http://schemas.openxmlformats.org/officeDocument/2006/relationships/hyperlink" Target="consultantplus://offline/main?base=LAW;n=6396;fld=134;dst=100028" TargetMode="External"/><Relationship Id="rId141" Type="http://schemas.openxmlformats.org/officeDocument/2006/relationships/hyperlink" Target="consultantplus://offline/main?base=LAW;n=2875;fld=134;dst=100016" TargetMode="External"/><Relationship Id="rId146" Type="http://schemas.openxmlformats.org/officeDocument/2006/relationships/hyperlink" Target="consultantplus://offline/main?base=LAW;n=2875;fld=134;dst=100575" TargetMode="External"/><Relationship Id="rId7" Type="http://schemas.openxmlformats.org/officeDocument/2006/relationships/hyperlink" Target="consultantplus://offline/main?base=LAW;n=109503;fld=134;dst=101814" TargetMode="External"/><Relationship Id="rId71" Type="http://schemas.openxmlformats.org/officeDocument/2006/relationships/hyperlink" Target="consultantplus://offline/main?base=LAW;n=2875;fld=134;dst=100313" TargetMode="External"/><Relationship Id="rId92" Type="http://schemas.openxmlformats.org/officeDocument/2006/relationships/hyperlink" Target="consultantplus://offline/main?base=LAW;n=23707;fld=134;dst=100028"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main?base=LAW;n=2875;fld=134;dst=100095" TargetMode="External"/><Relationship Id="rId24" Type="http://schemas.openxmlformats.org/officeDocument/2006/relationships/hyperlink" Target="consultantplus://offline/main?base=LAW;n=116637;fld=134;dst=100537" TargetMode="External"/><Relationship Id="rId40" Type="http://schemas.openxmlformats.org/officeDocument/2006/relationships/hyperlink" Target="consultantplus://offline/main?base=LAW;n=2875;fld=134;dst=100641" TargetMode="External"/><Relationship Id="rId45" Type="http://schemas.openxmlformats.org/officeDocument/2006/relationships/hyperlink" Target="consultantplus://offline/main?base=LAW;n=2875;fld=134;dst=100646" TargetMode="External"/><Relationship Id="rId66" Type="http://schemas.openxmlformats.org/officeDocument/2006/relationships/hyperlink" Target="consultantplus://offline/main?base=LAW;n=36750;fld=134" TargetMode="External"/><Relationship Id="rId87" Type="http://schemas.openxmlformats.org/officeDocument/2006/relationships/hyperlink" Target="consultantplus://offline/main?base=LAW;n=76494;fld=134;dst=100209" TargetMode="External"/><Relationship Id="rId110" Type="http://schemas.openxmlformats.org/officeDocument/2006/relationships/hyperlink" Target="consultantplus://offline/main?base=LAW;n=6143;fld=134;dst=100014" TargetMode="External"/><Relationship Id="rId115" Type="http://schemas.openxmlformats.org/officeDocument/2006/relationships/hyperlink" Target="consultantplus://offline/main?base=LAW;n=2875;fld=134;dst=100491" TargetMode="External"/><Relationship Id="rId131" Type="http://schemas.openxmlformats.org/officeDocument/2006/relationships/hyperlink" Target="consultantplus://offline/main?base=LAW;n=19163;fld=134;dst=100038" TargetMode="External"/><Relationship Id="rId136" Type="http://schemas.openxmlformats.org/officeDocument/2006/relationships/hyperlink" Target="consultantplus://offline/main?base=LAW;n=110234;fld=134" TargetMode="External"/><Relationship Id="rId157" Type="http://schemas.openxmlformats.org/officeDocument/2006/relationships/hyperlink" Target="consultantplus://offline/main?base=LAW;n=2875;fld=134;dst=100523" TargetMode="External"/><Relationship Id="rId61" Type="http://schemas.openxmlformats.org/officeDocument/2006/relationships/hyperlink" Target="consultantplus://offline/main?base=LAW;n=15235;fld=134;dst=100040" TargetMode="External"/><Relationship Id="rId82" Type="http://schemas.openxmlformats.org/officeDocument/2006/relationships/hyperlink" Target="consultantplus://offline/main?base=LAW;n=83180;fld=134" TargetMode="External"/><Relationship Id="rId152" Type="http://schemas.openxmlformats.org/officeDocument/2006/relationships/hyperlink" Target="consultantplus://offline/main?base=EXP;n=306950;fld=134" TargetMode="External"/><Relationship Id="rId19" Type="http://schemas.openxmlformats.org/officeDocument/2006/relationships/hyperlink" Target="consultantplus://offline/main?base=LAW;n=117057;fld=134;dst=100355" TargetMode="External"/><Relationship Id="rId14" Type="http://schemas.openxmlformats.org/officeDocument/2006/relationships/hyperlink" Target="consultantplus://offline/main?base=LAW;n=2875;fld=134;dst=100590" TargetMode="External"/><Relationship Id="rId30" Type="http://schemas.openxmlformats.org/officeDocument/2006/relationships/hyperlink" Target="consultantplus://offline/main?base=LAW;n=2875;fld=134;dst=100097" TargetMode="External"/><Relationship Id="rId35" Type="http://schemas.openxmlformats.org/officeDocument/2006/relationships/hyperlink" Target="consultantplus://offline/main?base=LAW;n=2875;fld=134;dst=100203" TargetMode="External"/><Relationship Id="rId56" Type="http://schemas.openxmlformats.org/officeDocument/2006/relationships/hyperlink" Target="consultantplus://offline/main?base=LAW;n=61449;fld=134;dst=100023" TargetMode="External"/><Relationship Id="rId77" Type="http://schemas.openxmlformats.org/officeDocument/2006/relationships/hyperlink" Target="consultantplus://offline/main?base=LAW;n=2875;fld=134;dst=100652" TargetMode="External"/><Relationship Id="rId100" Type="http://schemas.openxmlformats.org/officeDocument/2006/relationships/hyperlink" Target="consultantplus://offline/main?base=LAW;n=108594;fld=134" TargetMode="External"/><Relationship Id="rId105" Type="http://schemas.openxmlformats.org/officeDocument/2006/relationships/hyperlink" Target="consultantplus://offline/main?base=LAW;n=2875;fld=134;dst=100632" TargetMode="External"/><Relationship Id="rId126" Type="http://schemas.openxmlformats.org/officeDocument/2006/relationships/hyperlink" Target="consultantplus://offline/main?base=LAW;n=93499;fld=134" TargetMode="External"/><Relationship Id="rId147" Type="http://schemas.openxmlformats.org/officeDocument/2006/relationships/hyperlink" Target="consultantplus://offline/main?base=LAW;n=2875;fld=134;dst=100480" TargetMode="External"/><Relationship Id="rId8" Type="http://schemas.openxmlformats.org/officeDocument/2006/relationships/hyperlink" Target="consultantplus://offline/main?base=LAW;n=27571;fld=134;dst=100019" TargetMode="External"/><Relationship Id="rId51" Type="http://schemas.openxmlformats.org/officeDocument/2006/relationships/hyperlink" Target="consultantplus://offline/main?base=LAW;n=8789;fld=134;dst=100005" TargetMode="External"/><Relationship Id="rId72" Type="http://schemas.openxmlformats.org/officeDocument/2006/relationships/hyperlink" Target="consultantplus://offline/main?base=LAW;n=2875;fld=134;dst=100314" TargetMode="External"/><Relationship Id="rId93" Type="http://schemas.openxmlformats.org/officeDocument/2006/relationships/hyperlink" Target="consultantplus://offline/main?base=LAW;n=27825;fld=134;dst=100028" TargetMode="External"/><Relationship Id="rId98" Type="http://schemas.openxmlformats.org/officeDocument/2006/relationships/hyperlink" Target="consultantplus://offline/main?base=LAW;n=24897;fld=134;dst=100028" TargetMode="External"/><Relationship Id="rId121" Type="http://schemas.openxmlformats.org/officeDocument/2006/relationships/hyperlink" Target="consultantplus://offline/main?base=LAW;n=2875;fld=134;dst=100658" TargetMode="External"/><Relationship Id="rId142" Type="http://schemas.openxmlformats.org/officeDocument/2006/relationships/hyperlink" Target="consultantplus://offline/main?base=LAW;n=2875;fld=134;dst=100074" TargetMode="External"/><Relationship Id="rId163" Type="http://schemas.openxmlformats.org/officeDocument/2006/relationships/customXml" Target="../customXml/item1.xml"/><Relationship Id="rId3" Type="http://schemas.openxmlformats.org/officeDocument/2006/relationships/webSettings" Target="webSettings.xml"/><Relationship Id="rId25" Type="http://schemas.openxmlformats.org/officeDocument/2006/relationships/hyperlink" Target="consultantplus://offline/main?base=LAW;n=52163;fld=134;dst=100045" TargetMode="External"/><Relationship Id="rId46" Type="http://schemas.openxmlformats.org/officeDocument/2006/relationships/hyperlink" Target="consultantplus://offline/main?base=LAW;n=2875;fld=134;dst=100647" TargetMode="External"/><Relationship Id="rId67" Type="http://schemas.openxmlformats.org/officeDocument/2006/relationships/hyperlink" Target="consultantplus://offline/main?base=LAW;n=36750;fld=134" TargetMode="External"/><Relationship Id="rId116" Type="http://schemas.openxmlformats.org/officeDocument/2006/relationships/hyperlink" Target="consultantplus://offline/main?base=LAW;n=2875;fld=134;dst=100517" TargetMode="External"/><Relationship Id="rId137" Type="http://schemas.openxmlformats.org/officeDocument/2006/relationships/hyperlink" Target="consultantplus://offline/main?base=LAW;n=2875;fld=134;dst=100016" TargetMode="External"/><Relationship Id="rId158" Type="http://schemas.openxmlformats.org/officeDocument/2006/relationships/hyperlink" Target="consultantplus://offline/main?base=LAW;n=2875;fld=134;dst=100565" TargetMode="External"/><Relationship Id="rId20" Type="http://schemas.openxmlformats.org/officeDocument/2006/relationships/hyperlink" Target="consultantplus://offline/main?base=LAW;n=116637;fld=134;dst=284" TargetMode="External"/><Relationship Id="rId41" Type="http://schemas.openxmlformats.org/officeDocument/2006/relationships/hyperlink" Target="consultantplus://offline/main?base=LAW;n=2875;fld=134;dst=100642" TargetMode="External"/><Relationship Id="rId62" Type="http://schemas.openxmlformats.org/officeDocument/2006/relationships/hyperlink" Target="consultantplus://offline/main?base=LAW;n=53749;fld=134" TargetMode="External"/><Relationship Id="rId83" Type="http://schemas.openxmlformats.org/officeDocument/2006/relationships/hyperlink" Target="consultantplus://offline/main?base=LAW;n=108546;fld=134;dst=100081" TargetMode="External"/><Relationship Id="rId88" Type="http://schemas.openxmlformats.org/officeDocument/2006/relationships/hyperlink" Target="consultantplus://offline/main?base=LAW;n=99072;fld=134" TargetMode="External"/><Relationship Id="rId111" Type="http://schemas.openxmlformats.org/officeDocument/2006/relationships/hyperlink" Target="consultantplus://offline/main?base=LAW;n=10241;fld=134" TargetMode="External"/><Relationship Id="rId132" Type="http://schemas.openxmlformats.org/officeDocument/2006/relationships/hyperlink" Target="consultantplus://offline/main?base=LAW;n=2875;fld=134;dst=100396" TargetMode="External"/><Relationship Id="rId153" Type="http://schemas.openxmlformats.org/officeDocument/2006/relationships/hyperlink" Target="consultantplus://offline/main?base=EXP;n=306951;fld=134" TargetMode="External"/><Relationship Id="rId15" Type="http://schemas.openxmlformats.org/officeDocument/2006/relationships/hyperlink" Target="consultantplus://offline/main?base=LAW;n=109503;fld=134;dst=100260" TargetMode="External"/><Relationship Id="rId36" Type="http://schemas.openxmlformats.org/officeDocument/2006/relationships/hyperlink" Target="consultantplus://offline/main?base=LAW;n=117061;fld=134" TargetMode="External"/><Relationship Id="rId57" Type="http://schemas.openxmlformats.org/officeDocument/2006/relationships/hyperlink" Target="consultantplus://offline/main?base=LAW;n=56027;fld=134;dst=100022" TargetMode="External"/><Relationship Id="rId106" Type="http://schemas.openxmlformats.org/officeDocument/2006/relationships/hyperlink" Target="consultantplus://offline/main?base=LAW;n=83181;fld=134;dst=100010" TargetMode="External"/><Relationship Id="rId127" Type="http://schemas.openxmlformats.org/officeDocument/2006/relationships/hyperlink" Target="consultantplus://offline/main?base=LAW;n=108644;fld=134;dst=100209" TargetMode="External"/><Relationship Id="rId10" Type="http://schemas.openxmlformats.org/officeDocument/2006/relationships/hyperlink" Target="consultantplus://offline/main?base=LAW;n=88963;fld=134" TargetMode="External"/><Relationship Id="rId31" Type="http://schemas.openxmlformats.org/officeDocument/2006/relationships/hyperlink" Target="consultantplus://offline/main?base=LAW;n=2875;fld=134;dst=100108" TargetMode="External"/><Relationship Id="rId52" Type="http://schemas.openxmlformats.org/officeDocument/2006/relationships/hyperlink" Target="consultantplus://offline/main?base=LAW;n=9208;fld=134;dst=100005" TargetMode="External"/><Relationship Id="rId73" Type="http://schemas.openxmlformats.org/officeDocument/2006/relationships/hyperlink" Target="consultantplus://offline/main?base=LAW;n=2875;fld=134;dst=100316" TargetMode="External"/><Relationship Id="rId78" Type="http://schemas.openxmlformats.org/officeDocument/2006/relationships/hyperlink" Target="consultantplus://offline/main?base=LAW;n=20974;fld=134" TargetMode="External"/><Relationship Id="rId94" Type="http://schemas.openxmlformats.org/officeDocument/2006/relationships/hyperlink" Target="consultantplus://offline/main?base=LAW;n=2875;fld=134;dst=100654" TargetMode="External"/><Relationship Id="rId99" Type="http://schemas.openxmlformats.org/officeDocument/2006/relationships/hyperlink" Target="consultantplus://offline/main?base=LAW;n=99072;fld=134" TargetMode="External"/><Relationship Id="rId101" Type="http://schemas.openxmlformats.org/officeDocument/2006/relationships/hyperlink" Target="consultantplus://offline/main?base=LAW;n=110234;fld=134;dst=35" TargetMode="External"/><Relationship Id="rId122" Type="http://schemas.openxmlformats.org/officeDocument/2006/relationships/hyperlink" Target="consultantplus://offline/main?base=LAW;n=108739;fld=134" TargetMode="External"/><Relationship Id="rId143" Type="http://schemas.openxmlformats.org/officeDocument/2006/relationships/hyperlink" Target="consultantplus://offline/main?base=LAW;n=2875;fld=134;dst=100587" TargetMode="External"/><Relationship Id="rId148" Type="http://schemas.openxmlformats.org/officeDocument/2006/relationships/hyperlink" Target="consultantplus://offline/main?base=LAW;n=2875;fld=134;dst=100237" TargetMode="External"/><Relationship Id="rId164" Type="http://schemas.openxmlformats.org/officeDocument/2006/relationships/customXml" Target="../customXml/item2.xml"/><Relationship Id="rId4" Type="http://schemas.openxmlformats.org/officeDocument/2006/relationships/hyperlink" Target="consultantplus://offline/main?base=LAW;n=83180;fld=134;dst=100009" TargetMode="External"/><Relationship Id="rId9" Type="http://schemas.openxmlformats.org/officeDocument/2006/relationships/hyperlink" Target="consultantplus://offline/main?base=LAW;n=36750;fld=134" TargetMode="External"/><Relationship Id="rId26" Type="http://schemas.openxmlformats.org/officeDocument/2006/relationships/hyperlink" Target="consultantplus://offline/main?base=LAW;n=52163;fld=134;dst=100014" TargetMode="External"/><Relationship Id="rId47" Type="http://schemas.openxmlformats.org/officeDocument/2006/relationships/hyperlink" Target="consultantplus://offline/main?base=LAW;n=2875;fld=134;dst=100648" TargetMode="External"/><Relationship Id="rId68" Type="http://schemas.openxmlformats.org/officeDocument/2006/relationships/hyperlink" Target="consultantplus://offline/main?base=LAW;n=112715;fld=134;dst=1738" TargetMode="External"/><Relationship Id="rId89" Type="http://schemas.openxmlformats.org/officeDocument/2006/relationships/hyperlink" Target="consultantplus://offline/main?base=LAW;n=108751;fld=134" TargetMode="External"/><Relationship Id="rId112" Type="http://schemas.openxmlformats.org/officeDocument/2006/relationships/hyperlink" Target="consultantplus://offline/main?base=LAW;n=6396;fld=134;dst=100028" TargetMode="External"/><Relationship Id="rId133" Type="http://schemas.openxmlformats.org/officeDocument/2006/relationships/hyperlink" Target="consultantplus://offline/main?base=LAW;n=19163;fld=134;dst=100038" TargetMode="External"/><Relationship Id="rId154" Type="http://schemas.openxmlformats.org/officeDocument/2006/relationships/hyperlink" Target="consultantplus://offline/main?base=EXP;n=306952;fld=134" TargetMode="External"/><Relationship Id="rId16" Type="http://schemas.openxmlformats.org/officeDocument/2006/relationships/hyperlink" Target="consultantplus://offline/main?base=LAW;n=117292;fld=134;dst=100059" TargetMode="External"/><Relationship Id="rId37" Type="http://schemas.openxmlformats.org/officeDocument/2006/relationships/hyperlink" Target="consultantplus://offline/main?base=LAW;n=98295;fld=134;dst=100015" TargetMode="External"/><Relationship Id="rId58" Type="http://schemas.openxmlformats.org/officeDocument/2006/relationships/hyperlink" Target="consultantplus://offline/main?base=LAW;n=59562;fld=134;dst=100023" TargetMode="External"/><Relationship Id="rId79" Type="http://schemas.openxmlformats.org/officeDocument/2006/relationships/hyperlink" Target="consultantplus://offline/main?base=LAW;n=117405;fld=134" TargetMode="External"/><Relationship Id="rId102" Type="http://schemas.openxmlformats.org/officeDocument/2006/relationships/hyperlink" Target="consultantplus://offline/main?base=LAW;n=2875;fld=134;dst=100656" TargetMode="External"/><Relationship Id="rId123" Type="http://schemas.openxmlformats.org/officeDocument/2006/relationships/hyperlink" Target="consultantplus://offline/main?base=LAW;n=2875;fld=134;dst=100638" TargetMode="External"/><Relationship Id="rId144" Type="http://schemas.openxmlformats.org/officeDocument/2006/relationships/hyperlink" Target="consultantplus://offline/main?base=LAW;n=8215;fld=134;dst=100020" TargetMode="External"/><Relationship Id="rId90" Type="http://schemas.openxmlformats.org/officeDocument/2006/relationships/hyperlink" Target="consultantplus://offline/main?base=LAW;n=52163;fld=134;dst=100014" TargetMode="External"/><Relationship Id="rId165" Type="http://schemas.openxmlformats.org/officeDocument/2006/relationships/customXml" Target="../customXml/item3.xml"/><Relationship Id="rId27" Type="http://schemas.openxmlformats.org/officeDocument/2006/relationships/hyperlink" Target="consultantplus://offline/main?base=LAW;n=2875;fld=134;dst=100085" TargetMode="External"/><Relationship Id="rId48" Type="http://schemas.openxmlformats.org/officeDocument/2006/relationships/hyperlink" Target="consultantplus://offline/main?base=LAW;n=2875;fld=134;dst=100649" TargetMode="External"/><Relationship Id="rId69" Type="http://schemas.openxmlformats.org/officeDocument/2006/relationships/hyperlink" Target="consultantplus://offline/main?base=LAW;n=36750;fld=134" TargetMode="External"/><Relationship Id="rId113" Type="http://schemas.openxmlformats.org/officeDocument/2006/relationships/hyperlink" Target="consultantplus://offline/main?base=LAW;n=6396;fld=134;dst=100028" TargetMode="External"/><Relationship Id="rId134" Type="http://schemas.openxmlformats.org/officeDocument/2006/relationships/hyperlink" Target="consultantplus://offline/main?base=LAW;n=19163;fld=134;dst=100038" TargetMode="External"/><Relationship Id="rId80" Type="http://schemas.openxmlformats.org/officeDocument/2006/relationships/hyperlink" Target="consultantplus://offline/main?base=LAW;n=2875;fld=134;dst=100630" TargetMode="External"/><Relationship Id="rId155" Type="http://schemas.openxmlformats.org/officeDocument/2006/relationships/hyperlink" Target="consultantplus://offline/main?base=LAW;n=2097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 учетом поправок, внесенных Законами Российской Федерации о поправках к Конституции Российской Федерации от 30.12.2008 № 6-ФКЗ и от 30.12.2008 № 7-ФКЗ</_x041e__x043f__x0438__x0441__x0430__x043d__x0438__x0435_>
    <_dlc_DocId xmlns="57504d04-691e-4fc4-8f09-4f19fdbe90f6">XXJ7TYMEEKJ2-1484458935-7</_dlc_DocId>
    <_dlc_DocIdUrl xmlns="57504d04-691e-4fc4-8f09-4f19fdbe90f6">
      <Url>https://vip.gov.mari.ru/rfdeti/_layouts/DocIdRedir.aspx?ID=XXJ7TYMEEKJ2-1484458935-7</Url>
      <Description>XXJ7TYMEEKJ2-1484458935-7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2ADC1A1BA84C4A8D8ED7E6A90FA200" ma:contentTypeVersion="2" ma:contentTypeDescription="Создание документа." ma:contentTypeScope="" ma:versionID="b0524a8330eb0cf6e9edaaa9c93c400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64C6C-093F-4F86-8F58-889C09B1F0A8}"/>
</file>

<file path=customXml/itemProps2.xml><?xml version="1.0" encoding="utf-8"?>
<ds:datastoreItem xmlns:ds="http://schemas.openxmlformats.org/officeDocument/2006/customXml" ds:itemID="{733C2623-F116-4185-853C-C78396E30C98}"/>
</file>

<file path=customXml/itemProps3.xml><?xml version="1.0" encoding="utf-8"?>
<ds:datastoreItem xmlns:ds="http://schemas.openxmlformats.org/officeDocument/2006/customXml" ds:itemID="{EC814517-F358-48B8-8998-79DC2127EFED}"/>
</file>

<file path=customXml/itemProps4.xml><?xml version="1.0" encoding="utf-8"?>
<ds:datastoreItem xmlns:ds="http://schemas.openxmlformats.org/officeDocument/2006/customXml" ds:itemID="{469A65F5-382E-4DB8-BA41-E315BEE083C9}"/>
</file>

<file path=docProps/app.xml><?xml version="1.0" encoding="utf-8"?>
<Properties xmlns="http://schemas.openxmlformats.org/officeDocument/2006/extended-properties" xmlns:vt="http://schemas.openxmlformats.org/officeDocument/2006/docPropsVTypes">
  <Template>Normal</Template>
  <TotalTime>1</TotalTime>
  <Pages>1</Pages>
  <Words>15279</Words>
  <Characters>87091</Characters>
  <Application>Microsoft Office Word</Application>
  <DocSecurity>0</DocSecurity>
  <Lines>725</Lines>
  <Paragraphs>204</Paragraphs>
  <ScaleCrop>false</ScaleCrop>
  <Company>pravitelstvo</Company>
  <LinksUpToDate>false</LinksUpToDate>
  <CharactersWithSpaces>102166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creator>skorobogatov</dc:creator>
  <cp:lastModifiedBy>skorobogatov</cp:lastModifiedBy>
  <cp:revision>2</cp:revision>
  <dcterms:created xsi:type="dcterms:W3CDTF">2011-08-04T11:37:00Z</dcterms:created>
  <dcterms:modified xsi:type="dcterms:W3CDTF">2011-08-04T11:38:00Z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0x010100DA2ADC1A1BA84C4A8D8ED7E6A90FA200</vt:lpwstr>
  </property>
  <property fmtid="{D5CDD505-2E9C-101B-9397-08002B2CF9AE}" pid="3" name="vti_description">
    <vt:lpwstr>&lt;div&gt;&lt;/div&gt;</vt:lpwstr>
  </property>
  <property fmtid="{D5CDD505-2E9C-101B-9397-08002B2CF9AE}" pid="4" name="_dlc_DocIdItemGuid">
    <vt:lpwstr>0e457170-c468-4b76-b806-21a7502266dc</vt:lpwstr>
  </property>
</Properties>
</file>