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1FF4DAC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-169545</wp:posOffset>
                      </wp:positionV>
                      <wp:extent cx="515620" cy="245110"/>
                      <wp:effectExtent l="0" t="0" r="0" b="0"/>
                      <wp:wrapNone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52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fillcolor="white" stroked="f" o:allowincell="f" style="position:absolute;margin-left:-71.45pt;margin-top:-13.35pt;width:40.55pt;height:19.25pt;mso-wrap-style:none;v-text-anchor:middle" wp14:anchorId="71FF4DAC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255BA93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-212725</wp:posOffset>
                      </wp:positionV>
                      <wp:extent cx="500380" cy="370205"/>
                      <wp:effectExtent l="0" t="0" r="0" b="0"/>
                      <wp:wrapNone/>
                      <wp:docPr id="2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37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fillcolor="white" stroked="f" o:allowincell="f" style="position:absolute;margin-left:57pt;margin-top:-16.75pt;width:39.35pt;height:29.1pt;mso-wrap-style:none;v-text-anchor:middle" wp14:anchorId="255BA93F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3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2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2024 года №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93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Куженерского муниципального района Республики Марий Эл на 2024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  <w:lang w:eastAsia="ru-RU"/>
        </w:rPr>
        <w:t>В соответствии со</w:t>
      </w:r>
      <w:hyperlink r:id="rId3">
        <w:r>
          <w:rPr>
            <w:rFonts w:cs="Times New Roman"/>
            <w:sz w:val="28"/>
            <w:szCs w:val="28"/>
            <w:lang w:eastAsia="ru-RU"/>
          </w:rPr>
          <w:t xml:space="preserve"> статьей 44</w:t>
        </w:r>
      </w:hyperlink>
      <w:r>
        <w:rPr>
          <w:rFonts w:cs="Times New Roman"/>
          <w:sz w:val="28"/>
          <w:szCs w:val="28"/>
          <w:lang w:eastAsia="ru-RU"/>
        </w:rPr>
        <w:t xml:space="preserve"> Федерального закона от 31.07.2020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>Администрация Куженерского муниципального района Республики Марий Эл                 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Куженерского муниципального района Республики Марий Эл на 2024 год.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20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0"/>
        <w:gridCol w:w="4929"/>
      </w:tblGrid>
      <w:tr>
        <w:trPr/>
        <w:tc>
          <w:tcPr>
            <w:tcW w:w="419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2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120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40"/>
        <w:gridCol w:w="4479"/>
      </w:tblGrid>
      <w:tr>
        <w:trPr>
          <w:trHeight w:val="1360" w:hRule="atLeast"/>
        </w:trPr>
        <w:tc>
          <w:tcPr>
            <w:tcW w:w="4640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от 18 марта 2024 года №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en-US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en-US"/>
              </w:rPr>
              <w:t>93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Куженерского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 на 2024 год</w:t>
      </w:r>
    </w:p>
    <w:p>
      <w:pPr>
        <w:pStyle w:val="NoSpacing"/>
        <w:numPr>
          <w:ilvl w:val="0"/>
          <w:numId w:val="0"/>
        </w:numPr>
        <w:ind w:left="72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Настоящая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Куженерского муниципального района Республики Марий Эл на 2024 год </w:t>
      </w:r>
      <w:r>
        <w:rPr>
          <w:rFonts w:cs="Times New Roman" w:ascii="Times New Roman" w:hAnsi="Times New Roman"/>
          <w:b w:val="false"/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разработана в соответствии с: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31.07.2020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rFonts w:cs="Times New Roman" w:ascii="yandex-sans" w:hAnsi="yandex-sans"/>
          <w:color w:val="000000"/>
          <w:sz w:val="28"/>
          <w:szCs w:val="28"/>
          <w:lang w:eastAsia="ru-RU"/>
        </w:rPr>
        <w:t xml:space="preserve"> (далее - Ф</w:t>
      </w:r>
      <w:r>
        <w:rPr>
          <w:rFonts w:cs="Times New Roman" w:ascii="Times New Roman" w:hAnsi="Times New Roman"/>
          <w:sz w:val="28"/>
          <w:szCs w:val="28"/>
        </w:rPr>
        <w:t>едеральный закон №248-ФЗ);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31.07.2020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247-ФЗ «Об обязательных требованиях в Российской Федерации»;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25.06.2021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Программы - 2024 год.</w:t>
      </w:r>
    </w:p>
    <w:p>
      <w:pPr>
        <w:pStyle w:val="NoSpacing"/>
        <w:numPr>
          <w:ilvl w:val="0"/>
          <w:numId w:val="0"/>
        </w:numPr>
        <w:ind w:left="72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0"/>
          <w:numId w:val="0"/>
        </w:numPr>
        <w:ind w:left="72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widowControl w:val="false"/>
        <w:numPr>
          <w:ilvl w:val="1"/>
          <w:numId w:val="2"/>
        </w:numPr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190-ФЗ «О теплоснабжении», регламентированы следующими правовыми актами.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Объектами муниципального контроля за исполнением  единой теплоснабжения организацией обязательств по строительству, реконструкции и (или) модернизации объектов теплоснабжения являются: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деятельность, действия (бездействие) контролируемых лиц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контролируемым лицом при осуществлении муниципального контроля понимаются организации, указанные в статье 31 Федерального закона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Целями реализации Программы являются: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Задачами реализации Программы являются: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правовой грамотности контролируемых лиц в сфере строительства, реконструкции и (или) модернизации объектов теплоснабжения,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Spacing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Профилактические мероприятия обязательных требований на 2024 год проводятся посредством: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08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2608"/>
        <w:gridCol w:w="3508"/>
        <w:gridCol w:w="2399"/>
      </w:tblGrid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Наименование профилактического мероприятия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Срок реализации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Ответственные должностные лица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Информирование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 мере выхода новых нормативных правовых актов или внесения изменений в действующие нормативные правовые акты (информирование осуществляется посредством размещения сведений, предусмотренных частью 3 статьи 46 Федерального закона №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en-US"/>
              </w:rPr>
              <w:t> 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248-ФЗ, на странице Администрации Куженерского муниципального района Республики Марий Эл в информационно-телекоммуникационной сети «Интернет»)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Отдел архитектуры, строительства и муниципального хозяйства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Консультирование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 мере поступления обращения контролируемого лица или его представителя (консультирование может осуществляться по телефону, посредством видео-, конференц-связи, на личном приеме, либо в ходе проведения профилактических и контрольных мероприятий)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Отдел архитектуры, строительства и муниципального хозяйства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977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6046"/>
        <w:gridCol w:w="2285"/>
      </w:tblGrid>
      <w:tr>
        <w:trPr>
          <w:trHeight w:val="104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Полнота информации, размещенной на официальном сайте Администрации Куженерского муниципального района Республики Марий Эл в соответствии с частью 3 статьи 46 Федерального закона №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 w:val="28"/>
          <w:szCs w:val="28"/>
        </w:rPr>
        <w:t>_____________</w:t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sectPr>
      <w:type w:val="nextPage"/>
      <w:pgSz w:w="11906" w:h="16838"/>
      <w:pgMar w:left="1984" w:right="1417" w:gutter="0" w:header="0" w:top="1417" w:footer="0" w:bottom="1417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yandex-sans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upperRoman"/>
      <w:suff w:val="space"/>
      <w:lvlText w:val=" %1."/>
      <w:lvlJc w:val="left"/>
      <w:pPr>
        <w:tabs>
          <w:tab w:val="num" w:pos="0"/>
        </w:tabs>
        <w:ind w:left="720" w:hanging="360"/>
      </w:pPr>
      <w:rPr>
        <w:sz w:val="28"/>
        <w:b/>
        <w:szCs w:val="28"/>
        <w:bCs/>
        <w:rFonts w:ascii="Times New Roman" w:hAnsi="Times New Roman" w:eastAsia="Times New Roman" w:cs="Georgia"/>
        <w:lang w:eastAsia="ar-SA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eastAsia="Times New Roman" w:cs="Times New Roman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upperRoman"/>
      <w:suff w:val="space"/>
      <w:lvlText w:val=" %1."/>
      <w:lvlJc w:val="left"/>
      <w:pPr>
        <w:tabs>
          <w:tab w:val="num" w:pos="0"/>
        </w:tabs>
        <w:ind w:left="720" w:hanging="360"/>
      </w:pPr>
      <w:rPr>
        <w:sz w:val="28"/>
        <w:b/>
        <w:szCs w:val="28"/>
        <w:bCs/>
        <w:rFonts w:ascii="Times New Roman" w:hAnsi="Times New Roman" w:eastAsia="Times New Roman" w:cs="Georgia"/>
        <w:lang w:eastAsia="ar-SA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eastAsia="Times New Roman" w:cs="Times New Roman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8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-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6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type="character" w:styleId="3pt" w:customStyle="1">
    <w:name w:val="Основной текст + Интервал 3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7" w:customStyle="1">
    <w:name w:val="Символ нумерации"/>
    <w:qFormat/>
    <w:rPr/>
  </w:style>
  <w:style w:type="character" w:styleId="Style18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19" w:customStyle="1">
    <w:name w:val="Ввод пользователя"/>
    <w:qFormat/>
    <w:rPr>
      <w:rFonts w:ascii="Times New Roman" w:hAnsi="Times New Roman" w:eastAsia="Liberation Mono" w:cs="Liberation Mono"/>
      <w:sz w:val="28"/>
      <w:szCs w:val="28"/>
    </w:rPr>
  </w:style>
  <w:style w:type="character" w:styleId="Style20" w:customStyle="1">
    <w:name w:val="Маркеры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0" w:customStyle="1">
    <w:name w:val="Содержимое врезки"/>
    <w:basedOn w:val="Normal"/>
    <w:qFormat/>
    <w:pPr/>
    <w:rPr/>
  </w:style>
  <w:style w:type="paragraph" w:styleId="2" w:customStyle="1">
    <w:name w:val="Основной текст2"/>
    <w:basedOn w:val="Normal"/>
    <w:qFormat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64247.820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Application>LibreOffice/7.5.6.2$Windows_x86 LibreOffice_project/f654817fb68d6d4600d7d2f6b647e47729f55f15</Application>
  <AppVersion>15.0000</AppVersion>
  <Pages>7</Pages>
  <Words>1038</Words>
  <Characters>8125</Characters>
  <CharactersWithSpaces>9169</CharactersWithSpaces>
  <Paragraphs>73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2024-02-27T16:45:10Z</cp:lastPrinted>
  <dcterms:modified xsi:type="dcterms:W3CDTF">2024-03-18T13:48:57Z</dcterms:modified>
  <cp:revision>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