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B53280" w:rsidRDefault="00493EA7" w:rsidP="00493EA7">
      <w:pPr>
        <w:ind w:firstLine="709"/>
        <w:jc w:val="both"/>
        <w:rPr>
          <w:b/>
          <w:bCs/>
          <w:spacing w:val="-6"/>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D82D04">
        <w:rPr>
          <w:b/>
          <w:bCs/>
          <w:spacing w:val="-6"/>
        </w:rPr>
        <w:t xml:space="preserve">Номер процедуры </w:t>
      </w:r>
      <w:r w:rsidR="00D82D04">
        <w:rPr>
          <w:rFonts w:ascii="Arial" w:hAnsi="Arial" w:cs="Arial"/>
          <w:b/>
          <w:bCs/>
          <w:color w:val="000000"/>
          <w:sz w:val="21"/>
          <w:szCs w:val="21"/>
          <w:shd w:val="clear" w:color="auto" w:fill="FFFFFF"/>
        </w:rPr>
        <w:t>SBR012-2404180159.</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4953E1">
        <w:rPr>
          <w:rFonts w:ascii="Times New Roman" w:hAnsi="Times New Roman" w:cs="Times New Roman"/>
          <w:sz w:val="24"/>
          <w:szCs w:val="24"/>
        </w:rPr>
        <w:t>16</w:t>
      </w:r>
      <w:r w:rsidR="00901CB3">
        <w:rPr>
          <w:rFonts w:ascii="Times New Roman" w:hAnsi="Times New Roman" w:cs="Times New Roman"/>
          <w:sz w:val="24"/>
          <w:szCs w:val="24"/>
        </w:rPr>
        <w:t xml:space="preserve"> а</w:t>
      </w:r>
      <w:r w:rsidR="004953E1">
        <w:rPr>
          <w:rFonts w:ascii="Times New Roman" w:hAnsi="Times New Roman" w:cs="Times New Roman"/>
          <w:sz w:val="24"/>
          <w:szCs w:val="24"/>
        </w:rPr>
        <w:t>пре</w:t>
      </w:r>
      <w:r w:rsidR="00901CB3">
        <w:rPr>
          <w:rFonts w:ascii="Times New Roman" w:hAnsi="Times New Roman" w:cs="Times New Roman"/>
          <w:sz w:val="24"/>
          <w:szCs w:val="24"/>
        </w:rPr>
        <w:t>ля</w:t>
      </w:r>
      <w:r w:rsidR="00823B29">
        <w:rPr>
          <w:rFonts w:ascii="Times New Roman" w:hAnsi="Times New Roman" w:cs="Times New Roman"/>
          <w:sz w:val="24"/>
          <w:szCs w:val="24"/>
        </w:rPr>
        <w:t xml:space="preserve"> 202</w:t>
      </w:r>
      <w:r w:rsidR="00E4483E">
        <w:rPr>
          <w:rFonts w:ascii="Times New Roman" w:hAnsi="Times New Roman" w:cs="Times New Roman"/>
          <w:sz w:val="24"/>
          <w:szCs w:val="24"/>
        </w:rPr>
        <w:t>4</w:t>
      </w:r>
      <w:r w:rsidR="00823B29">
        <w:rPr>
          <w:rFonts w:ascii="Times New Roman" w:hAnsi="Times New Roman" w:cs="Times New Roman"/>
          <w:sz w:val="24"/>
          <w:szCs w:val="24"/>
        </w:rPr>
        <w:t xml:space="preserve"> года № </w:t>
      </w:r>
      <w:r w:rsidR="004953E1">
        <w:rPr>
          <w:rFonts w:ascii="Times New Roman" w:hAnsi="Times New Roman" w:cs="Times New Roman"/>
          <w:sz w:val="24"/>
          <w:szCs w:val="24"/>
        </w:rPr>
        <w:t>379</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B53280" w:rsidRPr="00BE3B98" w:rsidRDefault="002B21E0" w:rsidP="00B5328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4953E1">
        <w:rPr>
          <w:spacing w:val="-6"/>
        </w:rPr>
        <w:t>19</w:t>
      </w:r>
      <w:r w:rsidR="00901CB3">
        <w:rPr>
          <w:spacing w:val="-6"/>
        </w:rPr>
        <w:t xml:space="preserve"> </w:t>
      </w:r>
      <w:r w:rsidR="004953E1">
        <w:rPr>
          <w:spacing w:val="-6"/>
        </w:rPr>
        <w:t>апреля</w:t>
      </w:r>
      <w:r w:rsidR="00E4483E">
        <w:rPr>
          <w:spacing w:val="-6"/>
        </w:rPr>
        <w:t xml:space="preserve"> 2024</w:t>
      </w:r>
      <w:r w:rsidR="00B53280" w:rsidRPr="00BE3B98">
        <w:rPr>
          <w:bCs/>
          <w:spacing w:val="-6"/>
        </w:rPr>
        <w:t> г. с 8 час. </w:t>
      </w:r>
      <w:r w:rsidR="00B53280">
        <w:rPr>
          <w:bCs/>
          <w:spacing w:val="-6"/>
        </w:rPr>
        <w:t>0</w:t>
      </w:r>
      <w:r w:rsidR="00B53280" w:rsidRPr="00BE3B98">
        <w:rPr>
          <w:bCs/>
          <w:spacing w:val="-6"/>
        </w:rPr>
        <w:t>0 мин. (время московское) на электронной площадке</w:t>
      </w:r>
      <w:r w:rsidR="00B53280" w:rsidRPr="00BE3B98">
        <w:rPr>
          <w:bCs/>
          <w:spacing w:val="-6"/>
        </w:rPr>
        <w:br/>
      </w:r>
      <w:hyperlink r:id="rId12" w:history="1">
        <w:r w:rsidR="00B53280" w:rsidRPr="00BE3B98">
          <w:rPr>
            <w:bCs/>
            <w:spacing w:val="-6"/>
          </w:rPr>
          <w:t>http://utp.sberbank-ast.ru</w:t>
        </w:r>
      </w:hyperlink>
      <w:r w:rsidR="00B53280" w:rsidRPr="00BE3B98">
        <w:rPr>
          <w:bCs/>
          <w:spacing w:val="-6"/>
        </w:rPr>
        <w:t>;</w:t>
      </w:r>
    </w:p>
    <w:p w:rsidR="00B53280" w:rsidRPr="00BE3B98" w:rsidRDefault="00B53280" w:rsidP="00B5328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4953E1">
        <w:rPr>
          <w:bCs/>
          <w:spacing w:val="-6"/>
        </w:rPr>
        <w:t>17</w:t>
      </w:r>
      <w:r>
        <w:rPr>
          <w:bCs/>
          <w:spacing w:val="-6"/>
        </w:rPr>
        <w:t xml:space="preserve"> </w:t>
      </w:r>
      <w:r w:rsidR="004953E1">
        <w:rPr>
          <w:bCs/>
          <w:spacing w:val="-6"/>
        </w:rPr>
        <w:t>м</w:t>
      </w:r>
      <w:r w:rsidR="00E4483E">
        <w:rPr>
          <w:bCs/>
          <w:spacing w:val="-6"/>
        </w:rPr>
        <w:t>ая</w:t>
      </w:r>
      <w:r>
        <w:rPr>
          <w:bCs/>
          <w:spacing w:val="-6"/>
        </w:rPr>
        <w:t xml:space="preserve"> 202</w:t>
      </w:r>
      <w:r w:rsidR="00E4483E">
        <w:rPr>
          <w:bCs/>
          <w:spacing w:val="-6"/>
        </w:rPr>
        <w:t>4</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B53280" w:rsidRPr="00BE3B98" w:rsidRDefault="00B53280" w:rsidP="00B5328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4953E1">
        <w:rPr>
          <w:spacing w:val="-6"/>
        </w:rPr>
        <w:t>20</w:t>
      </w:r>
      <w:r>
        <w:rPr>
          <w:spacing w:val="-6"/>
        </w:rPr>
        <w:t xml:space="preserve"> </w:t>
      </w:r>
      <w:r w:rsidR="004953E1">
        <w:rPr>
          <w:spacing w:val="-6"/>
        </w:rPr>
        <w:t>м</w:t>
      </w:r>
      <w:r w:rsidR="00901CB3">
        <w:rPr>
          <w:spacing w:val="-6"/>
        </w:rPr>
        <w:t>ая</w:t>
      </w:r>
      <w:r>
        <w:rPr>
          <w:spacing w:val="-6"/>
        </w:rPr>
        <w:t xml:space="preserve"> 202</w:t>
      </w:r>
      <w:r w:rsidR="00E4483E">
        <w:rPr>
          <w:spacing w:val="-6"/>
        </w:rPr>
        <w:t>4</w:t>
      </w:r>
      <w:r w:rsidRPr="00BE3B98">
        <w:rPr>
          <w:spacing w:val="-6"/>
        </w:rPr>
        <w:t xml:space="preserve"> г.;</w:t>
      </w:r>
    </w:p>
    <w:p w:rsidR="00B53280" w:rsidRPr="00BE3B98" w:rsidRDefault="00B53280" w:rsidP="00B5328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4953E1">
        <w:rPr>
          <w:bCs/>
          <w:spacing w:val="-6"/>
        </w:rPr>
        <w:t>22</w:t>
      </w:r>
      <w:r>
        <w:rPr>
          <w:bCs/>
          <w:spacing w:val="-6"/>
        </w:rPr>
        <w:t xml:space="preserve"> </w:t>
      </w:r>
      <w:r w:rsidR="004953E1">
        <w:rPr>
          <w:bCs/>
          <w:spacing w:val="-6"/>
        </w:rPr>
        <w:t>м</w:t>
      </w:r>
      <w:r w:rsidR="00E4483E">
        <w:rPr>
          <w:bCs/>
          <w:spacing w:val="-6"/>
        </w:rPr>
        <w:t>а</w:t>
      </w:r>
      <w:r>
        <w:rPr>
          <w:bCs/>
          <w:spacing w:val="-6"/>
        </w:rPr>
        <w:t>я 202</w:t>
      </w:r>
      <w:r w:rsidR="00E4483E">
        <w:rPr>
          <w:bCs/>
          <w:spacing w:val="-6"/>
        </w:rPr>
        <w:t>4</w:t>
      </w:r>
      <w:r>
        <w:rPr>
          <w:bCs/>
          <w:spacing w:val="-6"/>
        </w:rPr>
        <w:t> г. в 09</w:t>
      </w:r>
      <w:r w:rsidRPr="00BE3B98">
        <w:rPr>
          <w:bCs/>
          <w:spacing w:val="-6"/>
        </w:rPr>
        <w:t> час. </w:t>
      </w:r>
      <w:r>
        <w:rPr>
          <w:bCs/>
          <w:spacing w:val="-6"/>
        </w:rPr>
        <w:t>0</w:t>
      </w:r>
      <w:r w:rsidRPr="00BE3B98">
        <w:rPr>
          <w:bCs/>
          <w:spacing w:val="-6"/>
        </w:rPr>
        <w:t>0 мин. (время московское)</w:t>
      </w:r>
      <w:r w:rsidRPr="00BE3B98">
        <w:rPr>
          <w:bCs/>
          <w:spacing w:val="-6"/>
        </w:rPr>
        <w:br/>
        <w:t>на электронной площадке http://utp.sberbank-ast.ru;</w:t>
      </w:r>
    </w:p>
    <w:p w:rsidR="00B53280" w:rsidRPr="00BE3B98" w:rsidRDefault="00B53280" w:rsidP="00B53280">
      <w:pPr>
        <w:tabs>
          <w:tab w:val="left" w:pos="8820"/>
        </w:tabs>
        <w:ind w:firstLine="709"/>
        <w:jc w:val="both"/>
        <w:rPr>
          <w:spacing w:val="-6"/>
        </w:rPr>
      </w:pPr>
      <w:r w:rsidRPr="00BE3B98">
        <w:rPr>
          <w:b/>
          <w:spacing w:val="-6"/>
        </w:rPr>
        <w:t>подведение итогов аукциона:</w:t>
      </w:r>
      <w:r>
        <w:rPr>
          <w:b/>
          <w:spacing w:val="-6"/>
        </w:rPr>
        <w:t xml:space="preserve"> </w:t>
      </w:r>
      <w:r w:rsidR="004953E1" w:rsidRPr="004953E1">
        <w:rPr>
          <w:spacing w:val="-6"/>
        </w:rPr>
        <w:t>22</w:t>
      </w:r>
      <w:r w:rsidRPr="004953E1">
        <w:rPr>
          <w:spacing w:val="-6"/>
        </w:rPr>
        <w:t xml:space="preserve"> </w:t>
      </w:r>
      <w:r w:rsidR="004953E1">
        <w:rPr>
          <w:spacing w:val="-6"/>
        </w:rPr>
        <w:t>м</w:t>
      </w:r>
      <w:r w:rsidR="00E4483E">
        <w:rPr>
          <w:spacing w:val="-6"/>
        </w:rPr>
        <w:t xml:space="preserve">ая </w:t>
      </w:r>
      <w:r w:rsidRPr="00CC298F">
        <w:rPr>
          <w:spacing w:val="-6"/>
        </w:rPr>
        <w:t>202</w:t>
      </w:r>
      <w:r w:rsidR="00E4483E">
        <w:rPr>
          <w:spacing w:val="-6"/>
        </w:rPr>
        <w:t>4</w:t>
      </w:r>
      <w:r w:rsidRPr="00BE3B98">
        <w:rPr>
          <w:spacing w:val="-6"/>
        </w:rPr>
        <w:t xml:space="preserve"> г. по адресу: </w:t>
      </w:r>
      <w:r>
        <w:rPr>
          <w:spacing w:val="-6"/>
        </w:rPr>
        <w:t xml:space="preserve">Республика Марий Эл, Советский район, </w:t>
      </w:r>
      <w:proofErr w:type="spellStart"/>
      <w:r>
        <w:rPr>
          <w:spacing w:val="-6"/>
        </w:rPr>
        <w:t>пгт</w:t>
      </w:r>
      <w:proofErr w:type="spellEnd"/>
      <w:r>
        <w:rPr>
          <w:spacing w:val="-6"/>
        </w:rPr>
        <w:t>. Советский</w:t>
      </w:r>
      <w:r w:rsidRPr="00ED204F">
        <w:rPr>
          <w:spacing w:val="-6"/>
        </w:rPr>
        <w:t>,</w:t>
      </w:r>
      <w:r>
        <w:rPr>
          <w:spacing w:val="-6"/>
        </w:rPr>
        <w:t xml:space="preserve"> ул. Свердлова, д. 8,</w:t>
      </w:r>
      <w:r w:rsidRPr="00BE3B98">
        <w:rPr>
          <w:spacing w:val="-6"/>
        </w:rPr>
        <w:t xml:space="preserve"> </w:t>
      </w:r>
      <w:proofErr w:type="spellStart"/>
      <w:r>
        <w:rPr>
          <w:spacing w:val="-6"/>
        </w:rPr>
        <w:t>каб</w:t>
      </w:r>
      <w:proofErr w:type="spellEnd"/>
      <w:r>
        <w:rPr>
          <w:spacing w:val="-6"/>
        </w:rPr>
        <w:t>. 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B53280">
      <w:pPr>
        <w:ind w:firstLine="709"/>
        <w:jc w:val="both"/>
      </w:pPr>
      <w: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901CB3" w:rsidRDefault="009A1F12" w:rsidP="00901CB3">
      <w:pPr>
        <w:autoSpaceDE w:val="0"/>
        <w:autoSpaceDN w:val="0"/>
        <w:adjustRightInd w:val="0"/>
        <w:ind w:firstLine="709"/>
        <w:jc w:val="both"/>
      </w:pPr>
      <w:r w:rsidRPr="00901CB3">
        <w:t xml:space="preserve">Предмет аукциона – земельный участок, государственная собственность на который не разграничена, с кадастровым номером </w:t>
      </w:r>
      <w:r w:rsidR="00621A36" w:rsidRPr="00901CB3">
        <w:t>12:08:00</w:t>
      </w:r>
      <w:r w:rsidR="00901CB3" w:rsidRPr="00901CB3">
        <w:t>8</w:t>
      </w:r>
      <w:r w:rsidR="00621A36" w:rsidRPr="00901CB3">
        <w:t>0</w:t>
      </w:r>
      <w:r w:rsidR="00901CB3" w:rsidRPr="00901CB3">
        <w:t>10</w:t>
      </w:r>
      <w:r w:rsidR="00B53280" w:rsidRPr="00901CB3">
        <w:t>2</w:t>
      </w:r>
      <w:r w:rsidR="00621A36" w:rsidRPr="00901CB3">
        <w:t>:</w:t>
      </w:r>
      <w:r w:rsidR="00901CB3" w:rsidRPr="00901CB3">
        <w:t>219</w:t>
      </w:r>
      <w:r w:rsidRPr="00901CB3">
        <w:t xml:space="preserve">, категория земель – земли </w:t>
      </w:r>
      <w:r w:rsidR="00901CB3" w:rsidRPr="00901CB3">
        <w:t>сельскохозяйственного назначения</w:t>
      </w:r>
      <w:r w:rsidRPr="00901CB3">
        <w:t xml:space="preserve">, разрешенное использование – </w:t>
      </w:r>
      <w:r w:rsidR="00901CB3" w:rsidRPr="00901CB3">
        <w:t>производственная деятельность</w:t>
      </w:r>
      <w:r w:rsidRPr="00901CB3">
        <w:t xml:space="preserve">, площадью </w:t>
      </w:r>
      <w:r w:rsidR="00901CB3" w:rsidRPr="00901CB3">
        <w:t>4882</w:t>
      </w:r>
      <w:r w:rsidRPr="00901CB3">
        <w:t xml:space="preserve"> кв. м., расположенный по адресу: </w:t>
      </w:r>
      <w:r w:rsidR="00621A36" w:rsidRPr="00901CB3">
        <w:t>Р</w:t>
      </w:r>
      <w:r w:rsidR="005832E4" w:rsidRPr="00901CB3">
        <w:t xml:space="preserve">оссийская Федерация, </w:t>
      </w:r>
      <w:r w:rsidRPr="00901CB3">
        <w:t xml:space="preserve">Республика Марий Эл, </w:t>
      </w:r>
      <w:r w:rsidR="00823B29" w:rsidRPr="00901CB3">
        <w:t>Совет</w:t>
      </w:r>
      <w:r w:rsidRPr="00901CB3">
        <w:t xml:space="preserve">ский </w:t>
      </w:r>
      <w:r w:rsidR="005832E4" w:rsidRPr="00901CB3">
        <w:t xml:space="preserve">муниципальный </w:t>
      </w:r>
      <w:r w:rsidR="00621A36" w:rsidRPr="00901CB3">
        <w:t>район</w:t>
      </w:r>
      <w:r w:rsidR="00B53280" w:rsidRPr="00901CB3">
        <w:t xml:space="preserve"> </w:t>
      </w:r>
      <w:r w:rsidRPr="00901CB3">
        <w:t>(далее – земельный участок).</w:t>
      </w:r>
    </w:p>
    <w:p w:rsidR="00FD21B7" w:rsidRPr="00901CB3" w:rsidRDefault="00FD21B7" w:rsidP="00901CB3">
      <w:pPr>
        <w:autoSpaceDE w:val="0"/>
        <w:autoSpaceDN w:val="0"/>
        <w:adjustRightInd w:val="0"/>
        <w:ind w:firstLine="709"/>
        <w:jc w:val="both"/>
      </w:pPr>
      <w:r w:rsidRPr="00901CB3">
        <w:t>Ограничения (обременения) права:</w:t>
      </w:r>
      <w:r w:rsidR="00830626" w:rsidRPr="00901CB3">
        <w:t xml:space="preserve"> </w:t>
      </w:r>
      <w:r w:rsidR="00B53280" w:rsidRPr="00901CB3">
        <w:t>-</w:t>
      </w:r>
    </w:p>
    <w:p w:rsidR="00FD21B7" w:rsidRPr="00901CB3" w:rsidRDefault="00FD21B7" w:rsidP="00901CB3">
      <w:pPr>
        <w:autoSpaceDE w:val="0"/>
        <w:autoSpaceDN w:val="0"/>
        <w:adjustRightInd w:val="0"/>
        <w:ind w:firstLine="709"/>
        <w:jc w:val="both"/>
      </w:pPr>
      <w:r w:rsidRPr="00901CB3">
        <w:t>Срок аренды: 5 (Пять) лет с даты заключения договора аренды.</w:t>
      </w:r>
    </w:p>
    <w:p w:rsidR="00F56AF4" w:rsidRPr="00901CB3" w:rsidRDefault="00F56AF4" w:rsidP="00901CB3">
      <w:pPr>
        <w:ind w:firstLine="709"/>
        <w:jc w:val="both"/>
      </w:pPr>
      <w:r w:rsidRPr="00901CB3">
        <w:rPr>
          <w:spacing w:val="-6"/>
        </w:rPr>
        <w:t>Начальная цена</w:t>
      </w:r>
      <w:r w:rsidRPr="00901CB3">
        <w:t xml:space="preserve"> годового размера арендной платы земельного участка – </w:t>
      </w:r>
      <w:r w:rsidR="00B53280" w:rsidRPr="00901CB3">
        <w:t>1</w:t>
      </w:r>
      <w:r w:rsidR="00901CB3" w:rsidRPr="00901CB3">
        <w:t>95</w:t>
      </w:r>
      <w:r w:rsidRPr="00901CB3">
        <w:t xml:space="preserve"> </w:t>
      </w:r>
      <w:r w:rsidR="00B53280" w:rsidRPr="00901CB3">
        <w:t>000</w:t>
      </w:r>
      <w:r w:rsidRPr="00901CB3">
        <w:t xml:space="preserve"> (</w:t>
      </w:r>
      <w:r w:rsidR="00901CB3" w:rsidRPr="00901CB3">
        <w:t>Сто девяносто пять</w:t>
      </w:r>
      <w:r w:rsidR="005D1B48" w:rsidRPr="00901CB3">
        <w:t xml:space="preserve"> </w:t>
      </w:r>
      <w:r w:rsidRPr="00901CB3">
        <w:t>тысяч</w:t>
      </w:r>
      <w:r w:rsidR="007979A3" w:rsidRPr="00901CB3">
        <w:t>) руб. 00 коп., без</w:t>
      </w:r>
      <w:r w:rsidRPr="00901CB3">
        <w:t xml:space="preserve"> НДС.</w:t>
      </w:r>
    </w:p>
    <w:p w:rsidR="00F56AF4" w:rsidRPr="00901CB3" w:rsidRDefault="00F56AF4" w:rsidP="00901CB3">
      <w:pPr>
        <w:ind w:firstLine="709"/>
        <w:jc w:val="both"/>
        <w:rPr>
          <w:spacing w:val="-6"/>
        </w:rPr>
      </w:pPr>
      <w:r w:rsidRPr="00901CB3">
        <w:rPr>
          <w:spacing w:val="-6"/>
        </w:rPr>
        <w:t xml:space="preserve">Начальная цена </w:t>
      </w:r>
      <w:r w:rsidRPr="00901CB3">
        <w:t>годового размера арендной платы земельного участка</w:t>
      </w:r>
      <w:r w:rsidRPr="00901CB3">
        <w:rPr>
          <w:spacing w:val="-6"/>
        </w:rPr>
        <w:t xml:space="preserve"> определена на основании отчета об оценке рыночной стоимости </w:t>
      </w:r>
      <w:r w:rsidR="00C76801" w:rsidRPr="00901CB3">
        <w:t>годового размера арендной платы</w:t>
      </w:r>
      <w:r w:rsidRPr="00901CB3">
        <w:rPr>
          <w:spacing w:val="-6"/>
        </w:rPr>
        <w:t xml:space="preserve">, составленного независимым оценщиком от </w:t>
      </w:r>
      <w:r w:rsidR="00B53280" w:rsidRPr="00901CB3">
        <w:rPr>
          <w:spacing w:val="-6"/>
        </w:rPr>
        <w:t>2</w:t>
      </w:r>
      <w:r w:rsidR="00425032">
        <w:rPr>
          <w:spacing w:val="-6"/>
        </w:rPr>
        <w:t>6</w:t>
      </w:r>
      <w:r w:rsidRPr="00901CB3">
        <w:rPr>
          <w:spacing w:val="-6"/>
        </w:rPr>
        <w:t xml:space="preserve"> </w:t>
      </w:r>
      <w:r w:rsidR="00425032">
        <w:rPr>
          <w:spacing w:val="-6"/>
        </w:rPr>
        <w:t>январ</w:t>
      </w:r>
      <w:r w:rsidR="00B53280" w:rsidRPr="00901CB3">
        <w:rPr>
          <w:spacing w:val="-6"/>
        </w:rPr>
        <w:t>я</w:t>
      </w:r>
      <w:r w:rsidRPr="00901CB3">
        <w:rPr>
          <w:spacing w:val="-6"/>
        </w:rPr>
        <w:t xml:space="preserve"> 202</w:t>
      </w:r>
      <w:r w:rsidR="00425032">
        <w:rPr>
          <w:spacing w:val="-6"/>
        </w:rPr>
        <w:t>4</w:t>
      </w:r>
      <w:r w:rsidRPr="00901CB3">
        <w:rPr>
          <w:spacing w:val="-6"/>
        </w:rPr>
        <w:t xml:space="preserve"> г. № </w:t>
      </w:r>
      <w:r w:rsidR="00B53280" w:rsidRPr="00901CB3">
        <w:rPr>
          <w:spacing w:val="-6"/>
        </w:rPr>
        <w:t>0</w:t>
      </w:r>
      <w:r w:rsidR="00425032">
        <w:rPr>
          <w:spacing w:val="-6"/>
        </w:rPr>
        <w:t>6</w:t>
      </w:r>
      <w:r w:rsidRPr="00901CB3">
        <w:rPr>
          <w:spacing w:val="-6"/>
        </w:rPr>
        <w:t>-2</w:t>
      </w:r>
      <w:r w:rsidR="00425032">
        <w:rPr>
          <w:spacing w:val="-6"/>
        </w:rPr>
        <w:t>4</w:t>
      </w:r>
      <w:r w:rsidRPr="00901CB3">
        <w:rPr>
          <w:spacing w:val="-6"/>
        </w:rPr>
        <w:t>.</w:t>
      </w:r>
    </w:p>
    <w:p w:rsidR="009A1F12" w:rsidRPr="00901CB3" w:rsidRDefault="009A1F12" w:rsidP="00901CB3">
      <w:pPr>
        <w:autoSpaceDE w:val="0"/>
        <w:autoSpaceDN w:val="0"/>
        <w:adjustRightInd w:val="0"/>
        <w:ind w:firstLine="709"/>
        <w:jc w:val="both"/>
        <w:rPr>
          <w:spacing w:val="-4"/>
        </w:rPr>
      </w:pPr>
      <w:r w:rsidRPr="00901CB3">
        <w:rPr>
          <w:spacing w:val="-4"/>
        </w:rPr>
        <w:t>Шаг аукциона –</w:t>
      </w:r>
      <w:r w:rsidR="005832E4" w:rsidRPr="00901CB3">
        <w:rPr>
          <w:spacing w:val="-4"/>
        </w:rPr>
        <w:t xml:space="preserve"> </w:t>
      </w:r>
      <w:r w:rsidR="00425032">
        <w:rPr>
          <w:spacing w:val="-4"/>
        </w:rPr>
        <w:t>5850</w:t>
      </w:r>
      <w:r w:rsidRPr="00901CB3">
        <w:t xml:space="preserve"> (</w:t>
      </w:r>
      <w:r w:rsidR="00425032">
        <w:t>Пять тысяч восемьсот пятьдесят</w:t>
      </w:r>
      <w:r w:rsidRPr="00901CB3">
        <w:t xml:space="preserve">) </w:t>
      </w:r>
      <w:r w:rsidRPr="00901CB3">
        <w:rPr>
          <w:spacing w:val="-4"/>
        </w:rPr>
        <w:t xml:space="preserve">руб. </w:t>
      </w:r>
      <w:r w:rsidR="00B53280" w:rsidRPr="00901CB3">
        <w:rPr>
          <w:spacing w:val="-4"/>
        </w:rPr>
        <w:t>00</w:t>
      </w:r>
      <w:r w:rsidRPr="00901CB3">
        <w:rPr>
          <w:spacing w:val="-4"/>
        </w:rPr>
        <w:t xml:space="preserve"> коп.</w:t>
      </w:r>
    </w:p>
    <w:p w:rsidR="00E4483E" w:rsidRPr="00901CB3" w:rsidRDefault="009A1F12" w:rsidP="00901CB3">
      <w:pPr>
        <w:pStyle w:val="2"/>
        <w:tabs>
          <w:tab w:val="num" w:pos="0"/>
        </w:tabs>
        <w:spacing w:after="0" w:line="240" w:lineRule="auto"/>
        <w:ind w:left="0" w:firstLine="709"/>
        <w:jc w:val="both"/>
        <w:rPr>
          <w:sz w:val="24"/>
          <w:szCs w:val="24"/>
        </w:rPr>
      </w:pPr>
      <w:r w:rsidRPr="00901CB3">
        <w:rPr>
          <w:spacing w:val="-4"/>
          <w:sz w:val="24"/>
          <w:szCs w:val="24"/>
        </w:rPr>
        <w:t xml:space="preserve">Размер задатка – </w:t>
      </w:r>
      <w:r w:rsidR="00425032">
        <w:rPr>
          <w:spacing w:val="-4"/>
          <w:sz w:val="24"/>
          <w:szCs w:val="24"/>
        </w:rPr>
        <w:t>39</w:t>
      </w:r>
      <w:r w:rsidR="00B53280" w:rsidRPr="00901CB3">
        <w:rPr>
          <w:spacing w:val="-4"/>
          <w:sz w:val="24"/>
          <w:szCs w:val="24"/>
        </w:rPr>
        <w:t xml:space="preserve"> </w:t>
      </w:r>
      <w:r w:rsidR="00425032">
        <w:rPr>
          <w:spacing w:val="-4"/>
          <w:sz w:val="24"/>
          <w:szCs w:val="24"/>
        </w:rPr>
        <w:t>0</w:t>
      </w:r>
      <w:r w:rsidR="00B53280" w:rsidRPr="00901CB3">
        <w:rPr>
          <w:spacing w:val="-4"/>
          <w:sz w:val="24"/>
          <w:szCs w:val="24"/>
        </w:rPr>
        <w:t>00</w:t>
      </w:r>
      <w:r w:rsidRPr="00901CB3">
        <w:rPr>
          <w:sz w:val="24"/>
          <w:szCs w:val="24"/>
        </w:rPr>
        <w:t xml:space="preserve"> (</w:t>
      </w:r>
      <w:r w:rsidR="00425032">
        <w:rPr>
          <w:sz w:val="24"/>
          <w:szCs w:val="24"/>
        </w:rPr>
        <w:t>Тридцать девять</w:t>
      </w:r>
      <w:r w:rsidR="005832E4" w:rsidRPr="00901CB3">
        <w:rPr>
          <w:sz w:val="24"/>
          <w:szCs w:val="24"/>
        </w:rPr>
        <w:t xml:space="preserve"> </w:t>
      </w:r>
      <w:r w:rsidRPr="00901CB3">
        <w:rPr>
          <w:sz w:val="24"/>
          <w:szCs w:val="24"/>
        </w:rPr>
        <w:t xml:space="preserve">тысяч) </w:t>
      </w:r>
      <w:r w:rsidRPr="00901CB3">
        <w:rPr>
          <w:spacing w:val="-4"/>
          <w:sz w:val="24"/>
          <w:szCs w:val="24"/>
        </w:rPr>
        <w:t xml:space="preserve">руб. </w:t>
      </w:r>
      <w:r w:rsidR="005D1B48" w:rsidRPr="00901CB3">
        <w:rPr>
          <w:spacing w:val="-4"/>
          <w:sz w:val="24"/>
          <w:szCs w:val="24"/>
        </w:rPr>
        <w:t>6</w:t>
      </w:r>
      <w:r w:rsidRPr="00901CB3">
        <w:rPr>
          <w:spacing w:val="-4"/>
          <w:sz w:val="24"/>
          <w:szCs w:val="24"/>
        </w:rPr>
        <w:t>0 коп.</w:t>
      </w:r>
      <w:r w:rsidR="00E4483E" w:rsidRPr="00901CB3">
        <w:rPr>
          <w:sz w:val="24"/>
          <w:szCs w:val="24"/>
        </w:rPr>
        <w:t xml:space="preserve"> </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xml:space="preserve">Сведения об обременениях земельного участка и об ограничениях его использования: </w:t>
      </w:r>
      <w:r w:rsidR="00425032">
        <w:rPr>
          <w:sz w:val="24"/>
          <w:szCs w:val="24"/>
        </w:rPr>
        <w:t>о</w:t>
      </w:r>
      <w:r w:rsidR="00425032" w:rsidRPr="00425032">
        <w:rPr>
          <w:sz w:val="24"/>
          <w:szCs w:val="24"/>
        </w:rPr>
        <w:t xml:space="preserve">хранная зона объектов </w:t>
      </w:r>
      <w:proofErr w:type="spellStart"/>
      <w:r w:rsidR="00425032" w:rsidRPr="00425032">
        <w:rPr>
          <w:sz w:val="24"/>
          <w:szCs w:val="24"/>
        </w:rPr>
        <w:t>электросетевого</w:t>
      </w:r>
      <w:proofErr w:type="spellEnd"/>
      <w:r w:rsidR="00425032" w:rsidRPr="00425032">
        <w:rPr>
          <w:sz w:val="24"/>
          <w:szCs w:val="24"/>
        </w:rPr>
        <w:t xml:space="preserve"> хозяйства ВЛ-0,4кВ Л2 ЗТП-202 1СШ ПС 35кВ </w:t>
      </w:r>
      <w:proofErr w:type="spellStart"/>
      <w:r w:rsidR="00425032" w:rsidRPr="00425032">
        <w:rPr>
          <w:sz w:val="24"/>
          <w:szCs w:val="24"/>
        </w:rPr>
        <w:t>Руя-Сола</w:t>
      </w:r>
      <w:proofErr w:type="spellEnd"/>
      <w:r w:rsidR="00425032" w:rsidRPr="00425032">
        <w:rPr>
          <w:sz w:val="24"/>
          <w:szCs w:val="24"/>
        </w:rPr>
        <w:t xml:space="preserve"> площадью 20 кв.м реестровый номер 12:08-6.663 в западной части земельного участка</w:t>
      </w:r>
      <w:r w:rsidRPr="00901CB3">
        <w:rPr>
          <w:sz w:val="24"/>
          <w:szCs w:val="24"/>
        </w:rPr>
        <w:t>.</w:t>
      </w:r>
    </w:p>
    <w:p w:rsidR="00E4483E" w:rsidRPr="00901CB3" w:rsidRDefault="00E4483E" w:rsidP="00901CB3">
      <w:pPr>
        <w:pStyle w:val="2"/>
        <w:spacing w:after="0" w:line="240" w:lineRule="auto"/>
        <w:ind w:left="0" w:firstLine="709"/>
        <w:jc w:val="both"/>
        <w:rPr>
          <w:sz w:val="24"/>
          <w:szCs w:val="24"/>
        </w:rPr>
      </w:pPr>
      <w:r w:rsidRPr="00901CB3">
        <w:rPr>
          <w:sz w:val="24"/>
          <w:szCs w:val="24"/>
        </w:rPr>
        <w:t>Технические условия на подключение объекта капитального строительства к сетям инженерно-технического обеспечения:</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технические условия ООО «Газпром газораспределение Йошкар-Ола» подключения (технологического присоединения) объекта капитального строительств</w:t>
      </w:r>
      <w:r w:rsidR="00425032">
        <w:rPr>
          <w:sz w:val="24"/>
          <w:szCs w:val="24"/>
        </w:rPr>
        <w:t>а к сети газораспределения от 07</w:t>
      </w:r>
      <w:r w:rsidRPr="00901CB3">
        <w:rPr>
          <w:sz w:val="24"/>
          <w:szCs w:val="24"/>
        </w:rPr>
        <w:t>.0</w:t>
      </w:r>
      <w:r w:rsidR="00425032">
        <w:rPr>
          <w:sz w:val="24"/>
          <w:szCs w:val="24"/>
        </w:rPr>
        <w:t>2</w:t>
      </w:r>
      <w:r w:rsidRPr="00901CB3">
        <w:rPr>
          <w:sz w:val="24"/>
          <w:szCs w:val="24"/>
        </w:rPr>
        <w:t>.202</w:t>
      </w:r>
      <w:r w:rsidR="00425032">
        <w:rPr>
          <w:sz w:val="24"/>
          <w:szCs w:val="24"/>
        </w:rPr>
        <w:t>4</w:t>
      </w:r>
      <w:r w:rsidRPr="00901CB3">
        <w:rPr>
          <w:sz w:val="24"/>
          <w:szCs w:val="24"/>
        </w:rPr>
        <w:t xml:space="preserve"> № ТУ-</w:t>
      </w:r>
      <w:r w:rsidR="00425032">
        <w:rPr>
          <w:sz w:val="24"/>
          <w:szCs w:val="24"/>
        </w:rPr>
        <w:t>51</w:t>
      </w:r>
      <w:r w:rsidRPr="00901CB3">
        <w:rPr>
          <w:sz w:val="24"/>
          <w:szCs w:val="24"/>
        </w:rPr>
        <w:t>;</w:t>
      </w:r>
    </w:p>
    <w:p w:rsidR="00425032" w:rsidRPr="00901CB3" w:rsidRDefault="00E4483E" w:rsidP="00425032">
      <w:pPr>
        <w:pStyle w:val="2"/>
        <w:tabs>
          <w:tab w:val="num" w:pos="0"/>
        </w:tabs>
        <w:spacing w:after="0" w:line="240" w:lineRule="auto"/>
        <w:ind w:left="0" w:firstLine="709"/>
        <w:jc w:val="both"/>
        <w:rPr>
          <w:sz w:val="24"/>
          <w:szCs w:val="24"/>
        </w:rPr>
      </w:pPr>
      <w:r w:rsidRPr="00901CB3">
        <w:rPr>
          <w:sz w:val="24"/>
          <w:szCs w:val="24"/>
        </w:rPr>
        <w:t xml:space="preserve">- </w:t>
      </w:r>
      <w:r w:rsidR="00425032" w:rsidRPr="00901CB3">
        <w:rPr>
          <w:sz w:val="24"/>
          <w:szCs w:val="24"/>
        </w:rPr>
        <w:t xml:space="preserve">по информации </w:t>
      </w:r>
      <w:r w:rsidRPr="00901CB3">
        <w:rPr>
          <w:sz w:val="24"/>
          <w:szCs w:val="24"/>
        </w:rPr>
        <w:t>ООО «</w:t>
      </w:r>
      <w:proofErr w:type="spellStart"/>
      <w:r w:rsidRPr="00901CB3">
        <w:rPr>
          <w:sz w:val="24"/>
          <w:szCs w:val="24"/>
        </w:rPr>
        <w:t>ВодоканалСервис</w:t>
      </w:r>
      <w:proofErr w:type="spellEnd"/>
      <w:r w:rsidRPr="00901CB3">
        <w:rPr>
          <w:sz w:val="24"/>
          <w:szCs w:val="24"/>
        </w:rPr>
        <w:t>» (п</w:t>
      </w:r>
      <w:r w:rsidR="00425032">
        <w:rPr>
          <w:sz w:val="24"/>
          <w:szCs w:val="24"/>
        </w:rPr>
        <w:t>исьмо от 21.02.2024 № 59</w:t>
      </w:r>
      <w:r w:rsidRPr="00901CB3">
        <w:rPr>
          <w:sz w:val="24"/>
          <w:szCs w:val="24"/>
        </w:rPr>
        <w:t>)</w:t>
      </w:r>
      <w:r w:rsidR="00425032" w:rsidRPr="00425032">
        <w:rPr>
          <w:sz w:val="24"/>
          <w:szCs w:val="24"/>
        </w:rPr>
        <w:t xml:space="preserve"> </w:t>
      </w:r>
      <w:r w:rsidR="00425032" w:rsidRPr="00901CB3">
        <w:rPr>
          <w:sz w:val="24"/>
          <w:szCs w:val="24"/>
        </w:rPr>
        <w:t>отсутствует техническая возможность подключения к централизованной системе водо</w:t>
      </w:r>
      <w:r w:rsidR="00425032">
        <w:rPr>
          <w:sz w:val="24"/>
          <w:szCs w:val="24"/>
        </w:rPr>
        <w:t>снабжения</w:t>
      </w:r>
      <w:r w:rsidR="00425032" w:rsidRPr="00901CB3">
        <w:rPr>
          <w:sz w:val="24"/>
          <w:szCs w:val="24"/>
        </w:rPr>
        <w:t xml:space="preserve"> вышеуказанного объекта;</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по информации ООО «</w:t>
      </w:r>
      <w:proofErr w:type="spellStart"/>
      <w:r w:rsidRPr="00901CB3">
        <w:rPr>
          <w:sz w:val="24"/>
          <w:szCs w:val="24"/>
        </w:rPr>
        <w:t>ИнвестКоммун</w:t>
      </w:r>
      <w:r w:rsidR="00425032">
        <w:rPr>
          <w:sz w:val="24"/>
          <w:szCs w:val="24"/>
        </w:rPr>
        <w:t>Строй</w:t>
      </w:r>
      <w:proofErr w:type="spellEnd"/>
      <w:r w:rsidR="00425032">
        <w:rPr>
          <w:sz w:val="24"/>
          <w:szCs w:val="24"/>
        </w:rPr>
        <w:t xml:space="preserve">» (письмо от 21.02.2024 № </w:t>
      </w:r>
      <w:r w:rsidRPr="00901CB3">
        <w:rPr>
          <w:sz w:val="24"/>
          <w:szCs w:val="24"/>
        </w:rPr>
        <w:t>4</w:t>
      </w:r>
      <w:r w:rsidR="00425032">
        <w:rPr>
          <w:sz w:val="24"/>
          <w:szCs w:val="24"/>
        </w:rPr>
        <w:t>2</w:t>
      </w:r>
      <w:r w:rsidRPr="00901CB3">
        <w:rPr>
          <w:sz w:val="24"/>
          <w:szCs w:val="24"/>
        </w:rPr>
        <w:t>) отсутствует техническая возможность подключения к централизованной системе водоотведения вышеуказанного объекта;</w:t>
      </w:r>
    </w:p>
    <w:p w:rsidR="00E4483E" w:rsidRPr="00901CB3" w:rsidRDefault="00E4483E" w:rsidP="00901CB3">
      <w:pPr>
        <w:pStyle w:val="2"/>
        <w:tabs>
          <w:tab w:val="num" w:pos="0"/>
        </w:tabs>
        <w:spacing w:after="0" w:line="240" w:lineRule="auto"/>
        <w:ind w:left="0" w:firstLine="709"/>
        <w:jc w:val="both"/>
        <w:rPr>
          <w:sz w:val="24"/>
          <w:szCs w:val="24"/>
        </w:rPr>
      </w:pPr>
      <w:r w:rsidRPr="00901CB3">
        <w:rPr>
          <w:sz w:val="24"/>
          <w:szCs w:val="24"/>
        </w:rPr>
        <w:t xml:space="preserve">- по информации Министерства культуры, печати и по делам национальностей Республики Марий Эл </w:t>
      </w:r>
      <w:r w:rsidR="007860EE" w:rsidRPr="00901CB3">
        <w:rPr>
          <w:sz w:val="24"/>
          <w:szCs w:val="24"/>
        </w:rPr>
        <w:t>(</w:t>
      </w:r>
      <w:r w:rsidRPr="00901CB3">
        <w:rPr>
          <w:sz w:val="24"/>
          <w:szCs w:val="24"/>
        </w:rPr>
        <w:t xml:space="preserve">письмо от </w:t>
      </w:r>
      <w:r w:rsidR="00425032">
        <w:rPr>
          <w:sz w:val="24"/>
          <w:szCs w:val="24"/>
        </w:rPr>
        <w:t>28</w:t>
      </w:r>
      <w:r w:rsidRPr="00901CB3">
        <w:rPr>
          <w:sz w:val="24"/>
          <w:szCs w:val="24"/>
        </w:rPr>
        <w:t>.</w:t>
      </w:r>
      <w:r w:rsidR="00425032">
        <w:rPr>
          <w:sz w:val="24"/>
          <w:szCs w:val="24"/>
        </w:rPr>
        <w:t>12</w:t>
      </w:r>
      <w:r w:rsidRPr="00901CB3">
        <w:rPr>
          <w:sz w:val="24"/>
          <w:szCs w:val="24"/>
        </w:rPr>
        <w:t xml:space="preserve">.2023 № </w:t>
      </w:r>
      <w:r w:rsidR="007860EE" w:rsidRPr="00901CB3">
        <w:rPr>
          <w:sz w:val="24"/>
          <w:szCs w:val="24"/>
        </w:rPr>
        <w:t>9</w:t>
      </w:r>
      <w:r w:rsidR="00425032">
        <w:rPr>
          <w:sz w:val="24"/>
          <w:szCs w:val="24"/>
        </w:rPr>
        <w:t>079</w:t>
      </w:r>
      <w:r w:rsidR="007860EE" w:rsidRPr="00901CB3">
        <w:rPr>
          <w:sz w:val="24"/>
          <w:szCs w:val="24"/>
        </w:rPr>
        <w:t>)</w:t>
      </w:r>
      <w:r w:rsidRPr="00901CB3">
        <w:rPr>
          <w:sz w:val="24"/>
          <w:szCs w:val="24"/>
        </w:rPr>
        <w:t xml:space="preserve"> на момент составления заключения земельный участок расположен вне границ территорий объектов культурного наследия, зон охраны объектов культурного наследия и вне защитных зон объектов культурного наследия. </w:t>
      </w:r>
    </w:p>
    <w:p w:rsidR="00E4483E" w:rsidRPr="007D5BA4" w:rsidRDefault="00E4483E" w:rsidP="00901CB3">
      <w:pPr>
        <w:tabs>
          <w:tab w:val="num" w:pos="0"/>
        </w:tabs>
        <w:ind w:firstLine="709"/>
        <w:jc w:val="both"/>
      </w:pPr>
      <w:r w:rsidRPr="00901CB3">
        <w:t>Плата за подключение объекта капитального строительства к сетям инженерно</w:t>
      </w:r>
      <w:r w:rsidRPr="007D5BA4">
        <w:t>-технического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4953E1" w:rsidRDefault="004953E1" w:rsidP="004953E1">
      <w:pPr>
        <w:autoSpaceDE w:val="0"/>
        <w:autoSpaceDN w:val="0"/>
        <w:adjustRightInd w:val="0"/>
        <w:ind w:firstLine="709"/>
        <w:jc w:val="center"/>
        <w:rPr>
          <w:b/>
        </w:rPr>
      </w:pPr>
      <w:r w:rsidRPr="00792873">
        <w:rPr>
          <w:b/>
        </w:rPr>
        <w:t xml:space="preserve">ЛОТ № </w:t>
      </w:r>
      <w:r>
        <w:rPr>
          <w:b/>
        </w:rPr>
        <w:t>2</w:t>
      </w:r>
    </w:p>
    <w:p w:rsidR="004953E1" w:rsidRPr="0056787A" w:rsidRDefault="004953E1" w:rsidP="004953E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Pr>
          <w:sz w:val="22"/>
          <w:szCs w:val="22"/>
        </w:rPr>
        <w:t>12:</w:t>
      </w:r>
      <w:r w:rsidRPr="0056787A">
        <w:t>08:0</w:t>
      </w:r>
      <w:r>
        <w:t>23</w:t>
      </w:r>
      <w:r w:rsidRPr="0056787A">
        <w:t>0</w:t>
      </w:r>
      <w:r>
        <w:t>3</w:t>
      </w:r>
      <w:r w:rsidRPr="0056787A">
        <w:t>0</w:t>
      </w:r>
      <w:r>
        <w:t>2</w:t>
      </w:r>
      <w:r w:rsidRPr="0056787A">
        <w:t>:</w:t>
      </w:r>
      <w:r>
        <w:t>908</w:t>
      </w:r>
      <w:r w:rsidRPr="0056787A">
        <w:t xml:space="preserve">, категория земель – земли населенных пунктов, разрешенное использование – </w:t>
      </w:r>
      <w:r>
        <w:t>размещение гаражей для собственных нужд</w:t>
      </w:r>
      <w:r w:rsidRPr="0056787A">
        <w:t>, площадью 2</w:t>
      </w:r>
      <w:r>
        <w:t>4</w:t>
      </w:r>
      <w:r w:rsidRPr="0056787A">
        <w:t xml:space="preserve"> кв. м., расположенный по адресу: Российская </w:t>
      </w:r>
      <w:r w:rsidRPr="0056787A">
        <w:lastRenderedPageBreak/>
        <w:t>Федерация, Республика Марий Эл, Советский муниципальный район</w:t>
      </w:r>
      <w:r>
        <w:t>, п. Алексеевский, ул. Пионерская</w:t>
      </w:r>
      <w:r w:rsidRPr="0056787A">
        <w:t xml:space="preserve"> (далее – земельный участок).</w:t>
      </w:r>
    </w:p>
    <w:p w:rsidR="004953E1" w:rsidRPr="00FD21B7" w:rsidRDefault="004953E1" w:rsidP="004953E1">
      <w:pPr>
        <w:autoSpaceDE w:val="0"/>
        <w:autoSpaceDN w:val="0"/>
        <w:adjustRightInd w:val="0"/>
        <w:ind w:firstLine="709"/>
        <w:jc w:val="both"/>
      </w:pPr>
      <w:r w:rsidRPr="00FD21B7">
        <w:t>Ограничения (обременения) права:</w:t>
      </w:r>
      <w:r>
        <w:t xml:space="preserve"> -</w:t>
      </w:r>
    </w:p>
    <w:p w:rsidR="004953E1" w:rsidRPr="00FD21B7" w:rsidRDefault="004953E1" w:rsidP="004953E1">
      <w:pPr>
        <w:autoSpaceDE w:val="0"/>
        <w:autoSpaceDN w:val="0"/>
        <w:adjustRightInd w:val="0"/>
        <w:ind w:firstLine="709"/>
        <w:jc w:val="both"/>
      </w:pPr>
      <w:r w:rsidRPr="00FD21B7">
        <w:t>Срок аренды: 5 (Пять) лет с даты заключения договора аренды.</w:t>
      </w:r>
    </w:p>
    <w:p w:rsidR="004953E1" w:rsidRPr="00A62858" w:rsidRDefault="004953E1" w:rsidP="004953E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12 000</w:t>
      </w:r>
      <w:r w:rsidRPr="000A66A2">
        <w:t xml:space="preserve"> (</w:t>
      </w:r>
      <w:r>
        <w:t>Двенадцать тысяч) руб. 00 коп., без</w:t>
      </w:r>
      <w:r w:rsidRPr="000A66A2">
        <w:t xml:space="preserve"> НДС</w:t>
      </w:r>
      <w:r w:rsidRPr="00A62858">
        <w:t>.</w:t>
      </w:r>
    </w:p>
    <w:p w:rsidR="004953E1" w:rsidRPr="00A62858" w:rsidRDefault="004953E1" w:rsidP="004953E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t>годового размера арендной платы</w:t>
      </w:r>
      <w:r w:rsidRPr="00A62858">
        <w:rPr>
          <w:spacing w:val="-6"/>
        </w:rPr>
        <w:t xml:space="preserve">, составленного независимым оценщиком от </w:t>
      </w:r>
      <w:r>
        <w:rPr>
          <w:spacing w:val="-6"/>
        </w:rPr>
        <w:t>2</w:t>
      </w:r>
      <w:r w:rsidRPr="00A62858">
        <w:rPr>
          <w:spacing w:val="-6"/>
        </w:rPr>
        <w:t xml:space="preserve"> </w:t>
      </w:r>
      <w:r>
        <w:rPr>
          <w:spacing w:val="-6"/>
        </w:rPr>
        <w:t>ноября</w:t>
      </w:r>
      <w:r w:rsidRPr="00A62858">
        <w:rPr>
          <w:spacing w:val="-6"/>
        </w:rPr>
        <w:t xml:space="preserve"> 202</w:t>
      </w:r>
      <w:r>
        <w:rPr>
          <w:spacing w:val="-6"/>
        </w:rPr>
        <w:t>3</w:t>
      </w:r>
      <w:r w:rsidRPr="00A62858">
        <w:rPr>
          <w:spacing w:val="-6"/>
        </w:rPr>
        <w:t xml:space="preserve"> г. № </w:t>
      </w:r>
      <w:r>
        <w:rPr>
          <w:spacing w:val="-6"/>
        </w:rPr>
        <w:t>208</w:t>
      </w:r>
      <w:r w:rsidRPr="00A62858">
        <w:rPr>
          <w:spacing w:val="-6"/>
        </w:rPr>
        <w:t>-2</w:t>
      </w:r>
      <w:r>
        <w:rPr>
          <w:spacing w:val="-6"/>
        </w:rPr>
        <w:t>3</w:t>
      </w:r>
      <w:r w:rsidRPr="00A62858">
        <w:rPr>
          <w:spacing w:val="-6"/>
        </w:rPr>
        <w:t>.</w:t>
      </w:r>
    </w:p>
    <w:p w:rsidR="004953E1" w:rsidRPr="000A66A2" w:rsidRDefault="004953E1" w:rsidP="004953E1">
      <w:pPr>
        <w:autoSpaceDE w:val="0"/>
        <w:autoSpaceDN w:val="0"/>
        <w:adjustRightInd w:val="0"/>
        <w:ind w:firstLine="709"/>
        <w:jc w:val="both"/>
        <w:rPr>
          <w:spacing w:val="-4"/>
        </w:rPr>
      </w:pPr>
      <w:r w:rsidRPr="000A66A2">
        <w:rPr>
          <w:spacing w:val="-4"/>
        </w:rPr>
        <w:t>Шаг аукциона –</w:t>
      </w:r>
      <w:r>
        <w:rPr>
          <w:spacing w:val="-4"/>
        </w:rPr>
        <w:t xml:space="preserve"> 360</w:t>
      </w:r>
      <w:r w:rsidRPr="000A66A2">
        <w:t xml:space="preserve"> (</w:t>
      </w:r>
      <w:r>
        <w:t>Триста шестьдесят</w:t>
      </w:r>
      <w:r w:rsidRPr="000A66A2">
        <w:t xml:space="preserve">) </w:t>
      </w:r>
      <w:r w:rsidRPr="000A66A2">
        <w:rPr>
          <w:spacing w:val="-4"/>
        </w:rPr>
        <w:t xml:space="preserve">руб. </w:t>
      </w:r>
      <w:r>
        <w:rPr>
          <w:spacing w:val="-4"/>
        </w:rPr>
        <w:t>00</w:t>
      </w:r>
      <w:r w:rsidRPr="000A66A2">
        <w:rPr>
          <w:spacing w:val="-4"/>
        </w:rPr>
        <w:t xml:space="preserve"> коп.</w:t>
      </w:r>
    </w:p>
    <w:p w:rsidR="004953E1" w:rsidRPr="000A66A2" w:rsidRDefault="004953E1" w:rsidP="004953E1">
      <w:pPr>
        <w:autoSpaceDE w:val="0"/>
        <w:autoSpaceDN w:val="0"/>
        <w:adjustRightInd w:val="0"/>
        <w:ind w:firstLine="709"/>
        <w:jc w:val="both"/>
        <w:rPr>
          <w:spacing w:val="-4"/>
        </w:rPr>
      </w:pPr>
      <w:r w:rsidRPr="000A66A2">
        <w:rPr>
          <w:spacing w:val="-4"/>
        </w:rPr>
        <w:t xml:space="preserve">Размер задатка – </w:t>
      </w:r>
      <w:r>
        <w:rPr>
          <w:spacing w:val="-4"/>
        </w:rPr>
        <w:t>2 400</w:t>
      </w:r>
      <w:r w:rsidRPr="000A66A2">
        <w:t xml:space="preserve"> (</w:t>
      </w:r>
      <w:r>
        <w:t>Две тысячи четыреста</w:t>
      </w:r>
      <w:r w:rsidRPr="000A66A2">
        <w:t xml:space="preserve">) </w:t>
      </w:r>
      <w:r w:rsidRPr="000A66A2">
        <w:rPr>
          <w:spacing w:val="-4"/>
        </w:rPr>
        <w:t xml:space="preserve">руб. </w:t>
      </w:r>
      <w:r>
        <w:rPr>
          <w:spacing w:val="-4"/>
        </w:rPr>
        <w:t>6</w:t>
      </w:r>
      <w:r w:rsidRPr="000A66A2">
        <w:rPr>
          <w:spacing w:val="-4"/>
        </w:rPr>
        <w:t>0 коп.</w:t>
      </w:r>
    </w:p>
    <w:p w:rsidR="004953E1" w:rsidRPr="00901CB3" w:rsidRDefault="004953E1" w:rsidP="004953E1">
      <w:pPr>
        <w:pStyle w:val="2"/>
        <w:tabs>
          <w:tab w:val="num" w:pos="0"/>
        </w:tabs>
        <w:spacing w:after="0" w:line="240" w:lineRule="auto"/>
        <w:ind w:left="0" w:firstLine="709"/>
        <w:jc w:val="both"/>
        <w:rPr>
          <w:sz w:val="24"/>
          <w:szCs w:val="24"/>
        </w:rPr>
      </w:pPr>
      <w:r w:rsidRPr="00901CB3">
        <w:rPr>
          <w:sz w:val="24"/>
          <w:szCs w:val="24"/>
        </w:rPr>
        <w:t xml:space="preserve">Сведения об обременениях земельного участка и об ограничениях его использования: </w:t>
      </w:r>
      <w:r>
        <w:rPr>
          <w:sz w:val="24"/>
          <w:szCs w:val="24"/>
        </w:rPr>
        <w:t>-</w:t>
      </w:r>
      <w:r w:rsidRPr="00901CB3">
        <w:rPr>
          <w:sz w:val="24"/>
          <w:szCs w:val="24"/>
        </w:rPr>
        <w:t>.</w:t>
      </w:r>
    </w:p>
    <w:p w:rsidR="004953E1" w:rsidRPr="00901CB3" w:rsidRDefault="004953E1" w:rsidP="004953E1">
      <w:pPr>
        <w:pStyle w:val="2"/>
        <w:spacing w:after="0" w:line="240" w:lineRule="auto"/>
        <w:ind w:left="0" w:firstLine="709"/>
        <w:jc w:val="both"/>
        <w:rPr>
          <w:sz w:val="24"/>
          <w:szCs w:val="24"/>
        </w:rPr>
      </w:pPr>
      <w:r w:rsidRPr="00901CB3">
        <w:rPr>
          <w:sz w:val="24"/>
          <w:szCs w:val="24"/>
        </w:rPr>
        <w:t>Технические условия на подключение объекта капитального строительства к сетям инженерно-технического обеспечения:</w:t>
      </w:r>
    </w:p>
    <w:p w:rsidR="004953E1" w:rsidRPr="00901CB3" w:rsidRDefault="004953E1" w:rsidP="004953E1">
      <w:pPr>
        <w:pStyle w:val="2"/>
        <w:tabs>
          <w:tab w:val="num" w:pos="0"/>
        </w:tabs>
        <w:spacing w:after="0" w:line="240" w:lineRule="auto"/>
        <w:ind w:left="0" w:firstLine="709"/>
        <w:jc w:val="both"/>
        <w:rPr>
          <w:sz w:val="24"/>
          <w:szCs w:val="24"/>
        </w:rPr>
      </w:pPr>
      <w:r w:rsidRPr="00901CB3">
        <w:rPr>
          <w:sz w:val="24"/>
          <w:szCs w:val="24"/>
        </w:rPr>
        <w:t>- технические условия ООО «Газпром газораспределение Йошкар-Ола» подключения (технологического присоединения) объекта капитального строительств</w:t>
      </w:r>
      <w:r>
        <w:rPr>
          <w:sz w:val="24"/>
          <w:szCs w:val="24"/>
        </w:rPr>
        <w:t>а к сети газораспределения от 26</w:t>
      </w:r>
      <w:r w:rsidRPr="00901CB3">
        <w:rPr>
          <w:sz w:val="24"/>
          <w:szCs w:val="24"/>
        </w:rPr>
        <w:t>.0</w:t>
      </w:r>
      <w:r>
        <w:rPr>
          <w:sz w:val="24"/>
          <w:szCs w:val="24"/>
        </w:rPr>
        <w:t>9</w:t>
      </w:r>
      <w:r w:rsidRPr="00901CB3">
        <w:rPr>
          <w:sz w:val="24"/>
          <w:szCs w:val="24"/>
        </w:rPr>
        <w:t>.202</w:t>
      </w:r>
      <w:r>
        <w:rPr>
          <w:sz w:val="24"/>
          <w:szCs w:val="24"/>
        </w:rPr>
        <w:t>3</w:t>
      </w:r>
      <w:r w:rsidRPr="00901CB3">
        <w:rPr>
          <w:sz w:val="24"/>
          <w:szCs w:val="24"/>
        </w:rPr>
        <w:t xml:space="preserve"> № ТУ-</w:t>
      </w:r>
      <w:r>
        <w:rPr>
          <w:sz w:val="24"/>
          <w:szCs w:val="24"/>
        </w:rPr>
        <w:t>627</w:t>
      </w:r>
      <w:r w:rsidRPr="00901CB3">
        <w:rPr>
          <w:sz w:val="24"/>
          <w:szCs w:val="24"/>
        </w:rPr>
        <w:t>;</w:t>
      </w:r>
    </w:p>
    <w:p w:rsidR="004953E1" w:rsidRDefault="004953E1" w:rsidP="004953E1">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Pr>
          <w:sz w:val="24"/>
          <w:szCs w:val="24"/>
        </w:rPr>
        <w:t>ООО</w:t>
      </w:r>
      <w:r w:rsidRPr="007D5BA4">
        <w:rPr>
          <w:sz w:val="24"/>
          <w:szCs w:val="24"/>
        </w:rPr>
        <w:t xml:space="preserve"> «</w:t>
      </w:r>
      <w:proofErr w:type="spellStart"/>
      <w:r>
        <w:rPr>
          <w:sz w:val="24"/>
          <w:szCs w:val="24"/>
        </w:rPr>
        <w:t>ВодоканалСервис</w:t>
      </w:r>
      <w:proofErr w:type="spellEnd"/>
      <w:r>
        <w:rPr>
          <w:sz w:val="24"/>
          <w:szCs w:val="24"/>
        </w:rPr>
        <w:t>» (письмо от 26</w:t>
      </w:r>
      <w:r w:rsidRPr="007D5BA4">
        <w:rPr>
          <w:sz w:val="24"/>
          <w:szCs w:val="24"/>
        </w:rPr>
        <w:t>.</w:t>
      </w:r>
      <w:r>
        <w:rPr>
          <w:sz w:val="24"/>
          <w:szCs w:val="24"/>
        </w:rPr>
        <w:t>09</w:t>
      </w:r>
      <w:r w:rsidRPr="007D5BA4">
        <w:rPr>
          <w:sz w:val="24"/>
          <w:szCs w:val="24"/>
        </w:rPr>
        <w:t xml:space="preserve">.2023 № </w:t>
      </w:r>
      <w:r>
        <w:rPr>
          <w:sz w:val="24"/>
          <w:szCs w:val="24"/>
        </w:rPr>
        <w:t>361</w:t>
      </w:r>
      <w:r w:rsidRPr="007D5BA4">
        <w:rPr>
          <w:sz w:val="24"/>
          <w:szCs w:val="24"/>
        </w:rPr>
        <w:t>);</w:t>
      </w:r>
    </w:p>
    <w:p w:rsidR="004953E1" w:rsidRDefault="004953E1" w:rsidP="004953E1">
      <w:pPr>
        <w:pStyle w:val="2"/>
        <w:tabs>
          <w:tab w:val="num" w:pos="0"/>
        </w:tabs>
        <w:spacing w:after="0" w:line="240" w:lineRule="auto"/>
        <w:ind w:left="0" w:firstLine="900"/>
        <w:jc w:val="both"/>
        <w:rPr>
          <w:sz w:val="24"/>
          <w:szCs w:val="24"/>
        </w:rPr>
      </w:pPr>
      <w:r w:rsidRPr="00901CB3">
        <w:rPr>
          <w:sz w:val="24"/>
          <w:szCs w:val="24"/>
        </w:rPr>
        <w:t xml:space="preserve">- </w:t>
      </w: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sidRPr="00901CB3">
        <w:rPr>
          <w:sz w:val="24"/>
          <w:szCs w:val="24"/>
        </w:rPr>
        <w:t>ООО «</w:t>
      </w:r>
      <w:proofErr w:type="spellStart"/>
      <w:r w:rsidRPr="00901CB3">
        <w:rPr>
          <w:sz w:val="24"/>
          <w:szCs w:val="24"/>
        </w:rPr>
        <w:t>ИнвестКоммун</w:t>
      </w:r>
      <w:r>
        <w:rPr>
          <w:sz w:val="24"/>
          <w:szCs w:val="24"/>
        </w:rPr>
        <w:t>Строй</w:t>
      </w:r>
      <w:proofErr w:type="spellEnd"/>
      <w:r>
        <w:rPr>
          <w:sz w:val="24"/>
          <w:szCs w:val="24"/>
        </w:rPr>
        <w:t>» (письмо от 26</w:t>
      </w:r>
      <w:r w:rsidRPr="007D5BA4">
        <w:rPr>
          <w:sz w:val="24"/>
          <w:szCs w:val="24"/>
        </w:rPr>
        <w:t>.</w:t>
      </w:r>
      <w:r>
        <w:rPr>
          <w:sz w:val="24"/>
          <w:szCs w:val="24"/>
        </w:rPr>
        <w:t>09</w:t>
      </w:r>
      <w:r w:rsidRPr="007D5BA4">
        <w:rPr>
          <w:sz w:val="24"/>
          <w:szCs w:val="24"/>
        </w:rPr>
        <w:t xml:space="preserve">.2023 № </w:t>
      </w:r>
      <w:r>
        <w:rPr>
          <w:sz w:val="24"/>
          <w:szCs w:val="24"/>
        </w:rPr>
        <w:t>246</w:t>
      </w:r>
      <w:r w:rsidRPr="007D5BA4">
        <w:rPr>
          <w:sz w:val="24"/>
          <w:szCs w:val="24"/>
        </w:rPr>
        <w:t>);</w:t>
      </w:r>
    </w:p>
    <w:p w:rsidR="004953E1" w:rsidRPr="00901CB3" w:rsidRDefault="004953E1" w:rsidP="004953E1">
      <w:pPr>
        <w:pStyle w:val="2"/>
        <w:tabs>
          <w:tab w:val="num" w:pos="0"/>
        </w:tabs>
        <w:spacing w:after="0" w:line="240" w:lineRule="auto"/>
        <w:ind w:left="0" w:firstLine="709"/>
        <w:jc w:val="both"/>
        <w:rPr>
          <w:sz w:val="24"/>
          <w:szCs w:val="24"/>
        </w:rPr>
      </w:pPr>
      <w:r w:rsidRPr="00901CB3">
        <w:rPr>
          <w:sz w:val="24"/>
          <w:szCs w:val="24"/>
        </w:rPr>
        <w:t xml:space="preserve">- по информации Министерства культуры, печати и по делам национальностей Республики Марий Эл (письмо от </w:t>
      </w:r>
      <w:r>
        <w:rPr>
          <w:sz w:val="24"/>
          <w:szCs w:val="24"/>
        </w:rPr>
        <w:t>26</w:t>
      </w:r>
      <w:r w:rsidRPr="00901CB3">
        <w:rPr>
          <w:sz w:val="24"/>
          <w:szCs w:val="24"/>
        </w:rPr>
        <w:t>.</w:t>
      </w:r>
      <w:r>
        <w:rPr>
          <w:sz w:val="24"/>
          <w:szCs w:val="24"/>
        </w:rPr>
        <w:t>09</w:t>
      </w:r>
      <w:r w:rsidRPr="00901CB3">
        <w:rPr>
          <w:sz w:val="24"/>
          <w:szCs w:val="24"/>
        </w:rPr>
        <w:t xml:space="preserve">.2023 № </w:t>
      </w:r>
      <w:r>
        <w:rPr>
          <w:sz w:val="24"/>
          <w:szCs w:val="24"/>
        </w:rPr>
        <w:t>6983</w:t>
      </w:r>
      <w:r w:rsidRPr="00901CB3">
        <w:rPr>
          <w:sz w:val="24"/>
          <w:szCs w:val="24"/>
        </w:rPr>
        <w:t xml:space="preserve">) на момент составления заключения земельный участок расположен вне границ территорий объектов культурного наследия, зон охраны объектов культурного наследия и вне защитных зон объектов культурного наследия. </w:t>
      </w:r>
    </w:p>
    <w:p w:rsidR="004953E1" w:rsidRPr="007D5BA4" w:rsidRDefault="004953E1" w:rsidP="004953E1">
      <w:pPr>
        <w:tabs>
          <w:tab w:val="num" w:pos="0"/>
        </w:tabs>
        <w:ind w:firstLine="709"/>
        <w:jc w:val="both"/>
      </w:pPr>
      <w:r w:rsidRPr="00901CB3">
        <w:t>Плата за подключение объекта капитального строительства к сетям инженерно</w:t>
      </w:r>
      <w:r w:rsidRPr="007D5BA4">
        <w:t>-технического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4953E1" w:rsidRPr="00CE7987" w:rsidRDefault="004953E1" w:rsidP="004953E1">
      <w:pPr>
        <w:ind w:firstLine="567"/>
        <w:jc w:val="both"/>
        <w:rPr>
          <w:b/>
          <w:lang w:eastAsia="ar-SA" w:bidi="en-US"/>
        </w:rPr>
      </w:pPr>
      <w:r w:rsidRPr="00CE7987">
        <w:t xml:space="preserve">В соответствии с Правилами землепользования и застройки </w:t>
      </w:r>
      <w:r w:rsidR="007E185A">
        <w:t>Алексеевск</w:t>
      </w:r>
      <w:r w:rsidRPr="00CE7987">
        <w:t xml:space="preserve">ого </w:t>
      </w:r>
      <w:r w:rsidR="007E185A">
        <w:t xml:space="preserve">сельского </w:t>
      </w:r>
      <w:r w:rsidRPr="00CE7987">
        <w:t xml:space="preserve">поселения, утвержденными решением Собрания депутатов </w:t>
      </w:r>
      <w:r w:rsidR="007E185A">
        <w:t>Алексеевск</w:t>
      </w:r>
      <w:r w:rsidR="007E185A" w:rsidRPr="00CE7987">
        <w:t xml:space="preserve">ого </w:t>
      </w:r>
      <w:r w:rsidR="007E185A">
        <w:t>сельского</w:t>
      </w:r>
      <w:r w:rsidRPr="00CE7987">
        <w:t xml:space="preserve"> </w:t>
      </w:r>
      <w:r w:rsidR="00D82D04">
        <w:t xml:space="preserve">поселения </w:t>
      </w:r>
      <w:r w:rsidRPr="00CE7987">
        <w:t>от 1</w:t>
      </w:r>
      <w:r w:rsidR="007E185A">
        <w:t>5</w:t>
      </w:r>
      <w:r w:rsidRPr="00CE7987">
        <w:t>.11.2023 №2</w:t>
      </w:r>
      <w:r w:rsidR="007E185A">
        <w:t>5</w:t>
      </w:r>
      <w:r w:rsidR="006336D1">
        <w:t>7</w:t>
      </w:r>
      <w:r w:rsidRPr="00CE7987">
        <w:t xml:space="preserve">, в </w:t>
      </w:r>
      <w:r w:rsidR="006336D1">
        <w:t xml:space="preserve">производственной </w:t>
      </w:r>
      <w:r w:rsidRPr="00CE7987">
        <w:t>зоне (</w:t>
      </w:r>
      <w:r w:rsidR="006336D1">
        <w:t>П</w:t>
      </w:r>
      <w:r w:rsidRPr="00CE7987">
        <w:t>1) предусмотрены следующие максимально и минимально допустимы</w:t>
      </w:r>
      <w:r w:rsidR="006336D1">
        <w:t>е</w:t>
      </w:r>
      <w:r w:rsidRPr="00CE7987">
        <w:t xml:space="preserve"> параметр</w:t>
      </w:r>
      <w:r w:rsidR="006336D1">
        <w:t>ы</w:t>
      </w:r>
      <w:r w:rsidRPr="00CE7987">
        <w:t xml:space="preserve"> разрешенного строительства объекта капитального строительства:</w:t>
      </w:r>
    </w:p>
    <w:p w:rsidR="006336D1" w:rsidRDefault="006336D1" w:rsidP="006336D1">
      <w:pPr>
        <w:keepNext/>
        <w:ind w:firstLine="567"/>
        <w:jc w:val="both"/>
        <w:outlineLvl w:val="0"/>
        <w:rPr>
          <w:b/>
          <w:bCs/>
          <w:szCs w:val="20"/>
        </w:rPr>
      </w:pPr>
      <w:r w:rsidRPr="005F7AC2">
        <w:rPr>
          <w:b/>
          <w:bCs/>
          <w:szCs w:val="20"/>
        </w:rPr>
        <w:t xml:space="preserve">П Производственная зона   </w:t>
      </w:r>
    </w:p>
    <w:p w:rsidR="006336D1" w:rsidRPr="005F7AC2" w:rsidRDefault="006336D1" w:rsidP="006336D1">
      <w:pPr>
        <w:keepNext/>
        <w:ind w:firstLine="567"/>
        <w:jc w:val="both"/>
        <w:outlineLvl w:val="0"/>
        <w:rPr>
          <w:szCs w:val="16"/>
          <w:lang w:eastAsia="en-US"/>
        </w:rPr>
      </w:pPr>
    </w:p>
    <w:tbl>
      <w:tblPr>
        <w:tblpPr w:leftFromText="180" w:rightFromText="180" w:vertAnchor="text" w:horzAnchor="margin" w:tblpX="-418" w:tblpY="1"/>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4008"/>
        <w:gridCol w:w="89"/>
        <w:gridCol w:w="534"/>
        <w:gridCol w:w="89"/>
        <w:gridCol w:w="534"/>
        <w:gridCol w:w="89"/>
        <w:gridCol w:w="89"/>
        <w:gridCol w:w="1158"/>
        <w:gridCol w:w="801"/>
        <w:gridCol w:w="627"/>
        <w:gridCol w:w="619"/>
      </w:tblGrid>
      <w:tr w:rsidR="006336D1" w:rsidRPr="005F7AC2" w:rsidTr="00071CA4">
        <w:tc>
          <w:tcPr>
            <w:tcW w:w="621" w:type="pct"/>
            <w:vMerge w:val="restart"/>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r w:rsidRPr="005F7AC2">
              <w:rPr>
                <w:b/>
                <w:iCs/>
                <w:sz w:val="20"/>
                <w:szCs w:val="20"/>
              </w:rPr>
              <w:t>Виды разрешенного использования земельного участка</w:t>
            </w:r>
          </w:p>
        </w:tc>
        <w:tc>
          <w:tcPr>
            <w:tcW w:w="2032" w:type="pct"/>
            <w:vMerge w:val="restart"/>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r w:rsidRPr="005F7AC2">
              <w:rPr>
                <w:b/>
                <w:iCs/>
                <w:sz w:val="20"/>
                <w:szCs w:val="20"/>
              </w:rPr>
              <w:t>Описание вида разрешенного использования земельного участка</w:t>
            </w:r>
          </w:p>
        </w:tc>
        <w:tc>
          <w:tcPr>
            <w:tcW w:w="2347" w:type="pct"/>
            <w:gridSpan w:val="10"/>
            <w:shd w:val="clear" w:color="auto" w:fill="F2F2F2"/>
            <w:tcMar>
              <w:top w:w="0" w:type="dxa"/>
              <w:bottom w:w="0" w:type="dxa"/>
            </w:tcMar>
            <w:vAlign w:val="center"/>
          </w:tcPr>
          <w:p w:rsidR="006336D1" w:rsidRPr="005F7AC2" w:rsidRDefault="006336D1" w:rsidP="00071CA4">
            <w:pPr>
              <w:jc w:val="center"/>
              <w:rPr>
                <w:b/>
                <w:sz w:val="20"/>
                <w:szCs w:val="20"/>
              </w:rPr>
            </w:pPr>
            <w:r w:rsidRPr="005F7AC2">
              <w:rPr>
                <w:b/>
                <w:i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6336D1" w:rsidRPr="005F7AC2" w:rsidTr="00071CA4">
        <w:trPr>
          <w:cantSplit/>
          <w:trHeight w:val="1781"/>
        </w:trPr>
        <w:tc>
          <w:tcPr>
            <w:tcW w:w="621" w:type="pct"/>
            <w:vMerge/>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p>
        </w:tc>
        <w:tc>
          <w:tcPr>
            <w:tcW w:w="2032" w:type="pct"/>
            <w:vMerge/>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p>
        </w:tc>
        <w:tc>
          <w:tcPr>
            <w:tcW w:w="722" w:type="pct"/>
            <w:gridSpan w:val="6"/>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r w:rsidRPr="005F7AC2">
              <w:rPr>
                <w:b/>
                <w:iCs/>
                <w:sz w:val="20"/>
                <w:szCs w:val="20"/>
              </w:rPr>
              <w:t>Предельные размеры земельных участков, в том числе их площадь, м</w:t>
            </w:r>
            <w:r w:rsidRPr="005F7AC2">
              <w:rPr>
                <w:b/>
                <w:iCs/>
                <w:sz w:val="20"/>
                <w:szCs w:val="20"/>
                <w:vertAlign w:val="superscript"/>
              </w:rPr>
              <w:t>2</w:t>
            </w:r>
          </w:p>
        </w:tc>
        <w:tc>
          <w:tcPr>
            <w:tcW w:w="587" w:type="pct"/>
            <w:vMerge w:val="restart"/>
            <w:shd w:val="clear" w:color="auto" w:fill="F2F2F2"/>
            <w:tcMar>
              <w:top w:w="0" w:type="dxa"/>
              <w:bottom w:w="0" w:type="dxa"/>
            </w:tcMar>
            <w:vAlign w:val="center"/>
          </w:tcPr>
          <w:p w:rsidR="006336D1" w:rsidRPr="005F7AC2" w:rsidRDefault="006336D1" w:rsidP="00071CA4">
            <w:pPr>
              <w:widowControl w:val="0"/>
              <w:ind w:left="34" w:right="1"/>
              <w:jc w:val="center"/>
              <w:rPr>
                <w:b/>
                <w:iCs/>
                <w:sz w:val="20"/>
                <w:szCs w:val="20"/>
              </w:rPr>
            </w:pPr>
            <w:r w:rsidRPr="005F7AC2">
              <w:rPr>
                <w:b/>
                <w:iCs/>
                <w:sz w:val="20"/>
                <w:szCs w:val="20"/>
              </w:rPr>
              <w:t>Минимальные отступы от границ земельных участков, м</w:t>
            </w:r>
          </w:p>
        </w:tc>
        <w:tc>
          <w:tcPr>
            <w:tcW w:w="724" w:type="pct"/>
            <w:gridSpan w:val="2"/>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r w:rsidRPr="005F7AC2">
              <w:rPr>
                <w:b/>
                <w:iCs/>
                <w:sz w:val="20"/>
                <w:szCs w:val="20"/>
              </w:rPr>
              <w:t>Предельное количество этажей или предельная высота зданий, строений, сооружений, м</w:t>
            </w:r>
          </w:p>
        </w:tc>
        <w:tc>
          <w:tcPr>
            <w:tcW w:w="314" w:type="pct"/>
            <w:vMerge w:val="restart"/>
            <w:shd w:val="clear" w:color="auto" w:fill="F2F2F2"/>
            <w:tcMar>
              <w:top w:w="0" w:type="dxa"/>
              <w:bottom w:w="0" w:type="dxa"/>
            </w:tcMar>
            <w:textDirection w:val="btLr"/>
            <w:vAlign w:val="center"/>
          </w:tcPr>
          <w:p w:rsidR="006336D1" w:rsidRPr="005F7AC2" w:rsidRDefault="006336D1" w:rsidP="00071CA4">
            <w:pPr>
              <w:widowControl w:val="0"/>
              <w:ind w:left="34" w:right="1"/>
              <w:jc w:val="center"/>
              <w:rPr>
                <w:b/>
                <w:iCs/>
                <w:sz w:val="20"/>
                <w:szCs w:val="20"/>
              </w:rPr>
            </w:pPr>
            <w:r w:rsidRPr="005F7AC2">
              <w:rPr>
                <w:b/>
                <w:iCs/>
                <w:sz w:val="20"/>
                <w:szCs w:val="20"/>
              </w:rPr>
              <w:t>Максимальный процент застройки в границах земельного участка,</w:t>
            </w:r>
            <w:r w:rsidRPr="005F7AC2">
              <w:rPr>
                <w:sz w:val="20"/>
                <w:szCs w:val="20"/>
              </w:rPr>
              <w:t xml:space="preserve"> </w:t>
            </w:r>
            <w:r w:rsidRPr="005F7AC2">
              <w:rPr>
                <w:iCs/>
                <w:sz w:val="20"/>
                <w:szCs w:val="20"/>
              </w:rPr>
              <w:t>%</w:t>
            </w:r>
          </w:p>
        </w:tc>
      </w:tr>
      <w:tr w:rsidR="006336D1" w:rsidRPr="005F7AC2" w:rsidTr="00071CA4">
        <w:trPr>
          <w:trHeight w:val="634"/>
        </w:trPr>
        <w:tc>
          <w:tcPr>
            <w:tcW w:w="621" w:type="pct"/>
            <w:vMerge/>
            <w:shd w:val="clear" w:color="auto" w:fill="F2F2F2"/>
            <w:vAlign w:val="center"/>
          </w:tcPr>
          <w:p w:rsidR="006336D1" w:rsidRPr="005F7AC2" w:rsidRDefault="006336D1" w:rsidP="00071CA4">
            <w:pPr>
              <w:widowControl w:val="0"/>
              <w:ind w:right="1"/>
              <w:jc w:val="center"/>
              <w:rPr>
                <w:b/>
                <w:iCs/>
                <w:sz w:val="20"/>
                <w:szCs w:val="20"/>
              </w:rPr>
            </w:pPr>
          </w:p>
        </w:tc>
        <w:tc>
          <w:tcPr>
            <w:tcW w:w="2032" w:type="pct"/>
            <w:vMerge/>
            <w:shd w:val="clear" w:color="auto" w:fill="F2F2F2"/>
            <w:vAlign w:val="center"/>
          </w:tcPr>
          <w:p w:rsidR="006336D1" w:rsidRPr="005F7AC2" w:rsidRDefault="006336D1" w:rsidP="00071CA4">
            <w:pPr>
              <w:widowControl w:val="0"/>
              <w:ind w:right="1"/>
              <w:jc w:val="center"/>
              <w:rPr>
                <w:b/>
                <w:iCs/>
                <w:sz w:val="20"/>
                <w:szCs w:val="20"/>
              </w:rPr>
            </w:pPr>
          </w:p>
        </w:tc>
        <w:tc>
          <w:tcPr>
            <w:tcW w:w="361" w:type="pct"/>
            <w:gridSpan w:val="3"/>
            <w:shd w:val="clear" w:color="auto" w:fill="F2F2F2"/>
            <w:vAlign w:val="center"/>
          </w:tcPr>
          <w:p w:rsidR="006336D1" w:rsidRPr="005F7AC2" w:rsidRDefault="006336D1" w:rsidP="00071CA4">
            <w:pPr>
              <w:widowControl w:val="0"/>
              <w:ind w:right="1"/>
              <w:jc w:val="center"/>
              <w:rPr>
                <w:b/>
                <w:iCs/>
                <w:sz w:val="20"/>
                <w:szCs w:val="20"/>
              </w:rPr>
            </w:pPr>
            <w:r w:rsidRPr="005F7AC2">
              <w:rPr>
                <w:b/>
                <w:iCs/>
                <w:sz w:val="20"/>
                <w:szCs w:val="20"/>
              </w:rPr>
              <w:t>мин.</w:t>
            </w:r>
          </w:p>
        </w:tc>
        <w:tc>
          <w:tcPr>
            <w:tcW w:w="361" w:type="pct"/>
            <w:gridSpan w:val="3"/>
            <w:shd w:val="clear" w:color="auto" w:fill="F2F2F2"/>
            <w:vAlign w:val="center"/>
          </w:tcPr>
          <w:p w:rsidR="006336D1" w:rsidRPr="005F7AC2" w:rsidRDefault="006336D1" w:rsidP="00071CA4">
            <w:pPr>
              <w:widowControl w:val="0"/>
              <w:ind w:right="1"/>
              <w:jc w:val="center"/>
              <w:rPr>
                <w:b/>
                <w:iCs/>
                <w:sz w:val="20"/>
                <w:szCs w:val="20"/>
              </w:rPr>
            </w:pPr>
            <w:r w:rsidRPr="005F7AC2">
              <w:rPr>
                <w:b/>
                <w:iCs/>
                <w:sz w:val="20"/>
                <w:szCs w:val="20"/>
              </w:rPr>
              <w:t>макс.</w:t>
            </w:r>
          </w:p>
        </w:tc>
        <w:tc>
          <w:tcPr>
            <w:tcW w:w="587" w:type="pct"/>
            <w:vMerge/>
            <w:shd w:val="clear" w:color="auto" w:fill="F2F2F2"/>
            <w:tcMar>
              <w:top w:w="0" w:type="dxa"/>
              <w:bottom w:w="0" w:type="dxa"/>
            </w:tcMar>
          </w:tcPr>
          <w:p w:rsidR="006336D1" w:rsidRPr="005F7AC2" w:rsidRDefault="006336D1" w:rsidP="00071CA4">
            <w:pPr>
              <w:widowControl w:val="0"/>
              <w:ind w:left="34" w:right="1"/>
              <w:rPr>
                <w:b/>
                <w:iCs/>
                <w:sz w:val="20"/>
                <w:szCs w:val="20"/>
              </w:rPr>
            </w:pPr>
          </w:p>
        </w:tc>
        <w:tc>
          <w:tcPr>
            <w:tcW w:w="406" w:type="pct"/>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r w:rsidRPr="005F7AC2">
              <w:rPr>
                <w:b/>
                <w:iCs/>
                <w:sz w:val="20"/>
                <w:szCs w:val="20"/>
              </w:rPr>
              <w:t>этажность</w:t>
            </w:r>
          </w:p>
        </w:tc>
        <w:tc>
          <w:tcPr>
            <w:tcW w:w="318" w:type="pct"/>
            <w:shd w:val="clear" w:color="auto" w:fill="F2F2F2"/>
            <w:vAlign w:val="center"/>
          </w:tcPr>
          <w:p w:rsidR="006336D1" w:rsidRPr="005F7AC2" w:rsidRDefault="006336D1" w:rsidP="00071CA4">
            <w:pPr>
              <w:widowControl w:val="0"/>
              <w:ind w:right="1"/>
              <w:jc w:val="center"/>
              <w:rPr>
                <w:b/>
                <w:iCs/>
                <w:sz w:val="20"/>
                <w:szCs w:val="20"/>
              </w:rPr>
            </w:pPr>
            <w:r w:rsidRPr="005F7AC2">
              <w:rPr>
                <w:b/>
                <w:iCs/>
                <w:sz w:val="20"/>
                <w:szCs w:val="20"/>
              </w:rPr>
              <w:t>высота</w:t>
            </w:r>
          </w:p>
        </w:tc>
        <w:tc>
          <w:tcPr>
            <w:tcW w:w="314" w:type="pct"/>
            <w:vMerge/>
            <w:shd w:val="clear" w:color="auto" w:fill="F2F2F2"/>
            <w:tcMar>
              <w:top w:w="0" w:type="dxa"/>
              <w:bottom w:w="0" w:type="dxa"/>
            </w:tcMar>
          </w:tcPr>
          <w:p w:rsidR="006336D1" w:rsidRPr="005F7AC2" w:rsidRDefault="006336D1" w:rsidP="00071CA4">
            <w:pPr>
              <w:widowControl w:val="0"/>
              <w:ind w:left="34" w:right="1"/>
              <w:rPr>
                <w:b/>
                <w:iCs/>
                <w:sz w:val="20"/>
                <w:szCs w:val="20"/>
              </w:rPr>
            </w:pPr>
          </w:p>
        </w:tc>
      </w:tr>
      <w:tr w:rsidR="006336D1" w:rsidRPr="005F7AC2" w:rsidTr="00071CA4">
        <w:tc>
          <w:tcPr>
            <w:tcW w:w="5000" w:type="pct"/>
            <w:gridSpan w:val="12"/>
            <w:shd w:val="clear" w:color="auto" w:fill="F2F2F2"/>
            <w:tcMar>
              <w:top w:w="0" w:type="dxa"/>
              <w:bottom w:w="0" w:type="dxa"/>
            </w:tcMar>
            <w:vAlign w:val="center"/>
          </w:tcPr>
          <w:p w:rsidR="006336D1" w:rsidRPr="005F7AC2" w:rsidRDefault="006336D1" w:rsidP="00071CA4">
            <w:pPr>
              <w:widowControl w:val="0"/>
              <w:ind w:right="1"/>
              <w:jc w:val="center"/>
              <w:rPr>
                <w:b/>
                <w:iCs/>
                <w:sz w:val="20"/>
                <w:szCs w:val="20"/>
              </w:rPr>
            </w:pPr>
            <w:r w:rsidRPr="005F7AC2">
              <w:rPr>
                <w:b/>
                <w:sz w:val="20"/>
                <w:szCs w:val="20"/>
              </w:rPr>
              <w:lastRenderedPageBreak/>
              <w:t>Основные виды разрешенного использования</w:t>
            </w:r>
          </w:p>
        </w:tc>
      </w:tr>
      <w:tr w:rsidR="006336D1" w:rsidRPr="005F7AC2" w:rsidTr="00071CA4">
        <w:trPr>
          <w:trHeight w:val="588"/>
        </w:trPr>
        <w:tc>
          <w:tcPr>
            <w:tcW w:w="621" w:type="pct"/>
            <w:shd w:val="clear" w:color="auto" w:fill="auto"/>
          </w:tcPr>
          <w:p w:rsidR="006336D1" w:rsidRPr="00FF1372" w:rsidRDefault="006336D1" w:rsidP="00071CA4">
            <w:pPr>
              <w:widowControl w:val="0"/>
              <w:rPr>
                <w:sz w:val="20"/>
                <w:szCs w:val="20"/>
              </w:rPr>
            </w:pPr>
            <w:r w:rsidRPr="00FF1372">
              <w:rPr>
                <w:sz w:val="20"/>
                <w:szCs w:val="20"/>
              </w:rPr>
              <w:t>Обеспечение сельскохозяйственного производства (код 1.18.)</w:t>
            </w:r>
          </w:p>
        </w:tc>
        <w:tc>
          <w:tcPr>
            <w:tcW w:w="2077" w:type="pct"/>
            <w:gridSpan w:val="2"/>
            <w:shd w:val="clear" w:color="auto" w:fill="auto"/>
          </w:tcPr>
          <w:p w:rsidR="006336D1" w:rsidRPr="00FF1372" w:rsidRDefault="006336D1" w:rsidP="00071CA4">
            <w:pPr>
              <w:jc w:val="both"/>
              <w:textAlignment w:val="baseline"/>
              <w:rPr>
                <w:sz w:val="20"/>
                <w:szCs w:val="20"/>
              </w:rPr>
            </w:pPr>
            <w:r w:rsidRPr="00FF1372">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6" w:type="pct"/>
            <w:gridSpan w:val="2"/>
            <w:shd w:val="clear" w:color="auto" w:fill="auto"/>
          </w:tcPr>
          <w:p w:rsidR="006336D1" w:rsidRPr="00FF1372" w:rsidRDefault="006336D1" w:rsidP="00071CA4">
            <w:pPr>
              <w:widowControl w:val="0"/>
              <w:ind w:right="1"/>
              <w:jc w:val="center"/>
              <w:rPr>
                <w:iCs/>
                <w:sz w:val="20"/>
                <w:szCs w:val="20"/>
              </w:rPr>
            </w:pPr>
            <w:r w:rsidRPr="00FF1372">
              <w:rPr>
                <w:iCs/>
                <w:sz w:val="20"/>
                <w:szCs w:val="20"/>
              </w:rPr>
              <w:t>100</w:t>
            </w:r>
          </w:p>
        </w:tc>
        <w:tc>
          <w:tcPr>
            <w:tcW w:w="316" w:type="pct"/>
            <w:gridSpan w:val="2"/>
            <w:shd w:val="clear" w:color="auto" w:fill="auto"/>
          </w:tcPr>
          <w:p w:rsidR="006336D1" w:rsidRPr="00FF1372" w:rsidRDefault="006336D1" w:rsidP="00071CA4">
            <w:pPr>
              <w:widowControl w:val="0"/>
              <w:ind w:right="1"/>
              <w:jc w:val="center"/>
              <w:rPr>
                <w:iCs/>
                <w:sz w:val="20"/>
                <w:szCs w:val="20"/>
              </w:rPr>
            </w:pPr>
            <w:r w:rsidRPr="00FF1372">
              <w:rPr>
                <w:iCs/>
                <w:sz w:val="20"/>
                <w:szCs w:val="20"/>
              </w:rPr>
              <w:t>2000</w:t>
            </w:r>
          </w:p>
        </w:tc>
        <w:tc>
          <w:tcPr>
            <w:tcW w:w="632" w:type="pct"/>
            <w:gridSpan w:val="2"/>
            <w:shd w:val="clear" w:color="auto" w:fill="auto"/>
            <w:tcMar>
              <w:top w:w="0" w:type="dxa"/>
              <w:bottom w:w="0" w:type="dxa"/>
            </w:tcMar>
          </w:tcPr>
          <w:p w:rsidR="006336D1" w:rsidRPr="00FF1372" w:rsidRDefault="006336D1" w:rsidP="00071CA4">
            <w:pPr>
              <w:widowControl w:val="0"/>
              <w:jc w:val="center"/>
              <w:rPr>
                <w:iCs/>
                <w:sz w:val="20"/>
                <w:szCs w:val="20"/>
              </w:rPr>
            </w:pPr>
            <w:r w:rsidRPr="00FF1372">
              <w:rPr>
                <w:iCs/>
                <w:sz w:val="20"/>
                <w:szCs w:val="20"/>
              </w:rPr>
              <w:t>1</w:t>
            </w:r>
          </w:p>
        </w:tc>
        <w:tc>
          <w:tcPr>
            <w:tcW w:w="406" w:type="pct"/>
            <w:shd w:val="clear" w:color="auto" w:fill="auto"/>
            <w:tcMar>
              <w:top w:w="0" w:type="dxa"/>
              <w:bottom w:w="0" w:type="dxa"/>
            </w:tcMar>
          </w:tcPr>
          <w:p w:rsidR="006336D1" w:rsidRPr="00066287" w:rsidRDefault="006336D1" w:rsidP="00071CA4">
            <w:pPr>
              <w:widowControl w:val="0"/>
              <w:ind w:right="1"/>
              <w:jc w:val="center"/>
              <w:rPr>
                <w:iCs/>
                <w:sz w:val="20"/>
                <w:szCs w:val="20"/>
              </w:rPr>
            </w:pPr>
            <w:r w:rsidRPr="00066287">
              <w:rPr>
                <w:iCs/>
                <w:sz w:val="20"/>
                <w:szCs w:val="20"/>
              </w:rPr>
              <w:t>3</w:t>
            </w:r>
          </w:p>
        </w:tc>
        <w:tc>
          <w:tcPr>
            <w:tcW w:w="318" w:type="pct"/>
            <w:shd w:val="clear" w:color="auto" w:fill="auto"/>
          </w:tcPr>
          <w:p w:rsidR="006336D1" w:rsidRPr="00066287" w:rsidRDefault="006336D1" w:rsidP="00071CA4">
            <w:pPr>
              <w:widowControl w:val="0"/>
              <w:ind w:right="1"/>
              <w:jc w:val="center"/>
              <w:rPr>
                <w:iCs/>
                <w:sz w:val="20"/>
                <w:szCs w:val="20"/>
              </w:rPr>
            </w:pPr>
            <w:r w:rsidRPr="00066287">
              <w:rPr>
                <w:iCs/>
                <w:sz w:val="20"/>
                <w:szCs w:val="20"/>
              </w:rPr>
              <w:t>18</w:t>
            </w:r>
          </w:p>
        </w:tc>
        <w:tc>
          <w:tcPr>
            <w:tcW w:w="314" w:type="pct"/>
            <w:shd w:val="clear" w:color="auto" w:fill="auto"/>
            <w:tcMar>
              <w:top w:w="0" w:type="dxa"/>
              <w:bottom w:w="0" w:type="dxa"/>
            </w:tcMar>
          </w:tcPr>
          <w:p w:rsidR="006336D1" w:rsidRPr="00066287" w:rsidRDefault="006336D1" w:rsidP="00071CA4">
            <w:pPr>
              <w:widowControl w:val="0"/>
              <w:ind w:right="1"/>
              <w:jc w:val="center"/>
              <w:rPr>
                <w:iCs/>
                <w:sz w:val="20"/>
                <w:szCs w:val="20"/>
              </w:rPr>
            </w:pPr>
            <w:r w:rsidRPr="00066287">
              <w:rPr>
                <w:iCs/>
                <w:sz w:val="20"/>
                <w:szCs w:val="20"/>
              </w:rPr>
              <w:t>80</w:t>
            </w:r>
          </w:p>
        </w:tc>
      </w:tr>
      <w:tr w:rsidR="006336D1" w:rsidRPr="005F7AC2" w:rsidTr="00071CA4">
        <w:trPr>
          <w:trHeight w:val="588"/>
        </w:trPr>
        <w:tc>
          <w:tcPr>
            <w:tcW w:w="621" w:type="pct"/>
            <w:shd w:val="clear" w:color="auto" w:fill="auto"/>
          </w:tcPr>
          <w:p w:rsidR="006336D1" w:rsidRPr="005F7AC2" w:rsidRDefault="006336D1" w:rsidP="00071CA4">
            <w:pPr>
              <w:widowControl w:val="0"/>
              <w:rPr>
                <w:sz w:val="20"/>
                <w:szCs w:val="20"/>
              </w:rPr>
            </w:pPr>
            <w:r w:rsidRPr="005F7AC2">
              <w:rPr>
                <w:sz w:val="20"/>
                <w:szCs w:val="20"/>
              </w:rPr>
              <w:t>Хранение автотранспорта</w:t>
            </w:r>
          </w:p>
          <w:p w:rsidR="006336D1" w:rsidRPr="005F7AC2" w:rsidRDefault="006336D1" w:rsidP="00071CA4">
            <w:pPr>
              <w:widowControl w:val="0"/>
              <w:rPr>
                <w:sz w:val="20"/>
                <w:szCs w:val="20"/>
              </w:rPr>
            </w:pPr>
            <w:r w:rsidRPr="005F7AC2">
              <w:rPr>
                <w:sz w:val="20"/>
                <w:szCs w:val="20"/>
              </w:rPr>
              <w:t>(код 2.7.1)</w:t>
            </w:r>
          </w:p>
        </w:tc>
        <w:tc>
          <w:tcPr>
            <w:tcW w:w="2077" w:type="pct"/>
            <w:gridSpan w:val="2"/>
            <w:shd w:val="clear" w:color="auto" w:fill="auto"/>
          </w:tcPr>
          <w:p w:rsidR="006336D1" w:rsidRPr="005F7AC2" w:rsidRDefault="006336D1" w:rsidP="00071CA4">
            <w:pPr>
              <w:widowControl w:val="0"/>
              <w:ind w:right="1"/>
              <w:jc w:val="both"/>
              <w:rPr>
                <w:iCs/>
                <w:sz w:val="20"/>
                <w:szCs w:val="20"/>
              </w:rPr>
            </w:pPr>
            <w:r w:rsidRPr="005F7AC2">
              <w:rPr>
                <w:iCs/>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F7AC2">
              <w:rPr>
                <w:iCs/>
                <w:sz w:val="20"/>
                <w:szCs w:val="20"/>
              </w:rPr>
              <w:t>машино-места</w:t>
            </w:r>
            <w:proofErr w:type="spellEnd"/>
            <w:r w:rsidRPr="005F7AC2">
              <w:rPr>
                <w:iCs/>
                <w:sz w:val="20"/>
                <w:szCs w:val="20"/>
              </w:rPr>
              <w:t>, за исключением гаражей, размещение которых предусмотрено содержанием видов разрешенного использования с кодами 2.7.2, 4.9</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20</w:t>
            </w:r>
          </w:p>
        </w:tc>
        <w:tc>
          <w:tcPr>
            <w:tcW w:w="316" w:type="pct"/>
            <w:gridSpan w:val="2"/>
            <w:shd w:val="clear" w:color="auto" w:fill="auto"/>
          </w:tcPr>
          <w:p w:rsidR="006336D1" w:rsidRPr="005F7AC2" w:rsidRDefault="006336D1" w:rsidP="00071CA4">
            <w:pPr>
              <w:widowControl w:val="0"/>
              <w:ind w:right="1"/>
              <w:jc w:val="center"/>
              <w:rPr>
                <w:iCs/>
                <w:sz w:val="20"/>
                <w:szCs w:val="20"/>
              </w:rPr>
            </w:pPr>
            <w:r>
              <w:rPr>
                <w:iCs/>
                <w:sz w:val="20"/>
                <w:szCs w:val="20"/>
              </w:rPr>
              <w:t>600</w:t>
            </w:r>
          </w:p>
        </w:tc>
        <w:tc>
          <w:tcPr>
            <w:tcW w:w="632" w:type="pct"/>
            <w:gridSpan w:val="2"/>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1</w:t>
            </w:r>
          </w:p>
        </w:tc>
        <w:tc>
          <w:tcPr>
            <w:tcW w:w="406"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1</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6</w:t>
            </w:r>
          </w:p>
        </w:tc>
        <w:tc>
          <w:tcPr>
            <w:tcW w:w="314"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80</w:t>
            </w:r>
          </w:p>
        </w:tc>
      </w:tr>
      <w:tr w:rsidR="006336D1" w:rsidRPr="005F7AC2" w:rsidTr="00071CA4">
        <w:trPr>
          <w:trHeight w:val="588"/>
        </w:trPr>
        <w:tc>
          <w:tcPr>
            <w:tcW w:w="621" w:type="pct"/>
            <w:vMerge w:val="restart"/>
            <w:shd w:val="clear" w:color="auto" w:fill="auto"/>
          </w:tcPr>
          <w:p w:rsidR="006336D1" w:rsidRPr="00A3615B" w:rsidRDefault="006336D1" w:rsidP="00071CA4">
            <w:pPr>
              <w:widowControl w:val="0"/>
              <w:rPr>
                <w:sz w:val="20"/>
                <w:szCs w:val="20"/>
              </w:rPr>
            </w:pPr>
            <w:r w:rsidRPr="00A3615B">
              <w:rPr>
                <w:sz w:val="20"/>
                <w:szCs w:val="20"/>
              </w:rPr>
              <w:t>Предоставление</w:t>
            </w:r>
          </w:p>
          <w:p w:rsidR="006336D1" w:rsidRPr="00A3615B" w:rsidRDefault="006336D1" w:rsidP="00071CA4">
            <w:pPr>
              <w:widowControl w:val="0"/>
              <w:rPr>
                <w:sz w:val="20"/>
                <w:szCs w:val="20"/>
              </w:rPr>
            </w:pPr>
            <w:r w:rsidRPr="00A3615B">
              <w:rPr>
                <w:sz w:val="20"/>
                <w:szCs w:val="20"/>
              </w:rPr>
              <w:t xml:space="preserve">коммунальных </w:t>
            </w:r>
          </w:p>
          <w:p w:rsidR="006336D1" w:rsidRPr="00A3615B" w:rsidRDefault="006336D1" w:rsidP="00071CA4">
            <w:pPr>
              <w:widowControl w:val="0"/>
              <w:rPr>
                <w:sz w:val="20"/>
                <w:szCs w:val="20"/>
              </w:rPr>
            </w:pPr>
            <w:r w:rsidRPr="00A3615B">
              <w:rPr>
                <w:sz w:val="20"/>
                <w:szCs w:val="20"/>
              </w:rPr>
              <w:t>услуг (код 3.1.1)</w:t>
            </w:r>
          </w:p>
        </w:tc>
        <w:tc>
          <w:tcPr>
            <w:tcW w:w="2077" w:type="pct"/>
            <w:gridSpan w:val="2"/>
            <w:vMerge w:val="restart"/>
            <w:shd w:val="clear" w:color="auto" w:fill="auto"/>
          </w:tcPr>
          <w:p w:rsidR="006336D1" w:rsidRPr="00A3615B" w:rsidRDefault="006336D1" w:rsidP="00071CA4">
            <w:pPr>
              <w:jc w:val="both"/>
              <w:textAlignment w:val="baseline"/>
              <w:rPr>
                <w:sz w:val="20"/>
                <w:szCs w:val="20"/>
              </w:rPr>
            </w:pPr>
            <w:r w:rsidRPr="00A3615B">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1</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5000</w:t>
            </w:r>
          </w:p>
        </w:tc>
        <w:tc>
          <w:tcPr>
            <w:tcW w:w="632" w:type="pct"/>
            <w:gridSpan w:val="2"/>
            <w:shd w:val="clear" w:color="auto" w:fill="auto"/>
            <w:tcMar>
              <w:top w:w="0" w:type="dxa"/>
              <w:bottom w:w="0" w:type="dxa"/>
            </w:tcMar>
          </w:tcPr>
          <w:p w:rsidR="006336D1" w:rsidRPr="005F7AC2" w:rsidRDefault="006336D1" w:rsidP="00071CA4">
            <w:pPr>
              <w:widowControl w:val="0"/>
              <w:jc w:val="center"/>
              <w:rPr>
                <w:iCs/>
                <w:sz w:val="20"/>
                <w:szCs w:val="20"/>
              </w:rPr>
            </w:pPr>
            <w:r w:rsidRPr="005F7AC2">
              <w:rPr>
                <w:iCs/>
                <w:sz w:val="20"/>
                <w:szCs w:val="20"/>
              </w:rPr>
              <w:t>0,5</w:t>
            </w:r>
          </w:p>
        </w:tc>
        <w:tc>
          <w:tcPr>
            <w:tcW w:w="406"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1</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40</w:t>
            </w:r>
          </w:p>
        </w:tc>
        <w:tc>
          <w:tcPr>
            <w:tcW w:w="314"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80</w:t>
            </w:r>
          </w:p>
        </w:tc>
      </w:tr>
      <w:tr w:rsidR="006336D1" w:rsidRPr="005F7AC2" w:rsidTr="00071CA4">
        <w:trPr>
          <w:trHeight w:val="1248"/>
        </w:trPr>
        <w:tc>
          <w:tcPr>
            <w:tcW w:w="621" w:type="pct"/>
            <w:vMerge/>
            <w:shd w:val="clear" w:color="auto" w:fill="auto"/>
          </w:tcPr>
          <w:p w:rsidR="006336D1" w:rsidRPr="00A3615B" w:rsidRDefault="006336D1" w:rsidP="00071CA4">
            <w:pPr>
              <w:widowControl w:val="0"/>
              <w:rPr>
                <w:sz w:val="20"/>
                <w:szCs w:val="20"/>
              </w:rPr>
            </w:pPr>
          </w:p>
        </w:tc>
        <w:tc>
          <w:tcPr>
            <w:tcW w:w="2077" w:type="pct"/>
            <w:gridSpan w:val="2"/>
            <w:vMerge/>
            <w:shd w:val="clear" w:color="auto" w:fill="auto"/>
          </w:tcPr>
          <w:p w:rsidR="006336D1" w:rsidRPr="00A3615B" w:rsidRDefault="006336D1" w:rsidP="00071CA4">
            <w:pPr>
              <w:jc w:val="both"/>
              <w:textAlignment w:val="baseline"/>
              <w:rPr>
                <w:sz w:val="20"/>
                <w:szCs w:val="20"/>
              </w:rPr>
            </w:pPr>
          </w:p>
        </w:tc>
        <w:tc>
          <w:tcPr>
            <w:tcW w:w="2302" w:type="pct"/>
            <w:gridSpan w:val="9"/>
            <w:shd w:val="clear" w:color="auto" w:fill="auto"/>
          </w:tcPr>
          <w:p w:rsidR="006336D1" w:rsidRPr="005F7AC2" w:rsidRDefault="006336D1" w:rsidP="00071CA4">
            <w:pPr>
              <w:widowControl w:val="0"/>
              <w:ind w:right="1"/>
              <w:jc w:val="center"/>
              <w:rPr>
                <w:iCs/>
                <w:sz w:val="20"/>
                <w:szCs w:val="20"/>
              </w:rPr>
            </w:pPr>
            <w:r w:rsidRPr="005F7AC2">
              <w:rPr>
                <w:iCs/>
                <w:sz w:val="20"/>
                <w:szCs w:val="20"/>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(Градостроительный кодекс РФ от 29.12.2004 г. №190 ФЗ).</w:t>
            </w:r>
          </w:p>
        </w:tc>
      </w:tr>
      <w:tr w:rsidR="006336D1" w:rsidRPr="005F7AC2" w:rsidTr="00071CA4">
        <w:tc>
          <w:tcPr>
            <w:tcW w:w="621" w:type="pct"/>
            <w:shd w:val="clear" w:color="auto" w:fill="auto"/>
          </w:tcPr>
          <w:p w:rsidR="006336D1" w:rsidRPr="005F7AC2" w:rsidRDefault="006336D1" w:rsidP="00071CA4">
            <w:pPr>
              <w:widowControl w:val="0"/>
              <w:rPr>
                <w:sz w:val="20"/>
                <w:szCs w:val="20"/>
              </w:rPr>
            </w:pPr>
            <w:r w:rsidRPr="005F7AC2">
              <w:rPr>
                <w:sz w:val="20"/>
                <w:szCs w:val="20"/>
              </w:rPr>
              <w:t>Служебные гаражи</w:t>
            </w:r>
          </w:p>
          <w:p w:rsidR="006336D1" w:rsidRPr="005F7AC2" w:rsidRDefault="006336D1" w:rsidP="00071CA4">
            <w:pPr>
              <w:widowControl w:val="0"/>
              <w:rPr>
                <w:sz w:val="20"/>
                <w:szCs w:val="20"/>
              </w:rPr>
            </w:pPr>
            <w:r w:rsidRPr="005F7AC2">
              <w:rPr>
                <w:sz w:val="20"/>
                <w:szCs w:val="20"/>
              </w:rPr>
              <w:t>(код  4.9)</w:t>
            </w:r>
          </w:p>
        </w:tc>
        <w:tc>
          <w:tcPr>
            <w:tcW w:w="2077" w:type="pct"/>
            <w:gridSpan w:val="2"/>
            <w:shd w:val="clear" w:color="auto" w:fill="auto"/>
          </w:tcPr>
          <w:p w:rsidR="006336D1" w:rsidRPr="005F7AC2" w:rsidRDefault="006336D1" w:rsidP="00071CA4">
            <w:pPr>
              <w:widowControl w:val="0"/>
              <w:jc w:val="both"/>
              <w:rPr>
                <w:sz w:val="20"/>
                <w:szCs w:val="20"/>
              </w:rPr>
            </w:pPr>
            <w:r w:rsidRPr="005F7AC2">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6336D1" w:rsidRPr="005F7AC2" w:rsidRDefault="006336D1" w:rsidP="00071CA4">
            <w:pPr>
              <w:widowControl w:val="0"/>
              <w:jc w:val="both"/>
              <w:rPr>
                <w:sz w:val="20"/>
                <w:szCs w:val="20"/>
              </w:rPr>
            </w:pPr>
            <w:r w:rsidRPr="005F7AC2">
              <w:rPr>
                <w:sz w:val="20"/>
                <w:szCs w:val="20"/>
              </w:rPr>
              <w:t>а также для стоянки и хранения транспортных средств общего пользования, в том числе в депо</w:t>
            </w:r>
          </w:p>
        </w:tc>
        <w:tc>
          <w:tcPr>
            <w:tcW w:w="271"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2000</w:t>
            </w:r>
          </w:p>
        </w:tc>
        <w:tc>
          <w:tcPr>
            <w:tcW w:w="677" w:type="pct"/>
            <w:gridSpan w:val="3"/>
            <w:shd w:val="clear" w:color="auto" w:fill="auto"/>
            <w:tcMar>
              <w:top w:w="0" w:type="dxa"/>
              <w:bottom w:w="0" w:type="dxa"/>
            </w:tcMar>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18</w:t>
            </w:r>
          </w:p>
        </w:tc>
        <w:tc>
          <w:tcPr>
            <w:tcW w:w="314"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80</w:t>
            </w:r>
          </w:p>
        </w:tc>
      </w:tr>
      <w:tr w:rsidR="006336D1" w:rsidRPr="005F7AC2" w:rsidTr="00071CA4">
        <w:tc>
          <w:tcPr>
            <w:tcW w:w="621" w:type="pct"/>
            <w:shd w:val="clear" w:color="auto" w:fill="auto"/>
          </w:tcPr>
          <w:p w:rsidR="006336D1" w:rsidRPr="005F7AC2" w:rsidRDefault="006336D1" w:rsidP="00071CA4">
            <w:pPr>
              <w:widowControl w:val="0"/>
              <w:rPr>
                <w:sz w:val="20"/>
                <w:szCs w:val="20"/>
              </w:rPr>
            </w:pPr>
            <w:r w:rsidRPr="005F7AC2">
              <w:rPr>
                <w:sz w:val="20"/>
                <w:szCs w:val="20"/>
              </w:rPr>
              <w:t>Объекты дорожного сервиса</w:t>
            </w:r>
          </w:p>
          <w:p w:rsidR="006336D1" w:rsidRPr="005F7AC2" w:rsidRDefault="006336D1" w:rsidP="00071CA4">
            <w:pPr>
              <w:widowControl w:val="0"/>
              <w:rPr>
                <w:sz w:val="20"/>
                <w:szCs w:val="20"/>
              </w:rPr>
            </w:pPr>
            <w:r w:rsidRPr="005F7AC2">
              <w:rPr>
                <w:sz w:val="20"/>
                <w:szCs w:val="20"/>
              </w:rPr>
              <w:t>(код  4.9.1)</w:t>
            </w:r>
          </w:p>
        </w:tc>
        <w:tc>
          <w:tcPr>
            <w:tcW w:w="2077" w:type="pct"/>
            <w:gridSpan w:val="2"/>
            <w:shd w:val="clear" w:color="auto" w:fill="auto"/>
          </w:tcPr>
          <w:p w:rsidR="006336D1" w:rsidRPr="005F7AC2" w:rsidRDefault="006336D1" w:rsidP="00071CA4">
            <w:pPr>
              <w:widowControl w:val="0"/>
              <w:jc w:val="both"/>
              <w:rPr>
                <w:rFonts w:eastAsia="Calibri"/>
                <w:sz w:val="20"/>
                <w:szCs w:val="20"/>
              </w:rPr>
            </w:pPr>
            <w:r w:rsidRPr="005F7AC2">
              <w:rPr>
                <w:rFonts w:eastAsia="Calibri"/>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6336D1" w:rsidRPr="005F7AC2" w:rsidRDefault="006336D1" w:rsidP="00071CA4">
            <w:pPr>
              <w:widowControl w:val="0"/>
              <w:jc w:val="both"/>
              <w:rPr>
                <w:rFonts w:eastAsia="Calibri"/>
                <w:sz w:val="20"/>
                <w:szCs w:val="20"/>
              </w:rPr>
            </w:pPr>
            <w:r w:rsidRPr="005F7AC2">
              <w:rPr>
                <w:rFonts w:eastAsia="Calibri"/>
                <w:sz w:val="20"/>
                <w:szCs w:val="20"/>
              </w:rPr>
              <w:t>с кодами 4.9.1.1-4.9.1.4</w:t>
            </w:r>
          </w:p>
        </w:tc>
        <w:tc>
          <w:tcPr>
            <w:tcW w:w="271"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3000</w:t>
            </w:r>
          </w:p>
        </w:tc>
        <w:tc>
          <w:tcPr>
            <w:tcW w:w="677" w:type="pct"/>
            <w:gridSpan w:val="3"/>
            <w:shd w:val="clear" w:color="auto" w:fill="auto"/>
            <w:tcMar>
              <w:top w:w="0" w:type="dxa"/>
              <w:bottom w:w="0" w:type="dxa"/>
            </w:tcMar>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20</w:t>
            </w:r>
          </w:p>
        </w:tc>
        <w:tc>
          <w:tcPr>
            <w:tcW w:w="314"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60</w:t>
            </w:r>
          </w:p>
        </w:tc>
      </w:tr>
      <w:tr w:rsidR="006336D1" w:rsidRPr="005F7AC2" w:rsidTr="00071CA4">
        <w:tc>
          <w:tcPr>
            <w:tcW w:w="621" w:type="pct"/>
            <w:shd w:val="clear" w:color="auto" w:fill="auto"/>
          </w:tcPr>
          <w:p w:rsidR="006336D1" w:rsidRPr="00A3615B" w:rsidRDefault="006336D1" w:rsidP="00071CA4">
            <w:pPr>
              <w:widowControl w:val="0"/>
              <w:rPr>
                <w:sz w:val="20"/>
                <w:szCs w:val="20"/>
              </w:rPr>
            </w:pPr>
            <w:r w:rsidRPr="00A3615B">
              <w:rPr>
                <w:sz w:val="20"/>
                <w:szCs w:val="20"/>
              </w:rPr>
              <w:t>Производственная деятельность</w:t>
            </w:r>
          </w:p>
          <w:p w:rsidR="006336D1" w:rsidRPr="00A3615B" w:rsidRDefault="006336D1" w:rsidP="00071CA4">
            <w:pPr>
              <w:widowControl w:val="0"/>
              <w:rPr>
                <w:sz w:val="20"/>
                <w:szCs w:val="20"/>
              </w:rPr>
            </w:pPr>
            <w:r w:rsidRPr="00A3615B">
              <w:rPr>
                <w:iCs/>
                <w:sz w:val="20"/>
                <w:szCs w:val="20"/>
              </w:rPr>
              <w:t>(код 6.0)</w:t>
            </w:r>
          </w:p>
        </w:tc>
        <w:tc>
          <w:tcPr>
            <w:tcW w:w="2077" w:type="pct"/>
            <w:gridSpan w:val="2"/>
            <w:shd w:val="clear" w:color="auto" w:fill="auto"/>
          </w:tcPr>
          <w:p w:rsidR="006336D1" w:rsidRPr="00A3615B" w:rsidRDefault="006336D1" w:rsidP="00071CA4">
            <w:pPr>
              <w:widowControl w:val="0"/>
              <w:jc w:val="both"/>
              <w:rPr>
                <w:rFonts w:eastAsia="Calibri"/>
                <w:sz w:val="20"/>
                <w:szCs w:val="20"/>
              </w:rPr>
            </w:pPr>
            <w:r w:rsidRPr="00A3615B">
              <w:rPr>
                <w:rFonts w:eastAsia="Calibri"/>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71" w:type="pct"/>
            <w:shd w:val="clear" w:color="auto" w:fill="auto"/>
          </w:tcPr>
          <w:p w:rsidR="006336D1" w:rsidRPr="005F7AC2" w:rsidRDefault="006336D1" w:rsidP="00071CA4">
            <w:pPr>
              <w:widowControl w:val="0"/>
              <w:ind w:right="1"/>
              <w:jc w:val="center"/>
              <w:rPr>
                <w:iCs/>
                <w:sz w:val="20"/>
                <w:szCs w:val="20"/>
              </w:rPr>
            </w:pPr>
            <w:r>
              <w:rPr>
                <w:iCs/>
                <w:sz w:val="20"/>
                <w:szCs w:val="20"/>
              </w:rPr>
              <w:t>400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 xml:space="preserve">не </w:t>
            </w:r>
            <w:proofErr w:type="spellStart"/>
            <w:r w:rsidRPr="005F7AC2">
              <w:rPr>
                <w:iCs/>
                <w:sz w:val="20"/>
                <w:szCs w:val="20"/>
              </w:rPr>
              <w:t>подле-жит</w:t>
            </w:r>
            <w:proofErr w:type="spellEnd"/>
            <w:r w:rsidRPr="005F7AC2">
              <w:rPr>
                <w:iCs/>
                <w:sz w:val="20"/>
                <w:szCs w:val="20"/>
              </w:rPr>
              <w:t xml:space="preserve"> </w:t>
            </w:r>
            <w:proofErr w:type="spellStart"/>
            <w:r w:rsidRPr="005F7AC2">
              <w:rPr>
                <w:iCs/>
                <w:sz w:val="20"/>
                <w:szCs w:val="20"/>
              </w:rPr>
              <w:t>установ-лению</w:t>
            </w:r>
            <w:proofErr w:type="spellEnd"/>
          </w:p>
        </w:tc>
        <w:tc>
          <w:tcPr>
            <w:tcW w:w="677" w:type="pct"/>
            <w:gridSpan w:val="3"/>
            <w:shd w:val="clear" w:color="auto" w:fill="auto"/>
            <w:tcMar>
              <w:top w:w="0" w:type="dxa"/>
              <w:bottom w:w="0" w:type="dxa"/>
            </w:tcMar>
          </w:tcPr>
          <w:p w:rsidR="006336D1" w:rsidRPr="005F7AC2" w:rsidRDefault="006336D1" w:rsidP="00071CA4">
            <w:pPr>
              <w:widowControl w:val="0"/>
              <w:jc w:val="center"/>
              <w:rPr>
                <w:iCs/>
                <w:sz w:val="20"/>
                <w:szCs w:val="20"/>
              </w:rPr>
            </w:pPr>
            <w:r>
              <w:rPr>
                <w:iCs/>
                <w:sz w:val="20"/>
                <w:szCs w:val="20"/>
              </w:rPr>
              <w:t>1</w:t>
            </w:r>
          </w:p>
        </w:tc>
        <w:tc>
          <w:tcPr>
            <w:tcW w:w="406" w:type="pct"/>
            <w:shd w:val="clear" w:color="auto" w:fill="auto"/>
            <w:tcMar>
              <w:top w:w="0" w:type="dxa"/>
              <w:bottom w:w="0" w:type="dxa"/>
            </w:tcMar>
          </w:tcPr>
          <w:p w:rsidR="006336D1" w:rsidRPr="005F7AC2" w:rsidRDefault="006336D1" w:rsidP="00071CA4">
            <w:pPr>
              <w:widowControl w:val="0"/>
              <w:ind w:right="1"/>
              <w:jc w:val="center"/>
              <w:rPr>
                <w:iCs/>
                <w:sz w:val="20"/>
                <w:szCs w:val="20"/>
              </w:rPr>
            </w:pPr>
            <w:r>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Pr>
                <w:iCs/>
                <w:sz w:val="20"/>
                <w:szCs w:val="20"/>
              </w:rPr>
              <w:t>18</w:t>
            </w:r>
          </w:p>
        </w:tc>
        <w:tc>
          <w:tcPr>
            <w:tcW w:w="314" w:type="pct"/>
            <w:shd w:val="clear" w:color="auto" w:fill="auto"/>
            <w:tcMar>
              <w:top w:w="0" w:type="dxa"/>
              <w:bottom w:w="0" w:type="dxa"/>
            </w:tcMar>
          </w:tcPr>
          <w:p w:rsidR="006336D1" w:rsidRPr="005F7AC2" w:rsidRDefault="006336D1" w:rsidP="00071CA4">
            <w:pPr>
              <w:widowControl w:val="0"/>
              <w:ind w:right="1"/>
              <w:jc w:val="center"/>
              <w:rPr>
                <w:iCs/>
                <w:sz w:val="20"/>
                <w:szCs w:val="20"/>
              </w:rPr>
            </w:pPr>
            <w:r>
              <w:rPr>
                <w:iCs/>
                <w:sz w:val="20"/>
                <w:szCs w:val="20"/>
              </w:rPr>
              <w:t>65</w:t>
            </w:r>
          </w:p>
        </w:tc>
      </w:tr>
      <w:tr w:rsidR="006336D1" w:rsidRPr="005F7AC2" w:rsidTr="00071CA4">
        <w:tc>
          <w:tcPr>
            <w:tcW w:w="621" w:type="pct"/>
            <w:shd w:val="clear" w:color="auto" w:fill="auto"/>
          </w:tcPr>
          <w:p w:rsidR="006336D1" w:rsidRPr="00A3615B" w:rsidRDefault="006336D1" w:rsidP="00071CA4">
            <w:pPr>
              <w:widowControl w:val="0"/>
              <w:rPr>
                <w:sz w:val="20"/>
                <w:szCs w:val="20"/>
              </w:rPr>
            </w:pPr>
            <w:proofErr w:type="spellStart"/>
            <w:r w:rsidRPr="00A3615B">
              <w:rPr>
                <w:sz w:val="20"/>
                <w:szCs w:val="20"/>
              </w:rPr>
              <w:t>Недропользование</w:t>
            </w:r>
            <w:proofErr w:type="spellEnd"/>
            <w:r w:rsidRPr="00A3615B">
              <w:rPr>
                <w:sz w:val="20"/>
                <w:szCs w:val="20"/>
              </w:rPr>
              <w:t xml:space="preserve"> (код 6.1)</w:t>
            </w:r>
          </w:p>
        </w:tc>
        <w:tc>
          <w:tcPr>
            <w:tcW w:w="2077" w:type="pct"/>
            <w:gridSpan w:val="2"/>
            <w:shd w:val="clear" w:color="auto" w:fill="auto"/>
          </w:tcPr>
          <w:p w:rsidR="006336D1" w:rsidRPr="00A3615B" w:rsidRDefault="006336D1" w:rsidP="00071CA4">
            <w:pPr>
              <w:widowControl w:val="0"/>
              <w:jc w:val="both"/>
              <w:rPr>
                <w:rFonts w:eastAsia="Calibri"/>
                <w:sz w:val="20"/>
                <w:szCs w:val="20"/>
              </w:rPr>
            </w:pPr>
            <w:r w:rsidRPr="00A3615B">
              <w:rPr>
                <w:rFonts w:eastAsia="Calibri"/>
                <w:sz w:val="20"/>
                <w:szCs w:val="20"/>
              </w:rPr>
              <w:t>Осуществление геологических изысканий;</w:t>
            </w:r>
          </w:p>
          <w:p w:rsidR="006336D1" w:rsidRPr="00A3615B" w:rsidRDefault="006336D1" w:rsidP="00071CA4">
            <w:pPr>
              <w:widowControl w:val="0"/>
              <w:jc w:val="both"/>
              <w:rPr>
                <w:rFonts w:eastAsia="Calibri"/>
                <w:sz w:val="20"/>
                <w:szCs w:val="20"/>
              </w:rPr>
            </w:pPr>
            <w:r w:rsidRPr="00A3615B">
              <w:rPr>
                <w:rFonts w:eastAsia="Calibri"/>
                <w:sz w:val="20"/>
                <w:szCs w:val="2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6336D1" w:rsidRPr="00A3615B" w:rsidRDefault="006336D1" w:rsidP="00071CA4">
            <w:pPr>
              <w:widowControl w:val="0"/>
              <w:jc w:val="both"/>
              <w:rPr>
                <w:rFonts w:eastAsia="Calibri"/>
                <w:sz w:val="20"/>
                <w:szCs w:val="20"/>
              </w:rPr>
            </w:pPr>
            <w:r w:rsidRPr="00A3615B">
              <w:rPr>
                <w:rFonts w:eastAsia="Calibri"/>
                <w:sz w:val="20"/>
                <w:szCs w:val="20"/>
              </w:rPr>
              <w:t xml:space="preserve">размещение объектов капитального строительства, необходимых для подготовки </w:t>
            </w:r>
            <w:r w:rsidRPr="00A3615B">
              <w:rPr>
                <w:rFonts w:eastAsia="Calibri"/>
                <w:sz w:val="20"/>
                <w:szCs w:val="20"/>
              </w:rPr>
              <w:lastRenderedPageBreak/>
              <w:t>сырья к транспортировке и (или) промышленной переработке;</w:t>
            </w:r>
          </w:p>
          <w:p w:rsidR="006336D1" w:rsidRPr="00A3615B" w:rsidRDefault="006336D1" w:rsidP="00071CA4">
            <w:pPr>
              <w:widowControl w:val="0"/>
              <w:jc w:val="both"/>
              <w:rPr>
                <w:rFonts w:eastAsia="Calibri"/>
                <w:sz w:val="20"/>
                <w:szCs w:val="20"/>
              </w:rPr>
            </w:pPr>
            <w:r w:rsidRPr="00A3615B">
              <w:rPr>
                <w:rFonts w:eastAsia="Calibri"/>
                <w:sz w:val="20"/>
                <w:szCs w:val="20"/>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15B">
              <w:rPr>
                <w:rFonts w:eastAsia="Calibri"/>
                <w:sz w:val="20"/>
                <w:szCs w:val="20"/>
              </w:rPr>
              <w:t>недропользования</w:t>
            </w:r>
            <w:proofErr w:type="spellEnd"/>
            <w:r w:rsidRPr="00A3615B">
              <w:rPr>
                <w:rFonts w:eastAsia="Calibri"/>
                <w:sz w:val="20"/>
                <w:szCs w:val="20"/>
              </w:rPr>
              <w:t>, если добыча полезных ископаемых происходит на межселенной территории</w:t>
            </w:r>
          </w:p>
        </w:tc>
        <w:tc>
          <w:tcPr>
            <w:tcW w:w="271"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lastRenderedPageBreak/>
              <w:t>400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 xml:space="preserve">не </w:t>
            </w:r>
            <w:proofErr w:type="spellStart"/>
            <w:r w:rsidRPr="005F7AC2">
              <w:rPr>
                <w:iCs/>
                <w:sz w:val="20"/>
                <w:szCs w:val="20"/>
              </w:rPr>
              <w:t>подле-жит</w:t>
            </w:r>
            <w:proofErr w:type="spellEnd"/>
            <w:r w:rsidRPr="005F7AC2">
              <w:rPr>
                <w:iCs/>
                <w:sz w:val="20"/>
                <w:szCs w:val="20"/>
              </w:rPr>
              <w:t xml:space="preserve"> </w:t>
            </w:r>
            <w:proofErr w:type="spellStart"/>
            <w:r w:rsidRPr="005F7AC2">
              <w:rPr>
                <w:iCs/>
                <w:sz w:val="20"/>
                <w:szCs w:val="20"/>
              </w:rPr>
              <w:t>установ-лению</w:t>
            </w:r>
            <w:proofErr w:type="spellEnd"/>
          </w:p>
        </w:tc>
        <w:tc>
          <w:tcPr>
            <w:tcW w:w="677" w:type="pct"/>
            <w:gridSpan w:val="3"/>
            <w:shd w:val="clear" w:color="auto" w:fill="auto"/>
            <w:tcMar>
              <w:top w:w="0" w:type="dxa"/>
              <w:bottom w:w="0" w:type="dxa"/>
            </w:tcMar>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18</w:t>
            </w:r>
          </w:p>
        </w:tc>
        <w:tc>
          <w:tcPr>
            <w:tcW w:w="314"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65</w:t>
            </w:r>
          </w:p>
        </w:tc>
      </w:tr>
      <w:tr w:rsidR="006336D1" w:rsidRPr="005F7AC2" w:rsidTr="00071CA4">
        <w:tc>
          <w:tcPr>
            <w:tcW w:w="621" w:type="pct"/>
            <w:shd w:val="clear" w:color="auto" w:fill="auto"/>
            <w:tcMar>
              <w:top w:w="0" w:type="dxa"/>
              <w:bottom w:w="0" w:type="dxa"/>
            </w:tcMar>
          </w:tcPr>
          <w:p w:rsidR="006336D1" w:rsidRPr="00A3615B" w:rsidRDefault="006336D1" w:rsidP="00071CA4">
            <w:pPr>
              <w:widowControl w:val="0"/>
              <w:rPr>
                <w:sz w:val="20"/>
                <w:szCs w:val="20"/>
              </w:rPr>
            </w:pPr>
            <w:r w:rsidRPr="00A3615B">
              <w:rPr>
                <w:sz w:val="20"/>
                <w:szCs w:val="20"/>
              </w:rPr>
              <w:lastRenderedPageBreak/>
              <w:t>Легкая промышленность</w:t>
            </w:r>
          </w:p>
          <w:p w:rsidR="006336D1" w:rsidRPr="00A3615B" w:rsidRDefault="006336D1" w:rsidP="00071CA4">
            <w:pPr>
              <w:widowControl w:val="0"/>
              <w:rPr>
                <w:sz w:val="20"/>
                <w:szCs w:val="20"/>
              </w:rPr>
            </w:pPr>
            <w:r w:rsidRPr="00A3615B">
              <w:rPr>
                <w:sz w:val="20"/>
                <w:szCs w:val="20"/>
              </w:rPr>
              <w:t>(код 6.3)</w:t>
            </w:r>
          </w:p>
        </w:tc>
        <w:tc>
          <w:tcPr>
            <w:tcW w:w="2077" w:type="pct"/>
            <w:gridSpan w:val="2"/>
            <w:shd w:val="clear" w:color="auto" w:fill="auto"/>
            <w:tcMar>
              <w:top w:w="0" w:type="dxa"/>
              <w:bottom w:w="0" w:type="dxa"/>
            </w:tcMar>
          </w:tcPr>
          <w:p w:rsidR="006336D1" w:rsidRPr="00A3615B" w:rsidRDefault="006336D1" w:rsidP="00071CA4">
            <w:pPr>
              <w:textAlignment w:val="baseline"/>
              <w:rPr>
                <w:sz w:val="20"/>
                <w:szCs w:val="20"/>
              </w:rPr>
            </w:pPr>
            <w:r w:rsidRPr="00A3615B">
              <w:rPr>
                <w:sz w:val="20"/>
                <w:szCs w:val="2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71"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400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 xml:space="preserve">не </w:t>
            </w:r>
            <w:proofErr w:type="spellStart"/>
            <w:r w:rsidRPr="005F7AC2">
              <w:rPr>
                <w:iCs/>
                <w:sz w:val="20"/>
                <w:szCs w:val="20"/>
              </w:rPr>
              <w:t>подле-жит</w:t>
            </w:r>
            <w:proofErr w:type="spellEnd"/>
            <w:r w:rsidRPr="005F7AC2">
              <w:rPr>
                <w:iCs/>
                <w:sz w:val="20"/>
                <w:szCs w:val="20"/>
              </w:rPr>
              <w:t xml:space="preserve"> </w:t>
            </w:r>
            <w:proofErr w:type="spellStart"/>
            <w:r w:rsidRPr="005F7AC2">
              <w:rPr>
                <w:iCs/>
                <w:sz w:val="20"/>
                <w:szCs w:val="20"/>
              </w:rPr>
              <w:t>установ-лению</w:t>
            </w:r>
            <w:proofErr w:type="spellEnd"/>
          </w:p>
        </w:tc>
        <w:tc>
          <w:tcPr>
            <w:tcW w:w="677" w:type="pct"/>
            <w:gridSpan w:val="3"/>
            <w:shd w:val="clear" w:color="auto" w:fill="auto"/>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18</w:t>
            </w:r>
          </w:p>
        </w:tc>
        <w:tc>
          <w:tcPr>
            <w:tcW w:w="314"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65</w:t>
            </w:r>
          </w:p>
        </w:tc>
      </w:tr>
      <w:tr w:rsidR="006336D1" w:rsidRPr="005F7AC2" w:rsidTr="00071CA4">
        <w:tc>
          <w:tcPr>
            <w:tcW w:w="621" w:type="pct"/>
            <w:shd w:val="clear" w:color="auto" w:fill="auto"/>
            <w:tcMar>
              <w:top w:w="0" w:type="dxa"/>
              <w:bottom w:w="0" w:type="dxa"/>
            </w:tcMar>
          </w:tcPr>
          <w:p w:rsidR="006336D1" w:rsidRPr="00A3615B" w:rsidRDefault="006336D1" w:rsidP="00071CA4">
            <w:pPr>
              <w:widowControl w:val="0"/>
              <w:ind w:right="1"/>
              <w:rPr>
                <w:sz w:val="20"/>
                <w:szCs w:val="20"/>
              </w:rPr>
            </w:pPr>
            <w:r w:rsidRPr="00A3615B">
              <w:rPr>
                <w:sz w:val="20"/>
                <w:szCs w:val="20"/>
              </w:rPr>
              <w:t>Пищевая промышленность</w:t>
            </w:r>
          </w:p>
          <w:p w:rsidR="006336D1" w:rsidRPr="00A3615B" w:rsidRDefault="006336D1" w:rsidP="00071CA4">
            <w:pPr>
              <w:widowControl w:val="0"/>
              <w:ind w:right="1"/>
              <w:rPr>
                <w:iCs/>
                <w:sz w:val="20"/>
                <w:szCs w:val="20"/>
              </w:rPr>
            </w:pPr>
            <w:r w:rsidRPr="00A3615B">
              <w:rPr>
                <w:sz w:val="20"/>
                <w:szCs w:val="20"/>
              </w:rPr>
              <w:t>(код 6.4)</w:t>
            </w:r>
          </w:p>
        </w:tc>
        <w:tc>
          <w:tcPr>
            <w:tcW w:w="2077" w:type="pct"/>
            <w:gridSpan w:val="2"/>
            <w:shd w:val="clear" w:color="auto" w:fill="auto"/>
            <w:tcMar>
              <w:top w:w="0" w:type="dxa"/>
              <w:bottom w:w="0" w:type="dxa"/>
            </w:tcMar>
          </w:tcPr>
          <w:p w:rsidR="006336D1" w:rsidRPr="00A3615B" w:rsidRDefault="006336D1" w:rsidP="00071CA4">
            <w:pPr>
              <w:jc w:val="both"/>
              <w:textAlignment w:val="baseline"/>
              <w:rPr>
                <w:sz w:val="20"/>
                <w:szCs w:val="20"/>
              </w:rPr>
            </w:pPr>
            <w:r w:rsidRPr="00A3615B">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1"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400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 xml:space="preserve">не </w:t>
            </w:r>
            <w:proofErr w:type="spellStart"/>
            <w:r w:rsidRPr="005F7AC2">
              <w:rPr>
                <w:iCs/>
                <w:sz w:val="20"/>
                <w:szCs w:val="20"/>
              </w:rPr>
              <w:t>подле-жит</w:t>
            </w:r>
            <w:proofErr w:type="spellEnd"/>
            <w:r w:rsidRPr="005F7AC2">
              <w:rPr>
                <w:iCs/>
                <w:sz w:val="20"/>
                <w:szCs w:val="20"/>
              </w:rPr>
              <w:t xml:space="preserve"> </w:t>
            </w:r>
            <w:proofErr w:type="spellStart"/>
            <w:r w:rsidRPr="005F7AC2">
              <w:rPr>
                <w:iCs/>
                <w:sz w:val="20"/>
                <w:szCs w:val="20"/>
              </w:rPr>
              <w:t>установ-лению</w:t>
            </w:r>
            <w:proofErr w:type="spellEnd"/>
          </w:p>
        </w:tc>
        <w:tc>
          <w:tcPr>
            <w:tcW w:w="677" w:type="pct"/>
            <w:gridSpan w:val="3"/>
            <w:shd w:val="clear" w:color="auto" w:fill="auto"/>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18</w:t>
            </w:r>
          </w:p>
        </w:tc>
        <w:tc>
          <w:tcPr>
            <w:tcW w:w="314"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65</w:t>
            </w:r>
          </w:p>
        </w:tc>
      </w:tr>
      <w:tr w:rsidR="006336D1" w:rsidRPr="005F7AC2" w:rsidTr="00071CA4">
        <w:tc>
          <w:tcPr>
            <w:tcW w:w="621" w:type="pct"/>
            <w:shd w:val="clear" w:color="auto" w:fill="auto"/>
            <w:tcMar>
              <w:top w:w="0" w:type="dxa"/>
              <w:bottom w:w="0" w:type="dxa"/>
            </w:tcMar>
          </w:tcPr>
          <w:p w:rsidR="006336D1" w:rsidRPr="00A3615B" w:rsidRDefault="006336D1" w:rsidP="00071CA4">
            <w:pPr>
              <w:widowControl w:val="0"/>
              <w:rPr>
                <w:sz w:val="20"/>
                <w:szCs w:val="20"/>
              </w:rPr>
            </w:pPr>
            <w:r w:rsidRPr="00A3615B">
              <w:rPr>
                <w:sz w:val="20"/>
                <w:szCs w:val="20"/>
              </w:rPr>
              <w:t>Нефтехимическая промышленность</w:t>
            </w:r>
          </w:p>
          <w:p w:rsidR="006336D1" w:rsidRPr="00A3615B" w:rsidRDefault="006336D1" w:rsidP="00071CA4">
            <w:pPr>
              <w:widowControl w:val="0"/>
              <w:rPr>
                <w:sz w:val="20"/>
                <w:szCs w:val="20"/>
              </w:rPr>
            </w:pPr>
            <w:r w:rsidRPr="00A3615B">
              <w:rPr>
                <w:sz w:val="20"/>
                <w:szCs w:val="20"/>
              </w:rPr>
              <w:t>(код 6.5)</w:t>
            </w:r>
          </w:p>
        </w:tc>
        <w:tc>
          <w:tcPr>
            <w:tcW w:w="2077" w:type="pct"/>
            <w:gridSpan w:val="2"/>
            <w:shd w:val="clear" w:color="auto" w:fill="auto"/>
            <w:tcMar>
              <w:top w:w="0" w:type="dxa"/>
              <w:bottom w:w="0" w:type="dxa"/>
            </w:tcMar>
          </w:tcPr>
          <w:p w:rsidR="006336D1" w:rsidRPr="00A3615B" w:rsidRDefault="006336D1" w:rsidP="00071CA4">
            <w:pPr>
              <w:jc w:val="both"/>
              <w:textAlignment w:val="baseline"/>
              <w:rPr>
                <w:sz w:val="20"/>
                <w:szCs w:val="20"/>
              </w:rPr>
            </w:pPr>
            <w:r w:rsidRPr="00A3615B">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1"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400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 xml:space="preserve">не </w:t>
            </w:r>
            <w:proofErr w:type="spellStart"/>
            <w:r w:rsidRPr="005F7AC2">
              <w:rPr>
                <w:iCs/>
                <w:sz w:val="20"/>
                <w:szCs w:val="20"/>
              </w:rPr>
              <w:t>подле-жит</w:t>
            </w:r>
            <w:proofErr w:type="spellEnd"/>
            <w:r w:rsidRPr="005F7AC2">
              <w:rPr>
                <w:iCs/>
                <w:sz w:val="20"/>
                <w:szCs w:val="20"/>
              </w:rPr>
              <w:t xml:space="preserve"> </w:t>
            </w:r>
            <w:proofErr w:type="spellStart"/>
            <w:r w:rsidRPr="005F7AC2">
              <w:rPr>
                <w:iCs/>
                <w:sz w:val="20"/>
                <w:szCs w:val="20"/>
              </w:rPr>
              <w:t>установ-лению</w:t>
            </w:r>
            <w:proofErr w:type="spellEnd"/>
          </w:p>
        </w:tc>
        <w:tc>
          <w:tcPr>
            <w:tcW w:w="677" w:type="pct"/>
            <w:gridSpan w:val="3"/>
            <w:shd w:val="clear" w:color="auto" w:fill="auto"/>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18</w:t>
            </w:r>
          </w:p>
        </w:tc>
        <w:tc>
          <w:tcPr>
            <w:tcW w:w="314"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65</w:t>
            </w:r>
          </w:p>
        </w:tc>
      </w:tr>
      <w:tr w:rsidR="006336D1" w:rsidRPr="005F7AC2" w:rsidTr="00071CA4">
        <w:tc>
          <w:tcPr>
            <w:tcW w:w="621" w:type="pct"/>
            <w:shd w:val="clear" w:color="auto" w:fill="auto"/>
            <w:tcMar>
              <w:top w:w="0" w:type="dxa"/>
              <w:bottom w:w="0" w:type="dxa"/>
            </w:tcMar>
          </w:tcPr>
          <w:p w:rsidR="006336D1" w:rsidRPr="00A3615B" w:rsidRDefault="006336D1" w:rsidP="00071CA4">
            <w:pPr>
              <w:widowControl w:val="0"/>
              <w:ind w:right="1"/>
              <w:rPr>
                <w:kern w:val="2"/>
                <w:sz w:val="20"/>
                <w:szCs w:val="20"/>
              </w:rPr>
            </w:pPr>
            <w:r w:rsidRPr="00A3615B">
              <w:rPr>
                <w:kern w:val="2"/>
                <w:sz w:val="20"/>
                <w:szCs w:val="20"/>
              </w:rPr>
              <w:t>Строительная промышленность</w:t>
            </w:r>
          </w:p>
          <w:p w:rsidR="006336D1" w:rsidRPr="00A3615B" w:rsidRDefault="006336D1" w:rsidP="00071CA4">
            <w:pPr>
              <w:widowControl w:val="0"/>
              <w:ind w:right="1"/>
              <w:rPr>
                <w:iCs/>
                <w:sz w:val="20"/>
                <w:szCs w:val="20"/>
              </w:rPr>
            </w:pPr>
            <w:r w:rsidRPr="00A3615B">
              <w:rPr>
                <w:sz w:val="20"/>
                <w:szCs w:val="20"/>
              </w:rPr>
              <w:t>(код 6.6)</w:t>
            </w:r>
          </w:p>
        </w:tc>
        <w:tc>
          <w:tcPr>
            <w:tcW w:w="2077" w:type="pct"/>
            <w:gridSpan w:val="2"/>
            <w:shd w:val="clear" w:color="auto" w:fill="auto"/>
            <w:tcMar>
              <w:top w:w="0" w:type="dxa"/>
              <w:bottom w:w="0" w:type="dxa"/>
            </w:tcMar>
          </w:tcPr>
          <w:p w:rsidR="006336D1" w:rsidRPr="00A3615B" w:rsidRDefault="006336D1" w:rsidP="00071CA4">
            <w:pPr>
              <w:jc w:val="both"/>
              <w:textAlignment w:val="baseline"/>
              <w:rPr>
                <w:sz w:val="20"/>
                <w:szCs w:val="20"/>
              </w:rPr>
            </w:pPr>
            <w:r w:rsidRPr="00A3615B">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1" w:type="pct"/>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400</w:t>
            </w:r>
          </w:p>
        </w:tc>
        <w:tc>
          <w:tcPr>
            <w:tcW w:w="316" w:type="pct"/>
            <w:gridSpan w:val="2"/>
            <w:shd w:val="clear" w:color="auto" w:fill="auto"/>
          </w:tcPr>
          <w:p w:rsidR="006336D1" w:rsidRPr="005F7AC2" w:rsidRDefault="006336D1" w:rsidP="00071CA4">
            <w:pPr>
              <w:widowControl w:val="0"/>
              <w:ind w:right="1"/>
              <w:jc w:val="center"/>
              <w:rPr>
                <w:iCs/>
                <w:sz w:val="20"/>
                <w:szCs w:val="20"/>
              </w:rPr>
            </w:pPr>
            <w:r w:rsidRPr="005F7AC2">
              <w:rPr>
                <w:iCs/>
                <w:sz w:val="20"/>
                <w:szCs w:val="20"/>
              </w:rPr>
              <w:t xml:space="preserve">не </w:t>
            </w:r>
            <w:proofErr w:type="spellStart"/>
            <w:r w:rsidRPr="005F7AC2">
              <w:rPr>
                <w:iCs/>
                <w:sz w:val="20"/>
                <w:szCs w:val="20"/>
              </w:rPr>
              <w:t>подле-жит</w:t>
            </w:r>
            <w:proofErr w:type="spellEnd"/>
            <w:r w:rsidRPr="005F7AC2">
              <w:rPr>
                <w:iCs/>
                <w:sz w:val="20"/>
                <w:szCs w:val="20"/>
              </w:rPr>
              <w:t xml:space="preserve"> </w:t>
            </w:r>
            <w:proofErr w:type="spellStart"/>
            <w:r w:rsidRPr="005F7AC2">
              <w:rPr>
                <w:iCs/>
                <w:sz w:val="20"/>
                <w:szCs w:val="20"/>
              </w:rPr>
              <w:t>установ-лению</w:t>
            </w:r>
            <w:proofErr w:type="spellEnd"/>
          </w:p>
        </w:tc>
        <w:tc>
          <w:tcPr>
            <w:tcW w:w="677" w:type="pct"/>
            <w:gridSpan w:val="3"/>
            <w:shd w:val="clear" w:color="auto" w:fill="auto"/>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18</w:t>
            </w:r>
          </w:p>
        </w:tc>
        <w:tc>
          <w:tcPr>
            <w:tcW w:w="314"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65</w:t>
            </w:r>
          </w:p>
        </w:tc>
      </w:tr>
      <w:tr w:rsidR="006336D1" w:rsidRPr="005F7AC2" w:rsidTr="00071CA4">
        <w:tc>
          <w:tcPr>
            <w:tcW w:w="621" w:type="pct"/>
            <w:shd w:val="clear" w:color="auto" w:fill="auto"/>
            <w:tcMar>
              <w:top w:w="0" w:type="dxa"/>
              <w:bottom w:w="0" w:type="dxa"/>
            </w:tcMar>
          </w:tcPr>
          <w:p w:rsidR="006336D1" w:rsidRPr="00A3615B" w:rsidRDefault="006336D1" w:rsidP="00071CA4">
            <w:pPr>
              <w:widowControl w:val="0"/>
              <w:ind w:right="1"/>
              <w:rPr>
                <w:kern w:val="2"/>
                <w:sz w:val="20"/>
                <w:szCs w:val="20"/>
              </w:rPr>
            </w:pPr>
            <w:r w:rsidRPr="00A3615B">
              <w:rPr>
                <w:kern w:val="2"/>
                <w:sz w:val="20"/>
                <w:szCs w:val="20"/>
              </w:rPr>
              <w:t xml:space="preserve">Энергетика </w:t>
            </w:r>
          </w:p>
          <w:p w:rsidR="006336D1" w:rsidRPr="00A3615B" w:rsidRDefault="006336D1" w:rsidP="00071CA4">
            <w:pPr>
              <w:widowControl w:val="0"/>
              <w:ind w:right="1"/>
              <w:rPr>
                <w:kern w:val="2"/>
                <w:sz w:val="20"/>
                <w:szCs w:val="20"/>
              </w:rPr>
            </w:pPr>
            <w:r w:rsidRPr="00A3615B">
              <w:rPr>
                <w:kern w:val="2"/>
                <w:sz w:val="20"/>
                <w:szCs w:val="20"/>
              </w:rPr>
              <w:t>(код 6.7)</w:t>
            </w:r>
          </w:p>
        </w:tc>
        <w:tc>
          <w:tcPr>
            <w:tcW w:w="2077" w:type="pct"/>
            <w:gridSpan w:val="2"/>
            <w:shd w:val="clear" w:color="auto" w:fill="auto"/>
            <w:tcMar>
              <w:top w:w="0" w:type="dxa"/>
              <w:bottom w:w="0" w:type="dxa"/>
            </w:tcMar>
          </w:tcPr>
          <w:p w:rsidR="006336D1" w:rsidRPr="00A3615B" w:rsidRDefault="006336D1" w:rsidP="00071CA4">
            <w:pPr>
              <w:jc w:val="both"/>
              <w:textAlignment w:val="baseline"/>
              <w:rPr>
                <w:sz w:val="20"/>
                <w:szCs w:val="20"/>
              </w:rPr>
            </w:pPr>
            <w:r w:rsidRPr="00A3615B">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3615B">
              <w:rPr>
                <w:sz w:val="20"/>
                <w:szCs w:val="20"/>
              </w:rPr>
              <w:t>золоотвалов</w:t>
            </w:r>
            <w:proofErr w:type="spellEnd"/>
            <w:r w:rsidRPr="00A3615B">
              <w:rPr>
                <w:sz w:val="20"/>
                <w:szCs w:val="20"/>
              </w:rPr>
              <w:t>, гидротехнических сооружений);</w:t>
            </w:r>
          </w:p>
          <w:p w:rsidR="006336D1" w:rsidRDefault="006336D1" w:rsidP="00071CA4">
            <w:pPr>
              <w:jc w:val="both"/>
              <w:textAlignment w:val="baseline"/>
              <w:rPr>
                <w:sz w:val="20"/>
                <w:szCs w:val="20"/>
              </w:rPr>
            </w:pPr>
            <w:r w:rsidRPr="00A3615B">
              <w:rPr>
                <w:sz w:val="20"/>
                <w:szCs w:val="20"/>
              </w:rPr>
              <w:t xml:space="preserve">размещение объектов </w:t>
            </w:r>
            <w:proofErr w:type="spellStart"/>
            <w:r w:rsidRPr="00A3615B">
              <w:rPr>
                <w:sz w:val="20"/>
                <w:szCs w:val="20"/>
              </w:rPr>
              <w:t>электросетевого</w:t>
            </w:r>
            <w:proofErr w:type="spellEnd"/>
            <w:r w:rsidRPr="00A3615B">
              <w:rPr>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p w:rsidR="006336D1" w:rsidRPr="00A3615B" w:rsidRDefault="006336D1" w:rsidP="00071CA4">
            <w:pPr>
              <w:jc w:val="both"/>
              <w:textAlignment w:val="baseline"/>
              <w:rPr>
                <w:sz w:val="20"/>
                <w:szCs w:val="20"/>
              </w:rPr>
            </w:pPr>
          </w:p>
        </w:tc>
        <w:tc>
          <w:tcPr>
            <w:tcW w:w="271" w:type="pct"/>
            <w:shd w:val="clear" w:color="auto" w:fill="auto"/>
            <w:tcMar>
              <w:top w:w="0" w:type="dxa"/>
              <w:bottom w:w="0" w:type="dxa"/>
            </w:tcMar>
          </w:tcPr>
          <w:p w:rsidR="006336D1" w:rsidRDefault="006336D1" w:rsidP="00071CA4">
            <w:pPr>
              <w:widowControl w:val="0"/>
              <w:ind w:right="1"/>
              <w:jc w:val="center"/>
              <w:rPr>
                <w:iCs/>
                <w:sz w:val="20"/>
                <w:szCs w:val="20"/>
              </w:rPr>
            </w:pPr>
            <w:r>
              <w:rPr>
                <w:iCs/>
                <w:sz w:val="20"/>
                <w:szCs w:val="20"/>
              </w:rPr>
              <w:t>50</w:t>
            </w:r>
          </w:p>
        </w:tc>
        <w:tc>
          <w:tcPr>
            <w:tcW w:w="316" w:type="pct"/>
            <w:gridSpan w:val="2"/>
            <w:shd w:val="clear" w:color="auto" w:fill="auto"/>
          </w:tcPr>
          <w:p w:rsidR="006336D1" w:rsidRDefault="006336D1" w:rsidP="00071CA4">
            <w:pPr>
              <w:widowControl w:val="0"/>
              <w:ind w:right="1"/>
              <w:jc w:val="center"/>
              <w:rPr>
                <w:iCs/>
                <w:sz w:val="20"/>
                <w:szCs w:val="20"/>
              </w:rPr>
            </w:pPr>
            <w:r>
              <w:rPr>
                <w:iCs/>
                <w:sz w:val="20"/>
                <w:szCs w:val="20"/>
              </w:rPr>
              <w:t>5000</w:t>
            </w:r>
          </w:p>
        </w:tc>
        <w:tc>
          <w:tcPr>
            <w:tcW w:w="677" w:type="pct"/>
            <w:gridSpan w:val="3"/>
            <w:shd w:val="clear" w:color="auto" w:fill="auto"/>
          </w:tcPr>
          <w:p w:rsidR="006336D1" w:rsidRDefault="006336D1" w:rsidP="00071CA4">
            <w:pPr>
              <w:widowControl w:val="0"/>
              <w:jc w:val="center"/>
              <w:rPr>
                <w:iCs/>
                <w:sz w:val="20"/>
                <w:szCs w:val="20"/>
              </w:rPr>
            </w:pPr>
            <w:r>
              <w:rPr>
                <w:iCs/>
                <w:sz w:val="20"/>
                <w:szCs w:val="20"/>
              </w:rPr>
              <w:t>1</w:t>
            </w:r>
          </w:p>
        </w:tc>
        <w:tc>
          <w:tcPr>
            <w:tcW w:w="406" w:type="pct"/>
            <w:shd w:val="clear" w:color="auto" w:fill="auto"/>
          </w:tcPr>
          <w:p w:rsidR="006336D1" w:rsidRDefault="006336D1" w:rsidP="00071CA4">
            <w:pPr>
              <w:widowControl w:val="0"/>
              <w:ind w:right="1"/>
              <w:jc w:val="center"/>
              <w:rPr>
                <w:iCs/>
                <w:sz w:val="20"/>
                <w:szCs w:val="20"/>
              </w:rPr>
            </w:pPr>
            <w:r>
              <w:rPr>
                <w:iCs/>
                <w:sz w:val="20"/>
                <w:szCs w:val="20"/>
              </w:rPr>
              <w:t>3</w:t>
            </w:r>
          </w:p>
        </w:tc>
        <w:tc>
          <w:tcPr>
            <w:tcW w:w="318" w:type="pct"/>
            <w:shd w:val="clear" w:color="auto" w:fill="auto"/>
          </w:tcPr>
          <w:p w:rsidR="006336D1" w:rsidRDefault="006336D1" w:rsidP="00071CA4">
            <w:pPr>
              <w:widowControl w:val="0"/>
              <w:ind w:right="1"/>
              <w:jc w:val="center"/>
              <w:rPr>
                <w:iCs/>
                <w:sz w:val="20"/>
                <w:szCs w:val="20"/>
              </w:rPr>
            </w:pPr>
            <w:r>
              <w:rPr>
                <w:iCs/>
                <w:sz w:val="20"/>
                <w:szCs w:val="20"/>
              </w:rPr>
              <w:t>18</w:t>
            </w:r>
          </w:p>
        </w:tc>
        <w:tc>
          <w:tcPr>
            <w:tcW w:w="314" w:type="pct"/>
            <w:shd w:val="clear" w:color="auto" w:fill="auto"/>
          </w:tcPr>
          <w:p w:rsidR="006336D1" w:rsidRDefault="006336D1" w:rsidP="00071CA4">
            <w:pPr>
              <w:widowControl w:val="0"/>
              <w:ind w:right="1"/>
              <w:jc w:val="center"/>
              <w:rPr>
                <w:iCs/>
                <w:sz w:val="20"/>
                <w:szCs w:val="20"/>
              </w:rPr>
            </w:pPr>
            <w:r>
              <w:rPr>
                <w:iCs/>
                <w:sz w:val="20"/>
                <w:szCs w:val="20"/>
              </w:rPr>
              <w:t>80</w:t>
            </w:r>
          </w:p>
        </w:tc>
      </w:tr>
      <w:tr w:rsidR="006336D1" w:rsidRPr="005F7AC2" w:rsidTr="00071CA4">
        <w:tc>
          <w:tcPr>
            <w:tcW w:w="621" w:type="pct"/>
            <w:shd w:val="clear" w:color="auto" w:fill="auto"/>
            <w:tcMar>
              <w:top w:w="0" w:type="dxa"/>
              <w:bottom w:w="0" w:type="dxa"/>
            </w:tcMar>
          </w:tcPr>
          <w:p w:rsidR="006336D1" w:rsidRPr="00A3615B" w:rsidRDefault="006336D1" w:rsidP="00071CA4">
            <w:pPr>
              <w:widowControl w:val="0"/>
              <w:ind w:right="1"/>
              <w:rPr>
                <w:iCs/>
                <w:sz w:val="20"/>
                <w:szCs w:val="20"/>
              </w:rPr>
            </w:pPr>
            <w:r w:rsidRPr="00A3615B">
              <w:rPr>
                <w:sz w:val="20"/>
                <w:szCs w:val="20"/>
              </w:rPr>
              <w:t>Склад  (код 6.9)</w:t>
            </w:r>
          </w:p>
        </w:tc>
        <w:tc>
          <w:tcPr>
            <w:tcW w:w="2077" w:type="pct"/>
            <w:gridSpan w:val="2"/>
            <w:shd w:val="clear" w:color="auto" w:fill="auto"/>
            <w:tcMar>
              <w:top w:w="0" w:type="dxa"/>
              <w:bottom w:w="0" w:type="dxa"/>
            </w:tcMar>
          </w:tcPr>
          <w:p w:rsidR="006336D1" w:rsidRPr="00A3615B" w:rsidRDefault="006336D1" w:rsidP="00071CA4">
            <w:pPr>
              <w:jc w:val="both"/>
              <w:rPr>
                <w:sz w:val="20"/>
                <w:szCs w:val="20"/>
              </w:rPr>
            </w:pPr>
            <w:r w:rsidRPr="00A3615B">
              <w:rPr>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A3615B">
              <w:rPr>
                <w:sz w:val="20"/>
                <w:szCs w:val="20"/>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6336D1" w:rsidRPr="00A3615B" w:rsidRDefault="006336D1" w:rsidP="00071CA4">
            <w:pPr>
              <w:jc w:val="both"/>
              <w:textAlignment w:val="baseline"/>
              <w:rPr>
                <w:sz w:val="20"/>
                <w:szCs w:val="20"/>
              </w:rPr>
            </w:pPr>
          </w:p>
        </w:tc>
        <w:tc>
          <w:tcPr>
            <w:tcW w:w="271"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lastRenderedPageBreak/>
              <w:t>100</w:t>
            </w:r>
          </w:p>
        </w:tc>
        <w:tc>
          <w:tcPr>
            <w:tcW w:w="316" w:type="pct"/>
            <w:gridSpan w:val="2"/>
            <w:shd w:val="clear" w:color="auto" w:fill="auto"/>
          </w:tcPr>
          <w:p w:rsidR="006336D1" w:rsidRPr="005F7AC2" w:rsidRDefault="006336D1" w:rsidP="00071CA4">
            <w:pPr>
              <w:jc w:val="center"/>
              <w:rPr>
                <w:sz w:val="20"/>
                <w:szCs w:val="20"/>
              </w:rPr>
            </w:pPr>
            <w:r w:rsidRPr="005F7AC2">
              <w:rPr>
                <w:sz w:val="20"/>
                <w:szCs w:val="20"/>
              </w:rPr>
              <w:t>15000</w:t>
            </w:r>
          </w:p>
        </w:tc>
        <w:tc>
          <w:tcPr>
            <w:tcW w:w="677" w:type="pct"/>
            <w:gridSpan w:val="3"/>
            <w:shd w:val="clear" w:color="auto" w:fill="auto"/>
          </w:tcPr>
          <w:p w:rsidR="006336D1" w:rsidRPr="005F7AC2" w:rsidRDefault="006336D1" w:rsidP="00071CA4">
            <w:pPr>
              <w:jc w:val="center"/>
              <w:rPr>
                <w:sz w:val="20"/>
                <w:szCs w:val="20"/>
              </w:rPr>
            </w:pPr>
            <w:r w:rsidRPr="005F7AC2">
              <w:rPr>
                <w:sz w:val="20"/>
                <w:szCs w:val="20"/>
              </w:rPr>
              <w:t>1</w:t>
            </w:r>
          </w:p>
        </w:tc>
        <w:tc>
          <w:tcPr>
            <w:tcW w:w="406" w:type="pct"/>
            <w:shd w:val="clear" w:color="auto" w:fill="auto"/>
          </w:tcPr>
          <w:p w:rsidR="006336D1" w:rsidRPr="005F7AC2" w:rsidRDefault="006336D1" w:rsidP="00071CA4">
            <w:pPr>
              <w:jc w:val="center"/>
              <w:rPr>
                <w:sz w:val="20"/>
                <w:szCs w:val="20"/>
              </w:rPr>
            </w:pPr>
            <w:r w:rsidRPr="005F7AC2">
              <w:rPr>
                <w:sz w:val="20"/>
                <w:szCs w:val="20"/>
              </w:rPr>
              <w:t>3</w:t>
            </w:r>
          </w:p>
        </w:tc>
        <w:tc>
          <w:tcPr>
            <w:tcW w:w="318" w:type="pct"/>
            <w:shd w:val="clear" w:color="auto" w:fill="auto"/>
          </w:tcPr>
          <w:p w:rsidR="006336D1" w:rsidRPr="005F7AC2" w:rsidRDefault="006336D1" w:rsidP="00071CA4">
            <w:pPr>
              <w:jc w:val="center"/>
              <w:rPr>
                <w:sz w:val="20"/>
                <w:szCs w:val="20"/>
              </w:rPr>
            </w:pPr>
            <w:r w:rsidRPr="005F7AC2">
              <w:rPr>
                <w:sz w:val="20"/>
                <w:szCs w:val="20"/>
              </w:rPr>
              <w:t>18</w:t>
            </w:r>
          </w:p>
        </w:tc>
        <w:tc>
          <w:tcPr>
            <w:tcW w:w="314" w:type="pct"/>
            <w:shd w:val="clear" w:color="auto" w:fill="auto"/>
          </w:tcPr>
          <w:p w:rsidR="006336D1" w:rsidRPr="005F7AC2" w:rsidRDefault="006336D1" w:rsidP="00071CA4">
            <w:pPr>
              <w:jc w:val="center"/>
              <w:rPr>
                <w:sz w:val="20"/>
                <w:szCs w:val="20"/>
              </w:rPr>
            </w:pPr>
            <w:r w:rsidRPr="005F7AC2">
              <w:rPr>
                <w:sz w:val="20"/>
                <w:szCs w:val="20"/>
              </w:rPr>
              <w:t>60</w:t>
            </w:r>
          </w:p>
        </w:tc>
      </w:tr>
      <w:tr w:rsidR="006336D1" w:rsidRPr="00CE6AE0" w:rsidTr="00071CA4">
        <w:tc>
          <w:tcPr>
            <w:tcW w:w="621" w:type="pct"/>
            <w:shd w:val="clear" w:color="auto" w:fill="auto"/>
            <w:tcMar>
              <w:top w:w="0" w:type="dxa"/>
              <w:bottom w:w="0" w:type="dxa"/>
            </w:tcMar>
          </w:tcPr>
          <w:p w:rsidR="006336D1" w:rsidRPr="00CE6AE0" w:rsidRDefault="006336D1" w:rsidP="00071CA4">
            <w:pPr>
              <w:widowControl w:val="0"/>
              <w:ind w:right="1"/>
              <w:rPr>
                <w:color w:val="000000"/>
                <w:sz w:val="20"/>
                <w:szCs w:val="20"/>
              </w:rPr>
            </w:pPr>
            <w:r w:rsidRPr="00CE6AE0">
              <w:rPr>
                <w:color w:val="000000"/>
                <w:sz w:val="20"/>
                <w:szCs w:val="20"/>
              </w:rPr>
              <w:lastRenderedPageBreak/>
              <w:t>Складские площадки</w:t>
            </w:r>
          </w:p>
          <w:p w:rsidR="006336D1" w:rsidRPr="00CE6AE0" w:rsidRDefault="006336D1" w:rsidP="00071CA4">
            <w:pPr>
              <w:widowControl w:val="0"/>
              <w:ind w:right="1"/>
              <w:rPr>
                <w:color w:val="000000"/>
                <w:sz w:val="20"/>
                <w:szCs w:val="20"/>
              </w:rPr>
            </w:pPr>
            <w:r w:rsidRPr="00CE6AE0">
              <w:rPr>
                <w:color w:val="000000"/>
                <w:sz w:val="20"/>
                <w:szCs w:val="20"/>
              </w:rPr>
              <w:t>(код 6.9.1)</w:t>
            </w:r>
          </w:p>
        </w:tc>
        <w:tc>
          <w:tcPr>
            <w:tcW w:w="2077" w:type="pct"/>
            <w:gridSpan w:val="2"/>
            <w:shd w:val="clear" w:color="auto" w:fill="auto"/>
            <w:tcMar>
              <w:top w:w="0" w:type="dxa"/>
              <w:bottom w:w="0" w:type="dxa"/>
            </w:tcMar>
          </w:tcPr>
          <w:p w:rsidR="006336D1" w:rsidRPr="00CE6AE0" w:rsidRDefault="006336D1" w:rsidP="00071CA4">
            <w:pPr>
              <w:jc w:val="both"/>
              <w:textAlignment w:val="baseline"/>
              <w:rPr>
                <w:color w:val="000000"/>
                <w:sz w:val="20"/>
                <w:szCs w:val="20"/>
              </w:rPr>
            </w:pPr>
            <w:r w:rsidRPr="00CE6AE0">
              <w:rPr>
                <w:color w:val="000000"/>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71" w:type="pct"/>
            <w:shd w:val="clear" w:color="auto" w:fill="auto"/>
            <w:tcMar>
              <w:top w:w="0" w:type="dxa"/>
              <w:bottom w:w="0" w:type="dxa"/>
            </w:tcMar>
          </w:tcPr>
          <w:p w:rsidR="006336D1" w:rsidRPr="00CE6AE0" w:rsidRDefault="006336D1" w:rsidP="00071CA4">
            <w:pPr>
              <w:jc w:val="center"/>
              <w:rPr>
                <w:color w:val="000000"/>
                <w:sz w:val="20"/>
                <w:szCs w:val="20"/>
              </w:rPr>
            </w:pPr>
            <w:r w:rsidRPr="00CE6AE0">
              <w:rPr>
                <w:color w:val="000000"/>
                <w:sz w:val="20"/>
                <w:szCs w:val="20"/>
              </w:rPr>
              <w:t>100</w:t>
            </w:r>
          </w:p>
        </w:tc>
        <w:tc>
          <w:tcPr>
            <w:tcW w:w="316" w:type="pct"/>
            <w:gridSpan w:val="2"/>
            <w:shd w:val="clear" w:color="auto" w:fill="auto"/>
          </w:tcPr>
          <w:p w:rsidR="006336D1" w:rsidRPr="00CE6AE0" w:rsidRDefault="006336D1" w:rsidP="00071CA4">
            <w:pPr>
              <w:jc w:val="center"/>
              <w:rPr>
                <w:color w:val="000000"/>
                <w:sz w:val="20"/>
                <w:szCs w:val="20"/>
              </w:rPr>
            </w:pPr>
            <w:r w:rsidRPr="00CE6AE0">
              <w:rPr>
                <w:color w:val="000000"/>
                <w:sz w:val="20"/>
                <w:szCs w:val="20"/>
              </w:rPr>
              <w:t>15000</w:t>
            </w:r>
          </w:p>
        </w:tc>
        <w:tc>
          <w:tcPr>
            <w:tcW w:w="677" w:type="pct"/>
            <w:gridSpan w:val="3"/>
            <w:shd w:val="clear" w:color="auto" w:fill="auto"/>
          </w:tcPr>
          <w:p w:rsidR="006336D1" w:rsidRPr="00CE6AE0" w:rsidRDefault="006336D1" w:rsidP="00071CA4">
            <w:pPr>
              <w:jc w:val="center"/>
              <w:rPr>
                <w:color w:val="000000"/>
                <w:sz w:val="20"/>
                <w:szCs w:val="20"/>
              </w:rPr>
            </w:pPr>
            <w:r w:rsidRPr="00CE6AE0">
              <w:rPr>
                <w:color w:val="000000"/>
                <w:sz w:val="20"/>
                <w:szCs w:val="20"/>
              </w:rPr>
              <w:t>1</w:t>
            </w:r>
          </w:p>
        </w:tc>
        <w:tc>
          <w:tcPr>
            <w:tcW w:w="406" w:type="pct"/>
            <w:shd w:val="clear" w:color="auto" w:fill="auto"/>
          </w:tcPr>
          <w:p w:rsidR="006336D1" w:rsidRPr="00CE6AE0" w:rsidRDefault="006336D1" w:rsidP="00071CA4">
            <w:pPr>
              <w:jc w:val="center"/>
              <w:rPr>
                <w:color w:val="000000"/>
                <w:sz w:val="20"/>
                <w:szCs w:val="20"/>
              </w:rPr>
            </w:pPr>
            <w:r w:rsidRPr="00CE6AE0">
              <w:rPr>
                <w:color w:val="000000"/>
                <w:sz w:val="20"/>
                <w:szCs w:val="20"/>
              </w:rPr>
              <w:t>3</w:t>
            </w:r>
          </w:p>
        </w:tc>
        <w:tc>
          <w:tcPr>
            <w:tcW w:w="318" w:type="pct"/>
            <w:shd w:val="clear" w:color="auto" w:fill="auto"/>
          </w:tcPr>
          <w:p w:rsidR="006336D1" w:rsidRPr="00CE6AE0" w:rsidRDefault="006336D1" w:rsidP="00071CA4">
            <w:pPr>
              <w:jc w:val="center"/>
              <w:rPr>
                <w:color w:val="000000"/>
                <w:sz w:val="20"/>
                <w:szCs w:val="20"/>
              </w:rPr>
            </w:pPr>
            <w:r w:rsidRPr="00CE6AE0">
              <w:rPr>
                <w:color w:val="000000"/>
                <w:sz w:val="20"/>
                <w:szCs w:val="20"/>
              </w:rPr>
              <w:t>18</w:t>
            </w:r>
          </w:p>
        </w:tc>
        <w:tc>
          <w:tcPr>
            <w:tcW w:w="314" w:type="pct"/>
            <w:shd w:val="clear" w:color="auto" w:fill="auto"/>
          </w:tcPr>
          <w:p w:rsidR="006336D1" w:rsidRPr="00CE6AE0" w:rsidRDefault="006336D1" w:rsidP="00071CA4">
            <w:pPr>
              <w:jc w:val="center"/>
              <w:rPr>
                <w:color w:val="000000"/>
                <w:sz w:val="20"/>
                <w:szCs w:val="20"/>
              </w:rPr>
            </w:pPr>
            <w:r w:rsidRPr="00CE6AE0">
              <w:rPr>
                <w:color w:val="000000"/>
                <w:sz w:val="20"/>
                <w:szCs w:val="20"/>
              </w:rPr>
              <w:t>60</w:t>
            </w:r>
          </w:p>
        </w:tc>
      </w:tr>
      <w:tr w:rsidR="006336D1" w:rsidRPr="00CE6AE0" w:rsidTr="00071CA4">
        <w:tc>
          <w:tcPr>
            <w:tcW w:w="621" w:type="pct"/>
            <w:shd w:val="clear" w:color="auto" w:fill="auto"/>
            <w:tcMar>
              <w:top w:w="0" w:type="dxa"/>
              <w:bottom w:w="0" w:type="dxa"/>
            </w:tcMar>
          </w:tcPr>
          <w:p w:rsidR="006336D1" w:rsidRDefault="006336D1" w:rsidP="00071CA4">
            <w:pPr>
              <w:widowControl w:val="0"/>
              <w:rPr>
                <w:sz w:val="20"/>
                <w:szCs w:val="20"/>
              </w:rPr>
            </w:pPr>
            <w:r>
              <w:rPr>
                <w:sz w:val="20"/>
                <w:szCs w:val="20"/>
              </w:rPr>
              <w:t>Размещение автомобильных дорог</w:t>
            </w:r>
          </w:p>
          <w:p w:rsidR="006336D1" w:rsidRPr="00CE6AE0" w:rsidRDefault="006336D1" w:rsidP="00071CA4">
            <w:pPr>
              <w:widowControl w:val="0"/>
              <w:ind w:right="1"/>
              <w:rPr>
                <w:color w:val="000000"/>
                <w:sz w:val="20"/>
                <w:szCs w:val="20"/>
              </w:rPr>
            </w:pPr>
            <w:r>
              <w:rPr>
                <w:sz w:val="20"/>
                <w:szCs w:val="20"/>
              </w:rPr>
              <w:t>(код 7.2.1)</w:t>
            </w:r>
          </w:p>
        </w:tc>
        <w:tc>
          <w:tcPr>
            <w:tcW w:w="2077" w:type="pct"/>
            <w:gridSpan w:val="2"/>
            <w:shd w:val="clear" w:color="auto" w:fill="auto"/>
            <w:tcMar>
              <w:top w:w="0" w:type="dxa"/>
              <w:bottom w:w="0" w:type="dxa"/>
            </w:tcMar>
          </w:tcPr>
          <w:p w:rsidR="006336D1" w:rsidRPr="00CE6AE0" w:rsidRDefault="006336D1" w:rsidP="00071CA4">
            <w:pPr>
              <w:jc w:val="both"/>
              <w:textAlignment w:val="baseline"/>
              <w:rPr>
                <w:color w:val="000000"/>
                <w:sz w:val="20"/>
                <w:szCs w:val="20"/>
              </w:rPr>
            </w:pPr>
            <w:r>
              <w:rPr>
                <w:rFonts w:eastAsia="Calibri"/>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302" w:type="pct"/>
            <w:gridSpan w:val="9"/>
            <w:shd w:val="clear" w:color="auto" w:fill="auto"/>
            <w:tcMar>
              <w:top w:w="0" w:type="dxa"/>
              <w:bottom w:w="0" w:type="dxa"/>
            </w:tcMar>
          </w:tcPr>
          <w:p w:rsidR="006336D1" w:rsidRPr="00CE6AE0" w:rsidRDefault="006336D1" w:rsidP="00071CA4">
            <w:pPr>
              <w:jc w:val="center"/>
              <w:rPr>
                <w:color w:val="000000"/>
                <w:sz w:val="20"/>
                <w:szCs w:val="20"/>
              </w:rPr>
            </w:pPr>
            <w:r>
              <w:rPr>
                <w:iCs/>
                <w:sz w:val="20"/>
                <w:szCs w:val="20"/>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(Градостроительный кодекс РФ от 29.12.2004 г. №190 ФЗ)</w:t>
            </w:r>
          </w:p>
        </w:tc>
      </w:tr>
      <w:tr w:rsidR="006336D1" w:rsidRPr="00CE6AE0" w:rsidTr="00071CA4">
        <w:tc>
          <w:tcPr>
            <w:tcW w:w="621" w:type="pct"/>
            <w:shd w:val="clear" w:color="auto" w:fill="auto"/>
            <w:tcMar>
              <w:top w:w="0" w:type="dxa"/>
              <w:bottom w:w="0" w:type="dxa"/>
            </w:tcMar>
          </w:tcPr>
          <w:p w:rsidR="006336D1" w:rsidRDefault="006336D1" w:rsidP="00071CA4">
            <w:pPr>
              <w:widowControl w:val="0"/>
              <w:rPr>
                <w:sz w:val="20"/>
                <w:szCs w:val="20"/>
              </w:rPr>
            </w:pPr>
            <w:r>
              <w:rPr>
                <w:sz w:val="20"/>
                <w:szCs w:val="20"/>
              </w:rPr>
              <w:t>Обслуживание перевозок пассажиров</w:t>
            </w:r>
          </w:p>
          <w:p w:rsidR="006336D1" w:rsidRDefault="006336D1" w:rsidP="00071CA4">
            <w:pPr>
              <w:widowControl w:val="0"/>
              <w:rPr>
                <w:sz w:val="20"/>
                <w:szCs w:val="20"/>
              </w:rPr>
            </w:pPr>
            <w:r>
              <w:rPr>
                <w:sz w:val="20"/>
                <w:szCs w:val="20"/>
              </w:rPr>
              <w:t>(код 7.2.2)</w:t>
            </w:r>
          </w:p>
        </w:tc>
        <w:tc>
          <w:tcPr>
            <w:tcW w:w="2077" w:type="pct"/>
            <w:gridSpan w:val="2"/>
            <w:shd w:val="clear" w:color="auto" w:fill="auto"/>
            <w:tcMar>
              <w:top w:w="0" w:type="dxa"/>
              <w:bottom w:w="0" w:type="dxa"/>
            </w:tcMar>
          </w:tcPr>
          <w:p w:rsidR="006336D1" w:rsidRDefault="006336D1" w:rsidP="00071CA4">
            <w:pPr>
              <w:widowControl w:val="0"/>
              <w:jc w:val="both"/>
              <w:rPr>
                <w:rFonts w:eastAsia="Calibri"/>
                <w:sz w:val="20"/>
                <w:szCs w:val="20"/>
              </w:rPr>
            </w:pPr>
            <w:r>
              <w:rPr>
                <w:rFonts w:eastAsia="Calibri"/>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16" w:type="pct"/>
            <w:gridSpan w:val="2"/>
            <w:shd w:val="clear" w:color="auto" w:fill="auto"/>
            <w:tcMar>
              <w:top w:w="0" w:type="dxa"/>
              <w:bottom w:w="0" w:type="dxa"/>
            </w:tcMar>
          </w:tcPr>
          <w:p w:rsidR="006336D1" w:rsidRDefault="006336D1" w:rsidP="00071CA4">
            <w:pPr>
              <w:widowControl w:val="0"/>
              <w:ind w:right="1"/>
              <w:jc w:val="center"/>
              <w:rPr>
                <w:iCs/>
                <w:sz w:val="20"/>
                <w:szCs w:val="20"/>
              </w:rPr>
            </w:pPr>
            <w:r>
              <w:rPr>
                <w:iCs/>
                <w:sz w:val="20"/>
                <w:szCs w:val="20"/>
              </w:rPr>
              <w:t>100</w:t>
            </w:r>
          </w:p>
        </w:tc>
        <w:tc>
          <w:tcPr>
            <w:tcW w:w="361" w:type="pct"/>
            <w:gridSpan w:val="3"/>
            <w:shd w:val="clear" w:color="auto" w:fill="auto"/>
          </w:tcPr>
          <w:p w:rsidR="006336D1" w:rsidRDefault="006336D1" w:rsidP="00071CA4">
            <w:pPr>
              <w:widowControl w:val="0"/>
              <w:ind w:right="1"/>
              <w:jc w:val="center"/>
              <w:rPr>
                <w:iCs/>
                <w:sz w:val="20"/>
                <w:szCs w:val="20"/>
              </w:rPr>
            </w:pPr>
            <w:r>
              <w:rPr>
                <w:iCs/>
                <w:sz w:val="20"/>
                <w:szCs w:val="20"/>
              </w:rPr>
              <w:t>2000</w:t>
            </w:r>
          </w:p>
        </w:tc>
        <w:tc>
          <w:tcPr>
            <w:tcW w:w="587" w:type="pct"/>
            <w:shd w:val="clear" w:color="auto" w:fill="auto"/>
          </w:tcPr>
          <w:p w:rsidR="006336D1" w:rsidRDefault="006336D1" w:rsidP="00071CA4">
            <w:pPr>
              <w:widowControl w:val="0"/>
              <w:jc w:val="center"/>
              <w:rPr>
                <w:iCs/>
                <w:sz w:val="20"/>
                <w:szCs w:val="20"/>
              </w:rPr>
            </w:pPr>
            <w:r>
              <w:rPr>
                <w:iCs/>
                <w:sz w:val="20"/>
                <w:szCs w:val="20"/>
              </w:rPr>
              <w:t>1</w:t>
            </w:r>
          </w:p>
        </w:tc>
        <w:tc>
          <w:tcPr>
            <w:tcW w:w="406" w:type="pct"/>
            <w:shd w:val="clear" w:color="auto" w:fill="auto"/>
          </w:tcPr>
          <w:p w:rsidR="006336D1" w:rsidRDefault="006336D1" w:rsidP="00071CA4">
            <w:pPr>
              <w:widowControl w:val="0"/>
              <w:ind w:right="1"/>
              <w:jc w:val="center"/>
              <w:rPr>
                <w:iCs/>
                <w:sz w:val="20"/>
                <w:szCs w:val="20"/>
              </w:rPr>
            </w:pPr>
            <w:r>
              <w:rPr>
                <w:iCs/>
                <w:sz w:val="20"/>
                <w:szCs w:val="20"/>
              </w:rPr>
              <w:t>3</w:t>
            </w:r>
          </w:p>
        </w:tc>
        <w:tc>
          <w:tcPr>
            <w:tcW w:w="318" w:type="pct"/>
            <w:shd w:val="clear" w:color="auto" w:fill="auto"/>
          </w:tcPr>
          <w:p w:rsidR="006336D1" w:rsidRDefault="006336D1" w:rsidP="00071CA4">
            <w:pPr>
              <w:widowControl w:val="0"/>
              <w:ind w:right="1"/>
              <w:jc w:val="center"/>
              <w:rPr>
                <w:iCs/>
                <w:sz w:val="20"/>
                <w:szCs w:val="20"/>
              </w:rPr>
            </w:pPr>
            <w:r>
              <w:rPr>
                <w:iCs/>
                <w:sz w:val="20"/>
                <w:szCs w:val="20"/>
              </w:rPr>
              <w:t>18</w:t>
            </w:r>
          </w:p>
        </w:tc>
        <w:tc>
          <w:tcPr>
            <w:tcW w:w="314" w:type="pct"/>
            <w:shd w:val="clear" w:color="auto" w:fill="auto"/>
          </w:tcPr>
          <w:p w:rsidR="006336D1" w:rsidRDefault="006336D1" w:rsidP="00071CA4">
            <w:pPr>
              <w:widowControl w:val="0"/>
              <w:ind w:right="1"/>
              <w:jc w:val="center"/>
              <w:rPr>
                <w:iCs/>
                <w:sz w:val="20"/>
                <w:szCs w:val="20"/>
              </w:rPr>
            </w:pPr>
            <w:r>
              <w:rPr>
                <w:iCs/>
                <w:sz w:val="20"/>
                <w:szCs w:val="20"/>
              </w:rPr>
              <w:t>80</w:t>
            </w:r>
          </w:p>
        </w:tc>
      </w:tr>
      <w:tr w:rsidR="006336D1" w:rsidRPr="00CE6AE0" w:rsidTr="00071CA4">
        <w:tc>
          <w:tcPr>
            <w:tcW w:w="621" w:type="pct"/>
            <w:shd w:val="clear" w:color="auto" w:fill="auto"/>
            <w:tcMar>
              <w:top w:w="0" w:type="dxa"/>
              <w:bottom w:w="0" w:type="dxa"/>
            </w:tcMar>
          </w:tcPr>
          <w:p w:rsidR="006336D1" w:rsidRDefault="006336D1" w:rsidP="00071CA4">
            <w:pPr>
              <w:widowControl w:val="0"/>
              <w:rPr>
                <w:sz w:val="20"/>
                <w:szCs w:val="20"/>
              </w:rPr>
            </w:pPr>
            <w:r w:rsidRPr="00FD13D5">
              <w:rPr>
                <w:sz w:val="20"/>
                <w:szCs w:val="20"/>
              </w:rPr>
              <w:t>Стоянки транспорта общего пользования</w:t>
            </w:r>
          </w:p>
          <w:p w:rsidR="006336D1" w:rsidRPr="005F7AC2" w:rsidRDefault="006336D1" w:rsidP="00071CA4">
            <w:pPr>
              <w:widowControl w:val="0"/>
              <w:rPr>
                <w:sz w:val="20"/>
                <w:szCs w:val="20"/>
              </w:rPr>
            </w:pPr>
            <w:r w:rsidRPr="005F7AC2">
              <w:rPr>
                <w:sz w:val="20"/>
                <w:szCs w:val="20"/>
              </w:rPr>
              <w:t>(код 7.2.</w:t>
            </w:r>
            <w:r>
              <w:rPr>
                <w:sz w:val="20"/>
                <w:szCs w:val="20"/>
              </w:rPr>
              <w:t>3</w:t>
            </w:r>
            <w:r w:rsidRPr="005F7AC2">
              <w:rPr>
                <w:sz w:val="20"/>
                <w:szCs w:val="20"/>
              </w:rPr>
              <w:t>)</w:t>
            </w:r>
          </w:p>
        </w:tc>
        <w:tc>
          <w:tcPr>
            <w:tcW w:w="2077" w:type="pct"/>
            <w:gridSpan w:val="2"/>
            <w:shd w:val="clear" w:color="auto" w:fill="auto"/>
            <w:tcMar>
              <w:top w:w="0" w:type="dxa"/>
              <w:bottom w:w="0" w:type="dxa"/>
            </w:tcMar>
          </w:tcPr>
          <w:p w:rsidR="006336D1" w:rsidRPr="005F7AC2" w:rsidRDefault="006336D1" w:rsidP="00071CA4">
            <w:pPr>
              <w:widowControl w:val="0"/>
              <w:jc w:val="both"/>
              <w:rPr>
                <w:rFonts w:eastAsia="Calibri"/>
                <w:sz w:val="20"/>
                <w:szCs w:val="20"/>
              </w:rPr>
            </w:pPr>
            <w:r w:rsidRPr="00FD13D5">
              <w:rPr>
                <w:rFonts w:eastAsia="Calibri"/>
                <w:sz w:val="20"/>
                <w:szCs w:val="20"/>
              </w:rPr>
              <w:t>Размещение стоянок транспортных средств, осуществляющих перевозки людей по установленному маршруту</w:t>
            </w:r>
          </w:p>
        </w:tc>
        <w:tc>
          <w:tcPr>
            <w:tcW w:w="316" w:type="pct"/>
            <w:gridSpan w:val="2"/>
            <w:shd w:val="clear" w:color="auto" w:fill="auto"/>
            <w:tcMar>
              <w:top w:w="0" w:type="dxa"/>
              <w:bottom w:w="0" w:type="dxa"/>
            </w:tcMar>
          </w:tcPr>
          <w:p w:rsidR="006336D1" w:rsidRPr="005F7AC2" w:rsidRDefault="006336D1" w:rsidP="00071CA4">
            <w:pPr>
              <w:widowControl w:val="0"/>
              <w:ind w:right="1"/>
              <w:jc w:val="center"/>
              <w:rPr>
                <w:iCs/>
                <w:sz w:val="20"/>
                <w:szCs w:val="20"/>
              </w:rPr>
            </w:pPr>
            <w:r w:rsidRPr="005F7AC2">
              <w:rPr>
                <w:iCs/>
                <w:sz w:val="20"/>
                <w:szCs w:val="20"/>
              </w:rPr>
              <w:t>100</w:t>
            </w:r>
          </w:p>
        </w:tc>
        <w:tc>
          <w:tcPr>
            <w:tcW w:w="361" w:type="pct"/>
            <w:gridSpan w:val="3"/>
            <w:shd w:val="clear" w:color="auto" w:fill="auto"/>
          </w:tcPr>
          <w:p w:rsidR="006336D1" w:rsidRPr="005F7AC2" w:rsidRDefault="006336D1" w:rsidP="00071CA4">
            <w:pPr>
              <w:widowControl w:val="0"/>
              <w:ind w:right="1"/>
              <w:jc w:val="center"/>
              <w:rPr>
                <w:iCs/>
                <w:sz w:val="20"/>
                <w:szCs w:val="20"/>
              </w:rPr>
            </w:pPr>
            <w:r w:rsidRPr="005F7AC2">
              <w:rPr>
                <w:iCs/>
                <w:sz w:val="20"/>
                <w:szCs w:val="20"/>
              </w:rPr>
              <w:t>2000</w:t>
            </w:r>
          </w:p>
        </w:tc>
        <w:tc>
          <w:tcPr>
            <w:tcW w:w="587" w:type="pct"/>
            <w:shd w:val="clear" w:color="auto" w:fill="auto"/>
          </w:tcPr>
          <w:p w:rsidR="006336D1" w:rsidRPr="005F7AC2" w:rsidRDefault="006336D1" w:rsidP="00071CA4">
            <w:pPr>
              <w:widowControl w:val="0"/>
              <w:jc w:val="center"/>
              <w:rPr>
                <w:iCs/>
                <w:sz w:val="20"/>
                <w:szCs w:val="20"/>
              </w:rPr>
            </w:pPr>
            <w:r w:rsidRPr="005F7AC2">
              <w:rPr>
                <w:iCs/>
                <w:sz w:val="20"/>
                <w:szCs w:val="20"/>
              </w:rPr>
              <w:t>1</w:t>
            </w:r>
          </w:p>
        </w:tc>
        <w:tc>
          <w:tcPr>
            <w:tcW w:w="406"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3</w:t>
            </w:r>
          </w:p>
        </w:tc>
        <w:tc>
          <w:tcPr>
            <w:tcW w:w="318"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18</w:t>
            </w:r>
          </w:p>
        </w:tc>
        <w:tc>
          <w:tcPr>
            <w:tcW w:w="314" w:type="pct"/>
            <w:shd w:val="clear" w:color="auto" w:fill="auto"/>
          </w:tcPr>
          <w:p w:rsidR="006336D1" w:rsidRPr="005F7AC2" w:rsidRDefault="006336D1" w:rsidP="00071CA4">
            <w:pPr>
              <w:widowControl w:val="0"/>
              <w:ind w:right="1"/>
              <w:jc w:val="center"/>
              <w:rPr>
                <w:iCs/>
                <w:sz w:val="20"/>
                <w:szCs w:val="20"/>
              </w:rPr>
            </w:pPr>
            <w:r w:rsidRPr="005F7AC2">
              <w:rPr>
                <w:iCs/>
                <w:sz w:val="20"/>
                <w:szCs w:val="20"/>
              </w:rPr>
              <w:t>80</w:t>
            </w:r>
          </w:p>
        </w:tc>
      </w:tr>
      <w:tr w:rsidR="006336D1" w:rsidRPr="005F7AC2" w:rsidTr="00071CA4">
        <w:tc>
          <w:tcPr>
            <w:tcW w:w="621" w:type="pct"/>
            <w:shd w:val="clear" w:color="auto" w:fill="auto"/>
            <w:tcMar>
              <w:top w:w="0" w:type="dxa"/>
              <w:bottom w:w="0" w:type="dxa"/>
            </w:tcMar>
          </w:tcPr>
          <w:p w:rsidR="006336D1" w:rsidRPr="005F7AC2" w:rsidRDefault="006336D1" w:rsidP="00071CA4">
            <w:pPr>
              <w:widowControl w:val="0"/>
              <w:rPr>
                <w:sz w:val="20"/>
                <w:szCs w:val="20"/>
              </w:rPr>
            </w:pPr>
            <w:r w:rsidRPr="005F7AC2">
              <w:rPr>
                <w:sz w:val="20"/>
                <w:szCs w:val="20"/>
              </w:rPr>
              <w:t>Обеспечение внутреннего правопорядка</w:t>
            </w:r>
          </w:p>
          <w:p w:rsidR="006336D1" w:rsidRPr="005F7AC2" w:rsidRDefault="006336D1" w:rsidP="00071CA4">
            <w:pPr>
              <w:widowControl w:val="0"/>
              <w:rPr>
                <w:sz w:val="20"/>
                <w:szCs w:val="20"/>
              </w:rPr>
            </w:pPr>
            <w:r w:rsidRPr="005F7AC2">
              <w:rPr>
                <w:sz w:val="20"/>
                <w:szCs w:val="20"/>
              </w:rPr>
              <w:t>(код 8.3)</w:t>
            </w:r>
          </w:p>
        </w:tc>
        <w:tc>
          <w:tcPr>
            <w:tcW w:w="2077" w:type="pct"/>
            <w:gridSpan w:val="2"/>
            <w:shd w:val="clear" w:color="auto" w:fill="auto"/>
            <w:tcMar>
              <w:top w:w="0" w:type="dxa"/>
              <w:bottom w:w="0" w:type="dxa"/>
            </w:tcMar>
          </w:tcPr>
          <w:p w:rsidR="006336D1" w:rsidRDefault="006336D1" w:rsidP="00071CA4">
            <w:pPr>
              <w:jc w:val="both"/>
              <w:textAlignment w:val="baseline"/>
              <w:rPr>
                <w:sz w:val="20"/>
                <w:szCs w:val="20"/>
              </w:rPr>
            </w:pPr>
            <w:r w:rsidRPr="00A3615B">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3615B">
              <w:rPr>
                <w:sz w:val="20"/>
                <w:szCs w:val="20"/>
              </w:rPr>
              <w:t>Росгвардии</w:t>
            </w:r>
            <w:proofErr w:type="spellEnd"/>
            <w:r w:rsidRPr="00A3615B">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336D1" w:rsidRPr="00A3615B" w:rsidRDefault="006336D1" w:rsidP="00071CA4">
            <w:pPr>
              <w:jc w:val="both"/>
              <w:textAlignment w:val="baseline"/>
              <w:rPr>
                <w:sz w:val="20"/>
                <w:szCs w:val="20"/>
              </w:rPr>
            </w:pPr>
          </w:p>
        </w:tc>
        <w:tc>
          <w:tcPr>
            <w:tcW w:w="316" w:type="pct"/>
            <w:gridSpan w:val="2"/>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100</w:t>
            </w:r>
          </w:p>
        </w:tc>
        <w:tc>
          <w:tcPr>
            <w:tcW w:w="361" w:type="pct"/>
            <w:gridSpan w:val="3"/>
            <w:shd w:val="clear" w:color="auto" w:fill="auto"/>
          </w:tcPr>
          <w:p w:rsidR="006336D1" w:rsidRPr="005F7AC2" w:rsidRDefault="006336D1" w:rsidP="00071CA4">
            <w:pPr>
              <w:jc w:val="center"/>
              <w:rPr>
                <w:sz w:val="20"/>
                <w:szCs w:val="20"/>
              </w:rPr>
            </w:pPr>
            <w:r w:rsidRPr="005F7AC2">
              <w:rPr>
                <w:sz w:val="20"/>
                <w:szCs w:val="20"/>
              </w:rPr>
              <w:t>600</w:t>
            </w:r>
          </w:p>
        </w:tc>
        <w:tc>
          <w:tcPr>
            <w:tcW w:w="587" w:type="pct"/>
            <w:shd w:val="clear" w:color="auto" w:fill="auto"/>
          </w:tcPr>
          <w:p w:rsidR="006336D1" w:rsidRPr="005F7AC2" w:rsidRDefault="006336D1" w:rsidP="00071CA4">
            <w:pPr>
              <w:jc w:val="center"/>
              <w:rPr>
                <w:sz w:val="20"/>
                <w:szCs w:val="20"/>
              </w:rPr>
            </w:pPr>
            <w:r w:rsidRPr="005F7AC2">
              <w:rPr>
                <w:sz w:val="20"/>
                <w:szCs w:val="20"/>
              </w:rPr>
              <w:t>1</w:t>
            </w:r>
          </w:p>
        </w:tc>
        <w:tc>
          <w:tcPr>
            <w:tcW w:w="406" w:type="pct"/>
            <w:shd w:val="clear" w:color="auto" w:fill="auto"/>
          </w:tcPr>
          <w:p w:rsidR="006336D1" w:rsidRPr="005F7AC2" w:rsidRDefault="006336D1" w:rsidP="00071CA4">
            <w:pPr>
              <w:jc w:val="center"/>
              <w:rPr>
                <w:sz w:val="20"/>
                <w:szCs w:val="20"/>
              </w:rPr>
            </w:pPr>
            <w:r w:rsidRPr="005F7AC2">
              <w:rPr>
                <w:sz w:val="20"/>
                <w:szCs w:val="20"/>
              </w:rPr>
              <w:t>3</w:t>
            </w:r>
          </w:p>
        </w:tc>
        <w:tc>
          <w:tcPr>
            <w:tcW w:w="318" w:type="pct"/>
            <w:shd w:val="clear" w:color="auto" w:fill="auto"/>
          </w:tcPr>
          <w:p w:rsidR="006336D1" w:rsidRPr="005F7AC2" w:rsidRDefault="006336D1" w:rsidP="00071CA4">
            <w:pPr>
              <w:jc w:val="center"/>
              <w:rPr>
                <w:sz w:val="20"/>
                <w:szCs w:val="20"/>
              </w:rPr>
            </w:pPr>
            <w:r w:rsidRPr="005F7AC2">
              <w:rPr>
                <w:sz w:val="20"/>
                <w:szCs w:val="20"/>
              </w:rPr>
              <w:t>18</w:t>
            </w:r>
          </w:p>
        </w:tc>
        <w:tc>
          <w:tcPr>
            <w:tcW w:w="314" w:type="pct"/>
            <w:shd w:val="clear" w:color="auto" w:fill="auto"/>
          </w:tcPr>
          <w:p w:rsidR="006336D1" w:rsidRPr="005F7AC2" w:rsidRDefault="006336D1" w:rsidP="00071CA4">
            <w:pPr>
              <w:jc w:val="center"/>
              <w:rPr>
                <w:sz w:val="20"/>
                <w:szCs w:val="20"/>
              </w:rPr>
            </w:pPr>
            <w:r w:rsidRPr="005F7AC2">
              <w:rPr>
                <w:sz w:val="20"/>
                <w:szCs w:val="20"/>
              </w:rPr>
              <w:t>60</w:t>
            </w:r>
          </w:p>
        </w:tc>
      </w:tr>
      <w:tr w:rsidR="006336D1" w:rsidRPr="005F7AC2" w:rsidTr="00071CA4">
        <w:tc>
          <w:tcPr>
            <w:tcW w:w="621" w:type="pct"/>
            <w:shd w:val="clear" w:color="auto" w:fill="auto"/>
            <w:tcMar>
              <w:top w:w="0" w:type="dxa"/>
              <w:bottom w:w="0" w:type="dxa"/>
            </w:tcMar>
          </w:tcPr>
          <w:p w:rsidR="006336D1" w:rsidRPr="005F7AC2" w:rsidRDefault="006336D1" w:rsidP="00071CA4">
            <w:pPr>
              <w:widowControl w:val="0"/>
              <w:ind w:right="1"/>
              <w:rPr>
                <w:iCs/>
                <w:sz w:val="20"/>
                <w:szCs w:val="20"/>
              </w:rPr>
            </w:pPr>
            <w:r w:rsidRPr="005F7AC2">
              <w:rPr>
                <w:iCs/>
                <w:sz w:val="20"/>
                <w:szCs w:val="20"/>
              </w:rPr>
              <w:t>Земельные участки (территории) общего пользования</w:t>
            </w:r>
          </w:p>
          <w:p w:rsidR="006336D1" w:rsidRPr="005F7AC2" w:rsidRDefault="006336D1" w:rsidP="00071CA4">
            <w:pPr>
              <w:widowControl w:val="0"/>
              <w:ind w:right="1"/>
              <w:rPr>
                <w:iCs/>
                <w:sz w:val="20"/>
                <w:szCs w:val="20"/>
              </w:rPr>
            </w:pPr>
            <w:r w:rsidRPr="005F7AC2">
              <w:rPr>
                <w:iCs/>
                <w:sz w:val="20"/>
                <w:szCs w:val="20"/>
              </w:rPr>
              <w:t>(код 12.0)</w:t>
            </w:r>
          </w:p>
        </w:tc>
        <w:tc>
          <w:tcPr>
            <w:tcW w:w="2077" w:type="pct"/>
            <w:gridSpan w:val="2"/>
            <w:shd w:val="clear" w:color="auto" w:fill="auto"/>
            <w:tcMar>
              <w:top w:w="0" w:type="dxa"/>
              <w:bottom w:w="0" w:type="dxa"/>
            </w:tcMar>
          </w:tcPr>
          <w:p w:rsidR="006336D1" w:rsidRPr="006F3DD7" w:rsidRDefault="006336D1" w:rsidP="00071CA4">
            <w:pPr>
              <w:jc w:val="both"/>
              <w:textAlignment w:val="baseline"/>
              <w:rPr>
                <w:sz w:val="20"/>
                <w:szCs w:val="20"/>
              </w:rPr>
            </w:pPr>
            <w:r w:rsidRPr="006F3DD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p>
          <w:p w:rsidR="006336D1" w:rsidRPr="006F3DD7" w:rsidRDefault="006336D1" w:rsidP="00071CA4">
            <w:pPr>
              <w:jc w:val="both"/>
              <w:textAlignment w:val="baseline"/>
              <w:rPr>
                <w:sz w:val="20"/>
                <w:szCs w:val="20"/>
              </w:rPr>
            </w:pPr>
            <w:r w:rsidRPr="006F3DD7">
              <w:rPr>
                <w:sz w:val="20"/>
                <w:szCs w:val="20"/>
              </w:rPr>
              <w:t>с кодами 12.0.1-12.0.2</w:t>
            </w:r>
          </w:p>
        </w:tc>
        <w:tc>
          <w:tcPr>
            <w:tcW w:w="2302" w:type="pct"/>
            <w:gridSpan w:val="9"/>
            <w:shd w:val="clear" w:color="auto" w:fill="auto"/>
            <w:tcMar>
              <w:top w:w="0" w:type="dxa"/>
              <w:bottom w:w="0" w:type="dxa"/>
            </w:tcMar>
          </w:tcPr>
          <w:p w:rsidR="006336D1" w:rsidRPr="005F7AC2" w:rsidRDefault="006336D1" w:rsidP="00071CA4">
            <w:pPr>
              <w:jc w:val="both"/>
              <w:rPr>
                <w:sz w:val="20"/>
                <w:szCs w:val="20"/>
              </w:rPr>
            </w:pPr>
            <w:r w:rsidRPr="005F7AC2">
              <w:rPr>
                <w:sz w:val="20"/>
                <w:szCs w:val="20"/>
              </w:rPr>
              <w:t>Действие градостроительного регламента не распространяется на земельные участки в границах территорий общего пользования (п.4 ст.36 Градостроительный кодекс Российской Федерации от 29.12.2004 № 190-ФЗ)</w:t>
            </w:r>
          </w:p>
          <w:p w:rsidR="006336D1" w:rsidRPr="005F7AC2" w:rsidRDefault="006336D1" w:rsidP="00071CA4">
            <w:pPr>
              <w:jc w:val="both"/>
              <w:rPr>
                <w:sz w:val="20"/>
                <w:szCs w:val="20"/>
              </w:rPr>
            </w:pPr>
          </w:p>
        </w:tc>
      </w:tr>
      <w:tr w:rsidR="006336D1" w:rsidRPr="005F7AC2" w:rsidTr="00071CA4">
        <w:tc>
          <w:tcPr>
            <w:tcW w:w="621" w:type="pct"/>
            <w:shd w:val="clear" w:color="auto" w:fill="auto"/>
            <w:tcMar>
              <w:top w:w="0" w:type="dxa"/>
              <w:bottom w:w="0" w:type="dxa"/>
            </w:tcMar>
          </w:tcPr>
          <w:p w:rsidR="006336D1" w:rsidRPr="00A27FF9" w:rsidRDefault="006336D1" w:rsidP="00071CA4">
            <w:pPr>
              <w:rPr>
                <w:sz w:val="20"/>
                <w:szCs w:val="20"/>
              </w:rPr>
            </w:pPr>
            <w:r w:rsidRPr="00A27FF9">
              <w:rPr>
                <w:sz w:val="20"/>
                <w:szCs w:val="20"/>
              </w:rPr>
              <w:t>Улично-дорожная сеть</w:t>
            </w:r>
          </w:p>
          <w:p w:rsidR="006336D1" w:rsidRPr="00A27FF9" w:rsidRDefault="006336D1" w:rsidP="00071CA4">
            <w:pPr>
              <w:rPr>
                <w:sz w:val="20"/>
                <w:szCs w:val="20"/>
              </w:rPr>
            </w:pPr>
            <w:r w:rsidRPr="00A27FF9">
              <w:rPr>
                <w:sz w:val="20"/>
                <w:szCs w:val="20"/>
              </w:rPr>
              <w:t>(код 12.0.1</w:t>
            </w:r>
          </w:p>
        </w:tc>
        <w:tc>
          <w:tcPr>
            <w:tcW w:w="2077" w:type="pct"/>
            <w:gridSpan w:val="2"/>
            <w:shd w:val="clear" w:color="auto" w:fill="auto"/>
            <w:tcMar>
              <w:top w:w="0" w:type="dxa"/>
              <w:bottom w:w="0" w:type="dxa"/>
            </w:tcMar>
          </w:tcPr>
          <w:p w:rsidR="006336D1" w:rsidRPr="00A27FF9" w:rsidRDefault="006336D1" w:rsidP="00071CA4">
            <w:pPr>
              <w:rPr>
                <w:sz w:val="20"/>
                <w:szCs w:val="20"/>
              </w:rPr>
            </w:pPr>
            <w:r w:rsidRPr="00056D1E">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6D1E">
              <w:rPr>
                <w:sz w:val="20"/>
                <w:szCs w:val="20"/>
              </w:rPr>
              <w:t>велотранспортной</w:t>
            </w:r>
            <w:proofErr w:type="spellEnd"/>
            <w:r w:rsidRPr="00056D1E">
              <w:rPr>
                <w:sz w:val="20"/>
                <w:szCs w:val="20"/>
              </w:rPr>
              <w:t xml:space="preserve"> и </w:t>
            </w:r>
            <w:r w:rsidRPr="00056D1E">
              <w:rPr>
                <w:sz w:val="20"/>
                <w:szCs w:val="20"/>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02" w:type="pct"/>
            <w:gridSpan w:val="9"/>
            <w:shd w:val="clear" w:color="auto" w:fill="auto"/>
            <w:tcMar>
              <w:top w:w="0" w:type="dxa"/>
              <w:bottom w:w="0" w:type="dxa"/>
            </w:tcMar>
          </w:tcPr>
          <w:p w:rsidR="006336D1" w:rsidRDefault="006336D1" w:rsidP="00071CA4">
            <w:r w:rsidRPr="008C085F">
              <w:rPr>
                <w:sz w:val="20"/>
                <w:szCs w:val="20"/>
              </w:rPr>
              <w:lastRenderedPageBreak/>
              <w:t>Действие градостроительного регламента не распространяется на земельные участки в границах территорий общего пользования (п.4 ст.36 Градостроительный кодекс Российской Федерации от 29.12.2004 № 190-ФЗ)</w:t>
            </w:r>
          </w:p>
        </w:tc>
      </w:tr>
      <w:tr w:rsidR="006336D1" w:rsidRPr="005F7AC2" w:rsidTr="00071CA4">
        <w:tc>
          <w:tcPr>
            <w:tcW w:w="621" w:type="pct"/>
            <w:shd w:val="clear" w:color="auto" w:fill="auto"/>
            <w:tcMar>
              <w:top w:w="0" w:type="dxa"/>
              <w:bottom w:w="0" w:type="dxa"/>
            </w:tcMar>
          </w:tcPr>
          <w:p w:rsidR="006336D1" w:rsidRDefault="006336D1" w:rsidP="00071CA4">
            <w:pPr>
              <w:pStyle w:val="formattext"/>
              <w:spacing w:before="0" w:beforeAutospacing="0" w:after="0" w:afterAutospacing="0"/>
              <w:textAlignment w:val="baseline"/>
              <w:rPr>
                <w:color w:val="444444"/>
                <w:sz w:val="20"/>
                <w:szCs w:val="20"/>
              </w:rPr>
            </w:pPr>
            <w:r w:rsidRPr="00A27FF9">
              <w:rPr>
                <w:color w:val="444444"/>
                <w:sz w:val="20"/>
                <w:szCs w:val="20"/>
              </w:rPr>
              <w:lastRenderedPageBreak/>
              <w:t>Благоустройство территории</w:t>
            </w:r>
          </w:p>
          <w:p w:rsidR="006336D1" w:rsidRPr="00A27FF9" w:rsidRDefault="006336D1" w:rsidP="00071CA4">
            <w:pPr>
              <w:pStyle w:val="formattext"/>
              <w:spacing w:before="0" w:beforeAutospacing="0" w:after="0" w:afterAutospacing="0"/>
              <w:textAlignment w:val="baseline"/>
              <w:rPr>
                <w:color w:val="444444"/>
                <w:sz w:val="20"/>
                <w:szCs w:val="20"/>
              </w:rPr>
            </w:pPr>
            <w:r w:rsidRPr="00A27FF9">
              <w:rPr>
                <w:sz w:val="20"/>
                <w:szCs w:val="20"/>
              </w:rPr>
              <w:t>(код 12.0.</w:t>
            </w:r>
            <w:r>
              <w:rPr>
                <w:sz w:val="20"/>
                <w:szCs w:val="20"/>
              </w:rPr>
              <w:t>2</w:t>
            </w:r>
          </w:p>
        </w:tc>
        <w:tc>
          <w:tcPr>
            <w:tcW w:w="2077" w:type="pct"/>
            <w:gridSpan w:val="2"/>
            <w:shd w:val="clear" w:color="auto" w:fill="auto"/>
            <w:tcMar>
              <w:top w:w="0" w:type="dxa"/>
              <w:bottom w:w="0" w:type="dxa"/>
            </w:tcMar>
          </w:tcPr>
          <w:p w:rsidR="006336D1" w:rsidRPr="00A27FF9" w:rsidRDefault="006336D1" w:rsidP="00071CA4">
            <w:pPr>
              <w:pStyle w:val="formattext"/>
              <w:spacing w:before="0" w:beforeAutospacing="0" w:after="0" w:afterAutospacing="0"/>
              <w:textAlignment w:val="baseline"/>
              <w:rPr>
                <w:color w:val="444444"/>
                <w:sz w:val="20"/>
                <w:szCs w:val="20"/>
              </w:rPr>
            </w:pPr>
            <w:r w:rsidRPr="00A27FF9">
              <w:rPr>
                <w:color w:val="444444"/>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02" w:type="pct"/>
            <w:gridSpan w:val="9"/>
            <w:shd w:val="clear" w:color="auto" w:fill="auto"/>
            <w:tcMar>
              <w:top w:w="0" w:type="dxa"/>
              <w:bottom w:w="0" w:type="dxa"/>
            </w:tcMar>
          </w:tcPr>
          <w:p w:rsidR="006336D1" w:rsidRDefault="006336D1" w:rsidP="00071CA4">
            <w:r w:rsidRPr="008C085F">
              <w:rPr>
                <w:sz w:val="20"/>
                <w:szCs w:val="20"/>
              </w:rPr>
              <w:t>Действие градостроительного регламента не распространяется на земельные участки в границах территорий общего пользования (п.4 ст.36 Градостроительный кодекс Российской Федерации от 29.12.2004 № 190-ФЗ)</w:t>
            </w:r>
          </w:p>
        </w:tc>
      </w:tr>
      <w:tr w:rsidR="006336D1" w:rsidRPr="005F7AC2" w:rsidTr="00071CA4">
        <w:tc>
          <w:tcPr>
            <w:tcW w:w="5000" w:type="pct"/>
            <w:gridSpan w:val="12"/>
            <w:shd w:val="clear" w:color="auto" w:fill="F2F2F2"/>
          </w:tcPr>
          <w:p w:rsidR="006336D1" w:rsidRPr="00A3615B" w:rsidRDefault="006336D1" w:rsidP="00071CA4">
            <w:pPr>
              <w:widowControl w:val="0"/>
              <w:ind w:right="1"/>
              <w:jc w:val="center"/>
              <w:rPr>
                <w:iCs/>
                <w:sz w:val="20"/>
                <w:szCs w:val="20"/>
              </w:rPr>
            </w:pPr>
            <w:r w:rsidRPr="00A3615B">
              <w:rPr>
                <w:b/>
                <w:iCs/>
                <w:sz w:val="20"/>
                <w:szCs w:val="20"/>
              </w:rPr>
              <w:t>Условно разрешенные виды использования</w:t>
            </w:r>
          </w:p>
        </w:tc>
      </w:tr>
      <w:tr w:rsidR="006336D1" w:rsidRPr="005F7AC2" w:rsidTr="00071CA4">
        <w:trPr>
          <w:trHeight w:val="565"/>
        </w:trPr>
        <w:tc>
          <w:tcPr>
            <w:tcW w:w="621" w:type="pct"/>
            <w:shd w:val="clear" w:color="auto" w:fill="auto"/>
          </w:tcPr>
          <w:p w:rsidR="006336D1" w:rsidRDefault="006336D1" w:rsidP="00071CA4">
            <w:pPr>
              <w:widowControl w:val="0"/>
              <w:ind w:right="1"/>
              <w:rPr>
                <w:sz w:val="20"/>
                <w:szCs w:val="20"/>
              </w:rPr>
            </w:pPr>
            <w:r>
              <w:rPr>
                <w:sz w:val="20"/>
                <w:szCs w:val="20"/>
              </w:rPr>
              <w:t>Деловое управление</w:t>
            </w:r>
          </w:p>
          <w:p w:rsidR="006336D1" w:rsidRDefault="006336D1" w:rsidP="00071CA4">
            <w:pPr>
              <w:widowControl w:val="0"/>
              <w:ind w:right="1"/>
              <w:rPr>
                <w:iCs/>
                <w:sz w:val="20"/>
                <w:szCs w:val="20"/>
              </w:rPr>
            </w:pPr>
            <w:r>
              <w:rPr>
                <w:sz w:val="20"/>
                <w:szCs w:val="20"/>
              </w:rPr>
              <w:t>(код 4.1)</w:t>
            </w:r>
          </w:p>
        </w:tc>
        <w:tc>
          <w:tcPr>
            <w:tcW w:w="2032" w:type="pct"/>
            <w:shd w:val="clear" w:color="auto" w:fill="auto"/>
          </w:tcPr>
          <w:p w:rsidR="006336D1" w:rsidRDefault="006336D1" w:rsidP="00071CA4">
            <w:pPr>
              <w:widowControl w:val="0"/>
              <w:ind w:right="1"/>
              <w:rPr>
                <w:iCs/>
                <w:sz w:val="20"/>
                <w:szCs w:val="20"/>
              </w:rPr>
            </w:pPr>
            <w:r>
              <w:rPr>
                <w:i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6" w:type="pct"/>
            <w:gridSpan w:val="2"/>
            <w:shd w:val="clear" w:color="auto" w:fill="auto"/>
          </w:tcPr>
          <w:p w:rsidR="006336D1" w:rsidRDefault="006336D1" w:rsidP="00071CA4">
            <w:pPr>
              <w:jc w:val="center"/>
              <w:rPr>
                <w:sz w:val="20"/>
                <w:szCs w:val="20"/>
              </w:rPr>
            </w:pPr>
            <w:r>
              <w:rPr>
                <w:sz w:val="20"/>
                <w:szCs w:val="20"/>
              </w:rPr>
              <w:t>100</w:t>
            </w:r>
          </w:p>
        </w:tc>
        <w:tc>
          <w:tcPr>
            <w:tcW w:w="406" w:type="pct"/>
            <w:gridSpan w:val="4"/>
            <w:shd w:val="clear" w:color="auto" w:fill="auto"/>
          </w:tcPr>
          <w:p w:rsidR="006336D1" w:rsidRDefault="006336D1" w:rsidP="00071CA4">
            <w:pPr>
              <w:jc w:val="center"/>
              <w:rPr>
                <w:sz w:val="20"/>
                <w:szCs w:val="20"/>
              </w:rPr>
            </w:pPr>
            <w:r>
              <w:rPr>
                <w:sz w:val="20"/>
                <w:szCs w:val="20"/>
              </w:rPr>
              <w:t>600</w:t>
            </w:r>
          </w:p>
        </w:tc>
        <w:tc>
          <w:tcPr>
            <w:tcW w:w="587"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1</w:t>
            </w:r>
          </w:p>
        </w:tc>
        <w:tc>
          <w:tcPr>
            <w:tcW w:w="406"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3</w:t>
            </w:r>
          </w:p>
        </w:tc>
        <w:tc>
          <w:tcPr>
            <w:tcW w:w="318" w:type="pct"/>
            <w:shd w:val="clear" w:color="auto" w:fill="auto"/>
          </w:tcPr>
          <w:p w:rsidR="006336D1" w:rsidRPr="005F7AC2" w:rsidRDefault="006336D1" w:rsidP="00071CA4">
            <w:pPr>
              <w:jc w:val="center"/>
              <w:rPr>
                <w:sz w:val="20"/>
                <w:szCs w:val="20"/>
              </w:rPr>
            </w:pPr>
            <w:r w:rsidRPr="005F7AC2">
              <w:rPr>
                <w:sz w:val="20"/>
                <w:szCs w:val="20"/>
              </w:rPr>
              <w:t>18</w:t>
            </w:r>
          </w:p>
        </w:tc>
        <w:tc>
          <w:tcPr>
            <w:tcW w:w="314"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80</w:t>
            </w:r>
          </w:p>
        </w:tc>
      </w:tr>
      <w:tr w:rsidR="006336D1" w:rsidRPr="005F7AC2" w:rsidTr="00071CA4">
        <w:tc>
          <w:tcPr>
            <w:tcW w:w="621" w:type="pct"/>
            <w:shd w:val="clear" w:color="auto" w:fill="auto"/>
          </w:tcPr>
          <w:p w:rsidR="006336D1" w:rsidRDefault="006336D1" w:rsidP="00071CA4">
            <w:pPr>
              <w:widowControl w:val="0"/>
              <w:ind w:right="1"/>
              <w:rPr>
                <w:iCs/>
                <w:sz w:val="20"/>
                <w:szCs w:val="20"/>
              </w:rPr>
            </w:pPr>
            <w:r>
              <w:rPr>
                <w:iCs/>
                <w:sz w:val="20"/>
                <w:szCs w:val="20"/>
              </w:rPr>
              <w:t>Магазины (код 4.4)</w:t>
            </w:r>
          </w:p>
        </w:tc>
        <w:tc>
          <w:tcPr>
            <w:tcW w:w="2032" w:type="pct"/>
            <w:shd w:val="clear" w:color="auto" w:fill="auto"/>
          </w:tcPr>
          <w:p w:rsidR="006336D1" w:rsidRDefault="006336D1" w:rsidP="00071CA4">
            <w:pPr>
              <w:jc w:val="both"/>
              <w:textAlignment w:val="baseline"/>
              <w:rPr>
                <w:sz w:val="20"/>
                <w:szCs w:val="20"/>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16" w:type="pct"/>
            <w:gridSpan w:val="2"/>
            <w:shd w:val="clear" w:color="auto" w:fill="auto"/>
          </w:tcPr>
          <w:p w:rsidR="006336D1" w:rsidRDefault="006336D1" w:rsidP="00071CA4">
            <w:pPr>
              <w:jc w:val="center"/>
              <w:rPr>
                <w:sz w:val="20"/>
                <w:szCs w:val="20"/>
              </w:rPr>
            </w:pPr>
            <w:r>
              <w:rPr>
                <w:sz w:val="20"/>
                <w:szCs w:val="20"/>
              </w:rPr>
              <w:t>20</w:t>
            </w:r>
          </w:p>
        </w:tc>
        <w:tc>
          <w:tcPr>
            <w:tcW w:w="406" w:type="pct"/>
            <w:gridSpan w:val="4"/>
            <w:shd w:val="clear" w:color="auto" w:fill="auto"/>
          </w:tcPr>
          <w:p w:rsidR="006336D1" w:rsidRDefault="006336D1" w:rsidP="00071CA4">
            <w:pPr>
              <w:jc w:val="center"/>
              <w:rPr>
                <w:sz w:val="20"/>
                <w:szCs w:val="20"/>
              </w:rPr>
            </w:pPr>
            <w:r>
              <w:rPr>
                <w:sz w:val="20"/>
                <w:szCs w:val="20"/>
              </w:rPr>
              <w:t>5000</w:t>
            </w:r>
          </w:p>
        </w:tc>
        <w:tc>
          <w:tcPr>
            <w:tcW w:w="587"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1</w:t>
            </w:r>
          </w:p>
        </w:tc>
        <w:tc>
          <w:tcPr>
            <w:tcW w:w="406"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3</w:t>
            </w:r>
          </w:p>
        </w:tc>
        <w:tc>
          <w:tcPr>
            <w:tcW w:w="318" w:type="pct"/>
            <w:shd w:val="clear" w:color="auto" w:fill="auto"/>
          </w:tcPr>
          <w:p w:rsidR="006336D1" w:rsidRPr="005F7AC2" w:rsidRDefault="006336D1" w:rsidP="00071CA4">
            <w:pPr>
              <w:jc w:val="center"/>
              <w:rPr>
                <w:sz w:val="20"/>
                <w:szCs w:val="20"/>
              </w:rPr>
            </w:pPr>
            <w:r w:rsidRPr="005F7AC2">
              <w:rPr>
                <w:sz w:val="20"/>
                <w:szCs w:val="20"/>
              </w:rPr>
              <w:t>18</w:t>
            </w:r>
          </w:p>
        </w:tc>
        <w:tc>
          <w:tcPr>
            <w:tcW w:w="314"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60</w:t>
            </w:r>
          </w:p>
        </w:tc>
      </w:tr>
      <w:tr w:rsidR="006336D1" w:rsidRPr="005F7AC2" w:rsidTr="00071CA4">
        <w:trPr>
          <w:trHeight w:val="565"/>
        </w:trPr>
        <w:tc>
          <w:tcPr>
            <w:tcW w:w="621" w:type="pct"/>
            <w:shd w:val="clear" w:color="auto" w:fill="auto"/>
          </w:tcPr>
          <w:p w:rsidR="006336D1" w:rsidRDefault="006336D1" w:rsidP="00071CA4">
            <w:pPr>
              <w:tabs>
                <w:tab w:val="left" w:pos="1080"/>
              </w:tabs>
              <w:suppressAutoHyphens/>
              <w:rPr>
                <w:iCs/>
                <w:sz w:val="20"/>
                <w:szCs w:val="20"/>
              </w:rPr>
            </w:pPr>
            <w:r>
              <w:rPr>
                <w:sz w:val="20"/>
                <w:szCs w:val="20"/>
              </w:rPr>
              <w:t>Общественное питание (код 4.6)</w:t>
            </w:r>
          </w:p>
        </w:tc>
        <w:tc>
          <w:tcPr>
            <w:tcW w:w="2032" w:type="pct"/>
            <w:shd w:val="clear" w:color="auto" w:fill="auto"/>
          </w:tcPr>
          <w:p w:rsidR="006336D1" w:rsidRDefault="006336D1" w:rsidP="00071CA4">
            <w:pPr>
              <w:widowControl w:val="0"/>
              <w:jc w:val="both"/>
              <w:rPr>
                <w:rFonts w:eastAsia="Calibri"/>
                <w:sz w:val="20"/>
                <w:szCs w:val="20"/>
              </w:rPr>
            </w:pPr>
            <w:r>
              <w:rPr>
                <w:rFonts w:eastAsia="Calibr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6" w:type="pct"/>
            <w:gridSpan w:val="2"/>
            <w:shd w:val="clear" w:color="auto" w:fill="auto"/>
          </w:tcPr>
          <w:p w:rsidR="006336D1" w:rsidRDefault="006336D1" w:rsidP="00071CA4">
            <w:pPr>
              <w:jc w:val="center"/>
              <w:rPr>
                <w:sz w:val="20"/>
                <w:szCs w:val="20"/>
              </w:rPr>
            </w:pPr>
            <w:r>
              <w:rPr>
                <w:sz w:val="20"/>
                <w:szCs w:val="20"/>
              </w:rPr>
              <w:t>100</w:t>
            </w:r>
          </w:p>
        </w:tc>
        <w:tc>
          <w:tcPr>
            <w:tcW w:w="406" w:type="pct"/>
            <w:gridSpan w:val="4"/>
            <w:shd w:val="clear" w:color="auto" w:fill="auto"/>
          </w:tcPr>
          <w:p w:rsidR="006336D1" w:rsidRDefault="006336D1" w:rsidP="00071CA4">
            <w:pPr>
              <w:jc w:val="center"/>
              <w:rPr>
                <w:sz w:val="20"/>
                <w:szCs w:val="20"/>
              </w:rPr>
            </w:pPr>
            <w:r>
              <w:rPr>
                <w:sz w:val="20"/>
                <w:szCs w:val="20"/>
              </w:rPr>
              <w:t>600</w:t>
            </w:r>
          </w:p>
        </w:tc>
        <w:tc>
          <w:tcPr>
            <w:tcW w:w="587"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1</w:t>
            </w:r>
          </w:p>
        </w:tc>
        <w:tc>
          <w:tcPr>
            <w:tcW w:w="406"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3</w:t>
            </w:r>
          </w:p>
        </w:tc>
        <w:tc>
          <w:tcPr>
            <w:tcW w:w="318" w:type="pct"/>
            <w:shd w:val="clear" w:color="auto" w:fill="auto"/>
          </w:tcPr>
          <w:p w:rsidR="006336D1" w:rsidRPr="005F7AC2" w:rsidRDefault="006336D1" w:rsidP="00071CA4">
            <w:pPr>
              <w:jc w:val="center"/>
              <w:rPr>
                <w:sz w:val="20"/>
                <w:szCs w:val="20"/>
              </w:rPr>
            </w:pPr>
            <w:r w:rsidRPr="005F7AC2">
              <w:rPr>
                <w:sz w:val="20"/>
                <w:szCs w:val="20"/>
              </w:rPr>
              <w:t>18</w:t>
            </w:r>
          </w:p>
        </w:tc>
        <w:tc>
          <w:tcPr>
            <w:tcW w:w="314"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60</w:t>
            </w:r>
          </w:p>
        </w:tc>
      </w:tr>
      <w:tr w:rsidR="006336D1" w:rsidRPr="005F7AC2" w:rsidTr="00071CA4">
        <w:trPr>
          <w:trHeight w:val="565"/>
        </w:trPr>
        <w:tc>
          <w:tcPr>
            <w:tcW w:w="621" w:type="pct"/>
            <w:vMerge w:val="restart"/>
            <w:shd w:val="clear" w:color="auto" w:fill="auto"/>
          </w:tcPr>
          <w:p w:rsidR="006336D1" w:rsidRPr="005F7AC2" w:rsidRDefault="006336D1" w:rsidP="00071CA4">
            <w:pPr>
              <w:tabs>
                <w:tab w:val="left" w:pos="1080"/>
              </w:tabs>
              <w:suppressAutoHyphens/>
              <w:rPr>
                <w:sz w:val="20"/>
                <w:szCs w:val="20"/>
              </w:rPr>
            </w:pPr>
            <w:r w:rsidRPr="005F7AC2">
              <w:rPr>
                <w:sz w:val="20"/>
                <w:szCs w:val="20"/>
              </w:rPr>
              <w:t>Связь (код 6.8)</w:t>
            </w:r>
          </w:p>
          <w:p w:rsidR="006336D1" w:rsidRPr="005F7AC2" w:rsidRDefault="006336D1" w:rsidP="00071CA4">
            <w:pPr>
              <w:tabs>
                <w:tab w:val="left" w:pos="1080"/>
              </w:tabs>
              <w:suppressAutoHyphens/>
              <w:ind w:left="567"/>
              <w:rPr>
                <w:sz w:val="20"/>
                <w:szCs w:val="20"/>
              </w:rPr>
            </w:pPr>
          </w:p>
        </w:tc>
        <w:tc>
          <w:tcPr>
            <w:tcW w:w="2032" w:type="pct"/>
            <w:vMerge w:val="restart"/>
            <w:shd w:val="clear" w:color="auto" w:fill="auto"/>
          </w:tcPr>
          <w:p w:rsidR="006336D1" w:rsidRPr="00A3615B" w:rsidRDefault="006336D1" w:rsidP="00071CA4">
            <w:pPr>
              <w:widowControl w:val="0"/>
              <w:jc w:val="both"/>
              <w:rPr>
                <w:rFonts w:eastAsia="Calibri"/>
                <w:sz w:val="20"/>
                <w:szCs w:val="20"/>
              </w:rPr>
            </w:pPr>
            <w:r w:rsidRPr="00A3615B">
              <w:rPr>
                <w:rFonts w:eastAsia="Calibri"/>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16" w:type="pct"/>
            <w:gridSpan w:val="2"/>
            <w:shd w:val="clear" w:color="auto" w:fill="auto"/>
          </w:tcPr>
          <w:p w:rsidR="006336D1" w:rsidRPr="005F7AC2" w:rsidRDefault="006336D1" w:rsidP="00071CA4">
            <w:pPr>
              <w:jc w:val="center"/>
              <w:rPr>
                <w:sz w:val="20"/>
                <w:szCs w:val="20"/>
              </w:rPr>
            </w:pPr>
            <w:r w:rsidRPr="005F7AC2">
              <w:rPr>
                <w:sz w:val="20"/>
                <w:szCs w:val="20"/>
              </w:rPr>
              <w:t>30</w:t>
            </w:r>
          </w:p>
        </w:tc>
        <w:tc>
          <w:tcPr>
            <w:tcW w:w="406" w:type="pct"/>
            <w:gridSpan w:val="4"/>
            <w:shd w:val="clear" w:color="auto" w:fill="auto"/>
          </w:tcPr>
          <w:p w:rsidR="006336D1" w:rsidRPr="005F7AC2" w:rsidRDefault="006336D1" w:rsidP="00071CA4">
            <w:pPr>
              <w:jc w:val="center"/>
              <w:rPr>
                <w:sz w:val="20"/>
                <w:szCs w:val="20"/>
              </w:rPr>
            </w:pPr>
            <w:r w:rsidRPr="005F7AC2">
              <w:rPr>
                <w:sz w:val="20"/>
                <w:szCs w:val="20"/>
              </w:rPr>
              <w:t>3000</w:t>
            </w:r>
          </w:p>
        </w:tc>
        <w:tc>
          <w:tcPr>
            <w:tcW w:w="587"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1</w:t>
            </w:r>
          </w:p>
        </w:tc>
        <w:tc>
          <w:tcPr>
            <w:tcW w:w="406"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1</w:t>
            </w:r>
          </w:p>
        </w:tc>
        <w:tc>
          <w:tcPr>
            <w:tcW w:w="318" w:type="pct"/>
            <w:shd w:val="clear" w:color="auto" w:fill="auto"/>
          </w:tcPr>
          <w:p w:rsidR="006336D1" w:rsidRPr="005F7AC2" w:rsidRDefault="006336D1" w:rsidP="00071CA4">
            <w:pPr>
              <w:jc w:val="center"/>
              <w:rPr>
                <w:sz w:val="20"/>
                <w:szCs w:val="20"/>
              </w:rPr>
            </w:pPr>
            <w:r w:rsidRPr="005F7AC2">
              <w:rPr>
                <w:sz w:val="20"/>
                <w:szCs w:val="20"/>
              </w:rPr>
              <w:t>40</w:t>
            </w:r>
          </w:p>
        </w:tc>
        <w:tc>
          <w:tcPr>
            <w:tcW w:w="314" w:type="pct"/>
            <w:shd w:val="clear" w:color="auto" w:fill="auto"/>
            <w:tcMar>
              <w:top w:w="0" w:type="dxa"/>
              <w:bottom w:w="0" w:type="dxa"/>
            </w:tcMar>
          </w:tcPr>
          <w:p w:rsidR="006336D1" w:rsidRPr="005F7AC2" w:rsidRDefault="006336D1" w:rsidP="00071CA4">
            <w:pPr>
              <w:jc w:val="center"/>
              <w:rPr>
                <w:sz w:val="20"/>
                <w:szCs w:val="20"/>
              </w:rPr>
            </w:pPr>
            <w:r w:rsidRPr="005F7AC2">
              <w:rPr>
                <w:sz w:val="20"/>
                <w:szCs w:val="20"/>
              </w:rPr>
              <w:t>80</w:t>
            </w:r>
          </w:p>
        </w:tc>
      </w:tr>
      <w:tr w:rsidR="006336D1" w:rsidRPr="005F7AC2" w:rsidTr="00071CA4">
        <w:trPr>
          <w:trHeight w:val="1046"/>
        </w:trPr>
        <w:tc>
          <w:tcPr>
            <w:tcW w:w="621" w:type="pct"/>
            <w:vMerge/>
            <w:shd w:val="clear" w:color="auto" w:fill="auto"/>
          </w:tcPr>
          <w:p w:rsidR="006336D1" w:rsidRPr="005F7AC2" w:rsidRDefault="006336D1" w:rsidP="00071CA4">
            <w:pPr>
              <w:tabs>
                <w:tab w:val="left" w:pos="1080"/>
              </w:tabs>
              <w:suppressAutoHyphens/>
              <w:rPr>
                <w:sz w:val="20"/>
                <w:szCs w:val="20"/>
              </w:rPr>
            </w:pPr>
          </w:p>
        </w:tc>
        <w:tc>
          <w:tcPr>
            <w:tcW w:w="2032" w:type="pct"/>
            <w:vMerge/>
            <w:shd w:val="clear" w:color="auto" w:fill="auto"/>
          </w:tcPr>
          <w:p w:rsidR="006336D1" w:rsidRPr="00A3615B" w:rsidRDefault="006336D1" w:rsidP="00071CA4">
            <w:pPr>
              <w:widowControl w:val="0"/>
              <w:jc w:val="both"/>
              <w:rPr>
                <w:rFonts w:eastAsia="Calibri"/>
                <w:sz w:val="20"/>
                <w:szCs w:val="20"/>
              </w:rPr>
            </w:pPr>
          </w:p>
        </w:tc>
        <w:tc>
          <w:tcPr>
            <w:tcW w:w="2347" w:type="pct"/>
            <w:gridSpan w:val="10"/>
            <w:shd w:val="clear" w:color="auto" w:fill="auto"/>
          </w:tcPr>
          <w:p w:rsidR="006336D1" w:rsidRPr="005F7AC2" w:rsidRDefault="006336D1" w:rsidP="00071CA4">
            <w:pPr>
              <w:jc w:val="center"/>
              <w:rPr>
                <w:sz w:val="20"/>
                <w:szCs w:val="20"/>
              </w:rPr>
            </w:pPr>
            <w:r w:rsidRPr="005F7AC2">
              <w:rPr>
                <w:sz w:val="20"/>
                <w:szCs w:val="20"/>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 (Градостроительный кодекс РФ от 29.12.2004 г. №190 ФЗ).</w:t>
            </w:r>
          </w:p>
        </w:tc>
      </w:tr>
      <w:tr w:rsidR="006336D1" w:rsidRPr="00A93C21" w:rsidTr="00071CA4">
        <w:tc>
          <w:tcPr>
            <w:tcW w:w="621" w:type="pct"/>
            <w:shd w:val="clear" w:color="auto" w:fill="auto"/>
          </w:tcPr>
          <w:p w:rsidR="006336D1" w:rsidRPr="00B14D30" w:rsidRDefault="006336D1" w:rsidP="00071CA4">
            <w:pPr>
              <w:widowControl w:val="0"/>
              <w:ind w:right="1"/>
              <w:rPr>
                <w:sz w:val="20"/>
                <w:szCs w:val="20"/>
              </w:rPr>
            </w:pPr>
            <w:r w:rsidRPr="00B14D30">
              <w:rPr>
                <w:sz w:val="20"/>
                <w:szCs w:val="20"/>
              </w:rPr>
              <w:t>Специальная деятельность (код 12.2.)</w:t>
            </w:r>
          </w:p>
        </w:tc>
        <w:tc>
          <w:tcPr>
            <w:tcW w:w="2032" w:type="pct"/>
            <w:shd w:val="clear" w:color="auto" w:fill="auto"/>
          </w:tcPr>
          <w:p w:rsidR="006336D1" w:rsidRPr="00B14D30" w:rsidRDefault="006336D1" w:rsidP="00071CA4">
            <w:pPr>
              <w:widowControl w:val="0"/>
              <w:ind w:right="1"/>
              <w:rPr>
                <w:iCs/>
                <w:sz w:val="20"/>
                <w:szCs w:val="20"/>
              </w:rPr>
            </w:pPr>
            <w:r w:rsidRPr="00B14D30">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w:t>
            </w:r>
            <w:r w:rsidRPr="00B14D30">
              <w:rPr>
                <w:sz w:val="20"/>
                <w:szCs w:val="20"/>
              </w:rPr>
              <w:lastRenderedPageBreak/>
              <w:t>полигонов по захоронению и сортировке бытового мусора и отходов, мест сбора вещей для их вторичной переработки)</w:t>
            </w:r>
          </w:p>
        </w:tc>
        <w:tc>
          <w:tcPr>
            <w:tcW w:w="316" w:type="pct"/>
            <w:gridSpan w:val="2"/>
            <w:shd w:val="clear" w:color="auto" w:fill="auto"/>
          </w:tcPr>
          <w:p w:rsidR="006336D1" w:rsidRPr="00B14D30" w:rsidRDefault="006336D1" w:rsidP="00071CA4">
            <w:pPr>
              <w:jc w:val="center"/>
              <w:rPr>
                <w:sz w:val="20"/>
                <w:szCs w:val="20"/>
              </w:rPr>
            </w:pPr>
            <w:r w:rsidRPr="00B14D30">
              <w:rPr>
                <w:sz w:val="20"/>
                <w:szCs w:val="20"/>
              </w:rPr>
              <w:lastRenderedPageBreak/>
              <w:t>100</w:t>
            </w:r>
          </w:p>
        </w:tc>
        <w:tc>
          <w:tcPr>
            <w:tcW w:w="316" w:type="pct"/>
            <w:gridSpan w:val="2"/>
            <w:shd w:val="clear" w:color="auto" w:fill="auto"/>
          </w:tcPr>
          <w:p w:rsidR="006336D1" w:rsidRPr="00B14D30" w:rsidRDefault="006336D1" w:rsidP="00071CA4">
            <w:pPr>
              <w:jc w:val="center"/>
              <w:rPr>
                <w:sz w:val="20"/>
                <w:szCs w:val="20"/>
              </w:rPr>
            </w:pPr>
            <w:r w:rsidRPr="00B14D30">
              <w:rPr>
                <w:sz w:val="20"/>
                <w:szCs w:val="20"/>
              </w:rPr>
              <w:t>15000</w:t>
            </w:r>
          </w:p>
        </w:tc>
        <w:tc>
          <w:tcPr>
            <w:tcW w:w="677" w:type="pct"/>
            <w:gridSpan w:val="3"/>
            <w:shd w:val="clear" w:color="auto" w:fill="auto"/>
            <w:tcMar>
              <w:top w:w="0" w:type="dxa"/>
              <w:bottom w:w="0" w:type="dxa"/>
            </w:tcMar>
          </w:tcPr>
          <w:p w:rsidR="006336D1" w:rsidRPr="00B14D30" w:rsidRDefault="006336D1" w:rsidP="00071CA4">
            <w:pPr>
              <w:jc w:val="center"/>
              <w:rPr>
                <w:sz w:val="20"/>
                <w:szCs w:val="20"/>
              </w:rPr>
            </w:pPr>
            <w:r w:rsidRPr="00B14D30">
              <w:rPr>
                <w:sz w:val="20"/>
                <w:szCs w:val="20"/>
              </w:rPr>
              <w:t>1</w:t>
            </w:r>
          </w:p>
        </w:tc>
        <w:tc>
          <w:tcPr>
            <w:tcW w:w="406" w:type="pct"/>
            <w:shd w:val="clear" w:color="auto" w:fill="auto"/>
            <w:tcMar>
              <w:top w:w="0" w:type="dxa"/>
              <w:bottom w:w="0" w:type="dxa"/>
            </w:tcMar>
          </w:tcPr>
          <w:p w:rsidR="006336D1" w:rsidRPr="000833A9" w:rsidRDefault="006336D1" w:rsidP="00071CA4">
            <w:pPr>
              <w:jc w:val="center"/>
              <w:rPr>
                <w:sz w:val="20"/>
                <w:szCs w:val="20"/>
              </w:rPr>
            </w:pPr>
            <w:r w:rsidRPr="000833A9">
              <w:rPr>
                <w:sz w:val="20"/>
                <w:szCs w:val="20"/>
              </w:rPr>
              <w:t>3</w:t>
            </w:r>
          </w:p>
        </w:tc>
        <w:tc>
          <w:tcPr>
            <w:tcW w:w="318" w:type="pct"/>
            <w:shd w:val="clear" w:color="auto" w:fill="auto"/>
          </w:tcPr>
          <w:p w:rsidR="006336D1" w:rsidRPr="000833A9" w:rsidRDefault="006336D1" w:rsidP="00071CA4">
            <w:pPr>
              <w:jc w:val="center"/>
              <w:rPr>
                <w:sz w:val="20"/>
                <w:szCs w:val="20"/>
              </w:rPr>
            </w:pPr>
            <w:r w:rsidRPr="000833A9">
              <w:rPr>
                <w:sz w:val="20"/>
                <w:szCs w:val="20"/>
              </w:rPr>
              <w:t>18</w:t>
            </w:r>
          </w:p>
        </w:tc>
        <w:tc>
          <w:tcPr>
            <w:tcW w:w="314" w:type="pct"/>
            <w:shd w:val="clear" w:color="auto" w:fill="auto"/>
            <w:tcMar>
              <w:top w:w="0" w:type="dxa"/>
              <w:bottom w:w="0" w:type="dxa"/>
            </w:tcMar>
          </w:tcPr>
          <w:p w:rsidR="006336D1" w:rsidRPr="000833A9" w:rsidRDefault="006336D1" w:rsidP="00071CA4">
            <w:pPr>
              <w:jc w:val="center"/>
              <w:rPr>
                <w:sz w:val="20"/>
                <w:szCs w:val="20"/>
              </w:rPr>
            </w:pPr>
            <w:r w:rsidRPr="000833A9">
              <w:rPr>
                <w:sz w:val="20"/>
                <w:szCs w:val="20"/>
              </w:rPr>
              <w:t>60</w:t>
            </w:r>
          </w:p>
        </w:tc>
      </w:tr>
      <w:tr w:rsidR="006336D1" w:rsidRPr="005F7AC2" w:rsidTr="00071CA4">
        <w:tc>
          <w:tcPr>
            <w:tcW w:w="5000" w:type="pct"/>
            <w:gridSpan w:val="12"/>
            <w:shd w:val="clear" w:color="auto" w:fill="F2F2F2"/>
            <w:tcMar>
              <w:top w:w="0" w:type="dxa"/>
              <w:bottom w:w="0" w:type="dxa"/>
            </w:tcMar>
          </w:tcPr>
          <w:p w:rsidR="006336D1" w:rsidRDefault="006336D1" w:rsidP="00071CA4">
            <w:pPr>
              <w:jc w:val="center"/>
            </w:pPr>
            <w:r w:rsidRPr="005210B7">
              <w:rPr>
                <w:b/>
                <w:iCs/>
                <w:sz w:val="20"/>
                <w:szCs w:val="20"/>
              </w:rPr>
              <w:lastRenderedPageBreak/>
              <w:t>Вспомогательные виды разрешенного использования</w:t>
            </w:r>
          </w:p>
        </w:tc>
      </w:tr>
      <w:tr w:rsidR="006336D1" w:rsidRPr="005F7AC2" w:rsidTr="00071CA4">
        <w:tc>
          <w:tcPr>
            <w:tcW w:w="5000" w:type="pct"/>
            <w:gridSpan w:val="12"/>
            <w:shd w:val="clear" w:color="auto" w:fill="auto"/>
            <w:tcMar>
              <w:top w:w="0" w:type="dxa"/>
              <w:bottom w:w="0" w:type="dxa"/>
            </w:tcMar>
          </w:tcPr>
          <w:p w:rsidR="006336D1" w:rsidRDefault="006336D1" w:rsidP="00071CA4">
            <w:pPr>
              <w:jc w:val="center"/>
            </w:pPr>
            <w:r>
              <w:t>Не устанавливаются</w:t>
            </w:r>
          </w:p>
        </w:tc>
      </w:tr>
    </w:tbl>
    <w:p w:rsidR="006336D1" w:rsidRPr="00ED27F3" w:rsidRDefault="006336D1" w:rsidP="006336D1">
      <w:pPr>
        <w:ind w:firstLine="567"/>
        <w:jc w:val="both"/>
        <w:rPr>
          <w:color w:val="000000"/>
          <w:szCs w:val="16"/>
          <w:lang w:eastAsia="en-US"/>
        </w:rPr>
      </w:pPr>
      <w:r w:rsidRPr="00ED27F3">
        <w:rPr>
          <w:color w:val="000000"/>
          <w:szCs w:val="16"/>
          <w:lang w:eastAsia="en-US"/>
        </w:rPr>
        <w:t>В границах территориальной зоны имеются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w:t>
      </w:r>
      <w:r>
        <w:rPr>
          <w:color w:val="000000"/>
          <w:szCs w:val="16"/>
          <w:lang w:eastAsia="en-US"/>
        </w:rPr>
        <w:t xml:space="preserve"> с</w:t>
      </w:r>
      <w:r w:rsidRPr="005B2A52">
        <w:t>анитарно-защитная зона предприятий, сооружений и иных объектов</w:t>
      </w:r>
      <w:r>
        <w:t>,</w:t>
      </w:r>
      <w:r w:rsidRPr="00ED27F3">
        <w:rPr>
          <w:color w:val="000000"/>
          <w:szCs w:val="16"/>
          <w:lang w:eastAsia="en-US"/>
        </w:rPr>
        <w:t xml:space="preserve"> охранная зона инженерных коммуникаций, первый пояс зоны санитарной охраны источника водоснабжения,</w:t>
      </w:r>
      <w:r>
        <w:rPr>
          <w:color w:val="000000"/>
          <w:szCs w:val="16"/>
          <w:lang w:eastAsia="en-US"/>
        </w:rPr>
        <w:t xml:space="preserve"> второй</w:t>
      </w:r>
      <w:r w:rsidRPr="00ED27F3">
        <w:rPr>
          <w:color w:val="000000"/>
          <w:szCs w:val="16"/>
          <w:lang w:eastAsia="en-US"/>
        </w:rPr>
        <w:t xml:space="preserve"> пояс зоны санитарной охраны источника водоснабжения,  третий пояс зоны санитарной охраны источника водоснабжения, </w:t>
      </w:r>
      <w:proofErr w:type="spellStart"/>
      <w:r w:rsidRPr="00ED27F3">
        <w:rPr>
          <w:color w:val="000000"/>
          <w:szCs w:val="16"/>
          <w:lang w:eastAsia="en-US"/>
        </w:rPr>
        <w:t>водоохранная</w:t>
      </w:r>
      <w:proofErr w:type="spellEnd"/>
      <w:r w:rsidRPr="00ED27F3">
        <w:rPr>
          <w:color w:val="000000"/>
          <w:szCs w:val="16"/>
          <w:lang w:eastAsia="en-US"/>
        </w:rPr>
        <w:t xml:space="preserve"> зона, прибрежная защитная полоса, придорожная полоса.</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w:t>
      </w:r>
      <w:r w:rsidRPr="00D945CF">
        <w:rPr>
          <w:b w:val="0"/>
          <w:color w:val="000000"/>
          <w:sz w:val="24"/>
          <w:szCs w:val="24"/>
        </w:rPr>
        <w:lastRenderedPageBreak/>
        <w:t xml:space="preserve">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9A2132"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9A2132"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6336D1">
        <w:rPr>
          <w:b/>
        </w:rPr>
        <w:t>20</w:t>
      </w:r>
      <w:r w:rsidR="005F3341" w:rsidRPr="00B53280">
        <w:rPr>
          <w:b/>
        </w:rPr>
        <w:t xml:space="preserve"> </w:t>
      </w:r>
      <w:r w:rsidR="006336D1">
        <w:rPr>
          <w:b/>
        </w:rPr>
        <w:t>м</w:t>
      </w:r>
      <w:r w:rsidR="00B53280">
        <w:rPr>
          <w:b/>
        </w:rPr>
        <w:t>а</w:t>
      </w:r>
      <w:r w:rsidR="005D1B48">
        <w:rPr>
          <w:b/>
        </w:rPr>
        <w:t>я</w:t>
      </w:r>
      <w:r w:rsidRPr="00447D8B">
        <w:rPr>
          <w:b/>
        </w:rPr>
        <w:t xml:space="preserve"> 202</w:t>
      </w:r>
      <w:r w:rsidR="00425032">
        <w:rPr>
          <w:b/>
        </w:rPr>
        <w:t>4</w:t>
      </w:r>
      <w:r w:rsidRPr="00447D8B">
        <w:rPr>
          <w:b/>
        </w:rPr>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аренды земельного </w:t>
      </w:r>
      <w:r w:rsidRPr="00EE047D">
        <w:lastRenderedPageBreak/>
        <w:t>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lastRenderedPageBreak/>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 xml:space="preserve">Проведение аукциона в электронной форме осуществляется в торговой секции «Приватизация, аренда и продажа прав» (далее - ТС) универсальной торговой </w:t>
      </w:r>
      <w:r w:rsidRPr="001D0C81">
        <w:lastRenderedPageBreak/>
        <w:t>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lastRenderedPageBreak/>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B53280" w:rsidRDefault="00B53280" w:rsidP="00B53280">
      <w:pPr>
        <w:spacing w:before="120"/>
        <w:jc w:val="both"/>
      </w:pPr>
      <w:r w:rsidRPr="00484097">
        <w:t>банковски</w:t>
      </w:r>
      <w:r>
        <w:t>е</w:t>
      </w:r>
      <w:r w:rsidRPr="00484097">
        <w:t xml:space="preserve"> реквизит</w:t>
      </w:r>
      <w:r>
        <w:t>ы счета для возврата задатка:_______________________________</w:t>
      </w:r>
    </w:p>
    <w:p w:rsidR="00B53280" w:rsidRPr="00981311" w:rsidRDefault="00B53280" w:rsidP="00B53280">
      <w:pPr>
        <w:spacing w:before="120"/>
        <w:jc w:val="both"/>
        <w:rPr>
          <w:rFonts w:ascii="Times New Roman CYR" w:hAnsi="Times New Roman CYR"/>
          <w:sz w:val="16"/>
          <w:szCs w:val="16"/>
        </w:rPr>
      </w:pPr>
      <w:r>
        <w:t>__________________________________________________________________________</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lastRenderedPageBreak/>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85A" w:rsidRDefault="007E185A" w:rsidP="00C8062B">
      <w:r>
        <w:separator/>
      </w:r>
    </w:p>
  </w:endnote>
  <w:endnote w:type="continuationSeparator" w:id="1">
    <w:p w:rsidR="007E185A" w:rsidRDefault="007E185A"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5A" w:rsidRDefault="009A2132" w:rsidP="00AD779E">
    <w:pPr>
      <w:pStyle w:val="a5"/>
      <w:framePr w:wrap="around" w:vAnchor="text" w:hAnchor="margin" w:xAlign="right" w:y="1"/>
      <w:rPr>
        <w:rStyle w:val="a7"/>
      </w:rPr>
    </w:pPr>
    <w:r>
      <w:rPr>
        <w:rStyle w:val="a7"/>
      </w:rPr>
      <w:fldChar w:fldCharType="begin"/>
    </w:r>
    <w:r w:rsidR="007E185A">
      <w:rPr>
        <w:rStyle w:val="a7"/>
      </w:rPr>
      <w:instrText xml:space="preserve">PAGE  </w:instrText>
    </w:r>
    <w:r>
      <w:rPr>
        <w:rStyle w:val="a7"/>
      </w:rPr>
      <w:fldChar w:fldCharType="end"/>
    </w:r>
  </w:p>
  <w:p w:rsidR="007E185A" w:rsidRDefault="007E185A"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5A" w:rsidRDefault="007E185A"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85A" w:rsidRDefault="007E185A" w:rsidP="00C8062B">
      <w:r>
        <w:separator/>
      </w:r>
    </w:p>
  </w:footnote>
  <w:footnote w:type="continuationSeparator" w:id="1">
    <w:p w:rsidR="007E185A" w:rsidRDefault="007E185A" w:rsidP="00C8062B">
      <w:r>
        <w:continuationSeparator/>
      </w:r>
    </w:p>
  </w:footnote>
  <w:footnote w:id="2">
    <w:p w:rsidR="007E185A" w:rsidRPr="004A471B" w:rsidRDefault="007E185A"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7E185A" w:rsidRDefault="007E185A"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85A" w:rsidRDefault="009A2132">
    <w:pPr>
      <w:pStyle w:val="a8"/>
      <w:jc w:val="right"/>
    </w:pPr>
    <w:fldSimple w:instr="PAGE   \* MERGEFORMAT">
      <w:r w:rsidR="004F3518">
        <w:rPr>
          <w:noProof/>
        </w:rPr>
        <w:t>15</w:t>
      </w:r>
    </w:fldSimple>
  </w:p>
  <w:p w:rsidR="007E185A" w:rsidRDefault="007E18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4559"/>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63F"/>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5789D"/>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57D"/>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D7A00"/>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07B1"/>
    <w:rsid w:val="00362A81"/>
    <w:rsid w:val="00364FC6"/>
    <w:rsid w:val="003665AA"/>
    <w:rsid w:val="00370732"/>
    <w:rsid w:val="00372432"/>
    <w:rsid w:val="00372BFF"/>
    <w:rsid w:val="00374010"/>
    <w:rsid w:val="0037408F"/>
    <w:rsid w:val="00375527"/>
    <w:rsid w:val="0038558B"/>
    <w:rsid w:val="003867AC"/>
    <w:rsid w:val="00390394"/>
    <w:rsid w:val="0039513B"/>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5032"/>
    <w:rsid w:val="004264F6"/>
    <w:rsid w:val="004309F0"/>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3E1"/>
    <w:rsid w:val="0049562B"/>
    <w:rsid w:val="004A10F9"/>
    <w:rsid w:val="004A1447"/>
    <w:rsid w:val="004A168D"/>
    <w:rsid w:val="004A2AC7"/>
    <w:rsid w:val="004A7F15"/>
    <w:rsid w:val="004B08DB"/>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3518"/>
    <w:rsid w:val="004F7895"/>
    <w:rsid w:val="00500C89"/>
    <w:rsid w:val="0050132F"/>
    <w:rsid w:val="005031E3"/>
    <w:rsid w:val="005042E4"/>
    <w:rsid w:val="005070C7"/>
    <w:rsid w:val="0051633B"/>
    <w:rsid w:val="00517446"/>
    <w:rsid w:val="00520A1A"/>
    <w:rsid w:val="00522117"/>
    <w:rsid w:val="0052418E"/>
    <w:rsid w:val="00524B12"/>
    <w:rsid w:val="00526D3A"/>
    <w:rsid w:val="005301F9"/>
    <w:rsid w:val="00547E57"/>
    <w:rsid w:val="00554E5E"/>
    <w:rsid w:val="005605EB"/>
    <w:rsid w:val="005619C5"/>
    <w:rsid w:val="00561EF1"/>
    <w:rsid w:val="005645F5"/>
    <w:rsid w:val="0056787A"/>
    <w:rsid w:val="00571571"/>
    <w:rsid w:val="00571F0F"/>
    <w:rsid w:val="00581B53"/>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1B48"/>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1A36"/>
    <w:rsid w:val="00623393"/>
    <w:rsid w:val="006235C4"/>
    <w:rsid w:val="006247F0"/>
    <w:rsid w:val="00624EA7"/>
    <w:rsid w:val="00625C46"/>
    <w:rsid w:val="006336D1"/>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0EE"/>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185A"/>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626"/>
    <w:rsid w:val="008307D3"/>
    <w:rsid w:val="00831CAD"/>
    <w:rsid w:val="0083347C"/>
    <w:rsid w:val="00833DF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E0A72"/>
    <w:rsid w:val="008F0A58"/>
    <w:rsid w:val="008F2CA1"/>
    <w:rsid w:val="008F3035"/>
    <w:rsid w:val="008F626E"/>
    <w:rsid w:val="00900389"/>
    <w:rsid w:val="00901CB3"/>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2132"/>
    <w:rsid w:val="009A4CE7"/>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9F4D4F"/>
    <w:rsid w:val="00A03F8D"/>
    <w:rsid w:val="00A04107"/>
    <w:rsid w:val="00A0611A"/>
    <w:rsid w:val="00A0650F"/>
    <w:rsid w:val="00A10183"/>
    <w:rsid w:val="00A12EFE"/>
    <w:rsid w:val="00A21214"/>
    <w:rsid w:val="00A23355"/>
    <w:rsid w:val="00A24804"/>
    <w:rsid w:val="00A259D4"/>
    <w:rsid w:val="00A277FB"/>
    <w:rsid w:val="00A27D59"/>
    <w:rsid w:val="00A32E48"/>
    <w:rsid w:val="00A32F32"/>
    <w:rsid w:val="00A32F4B"/>
    <w:rsid w:val="00A332A7"/>
    <w:rsid w:val="00A33EED"/>
    <w:rsid w:val="00A348C9"/>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2793"/>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280"/>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B575F"/>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1975"/>
    <w:rsid w:val="00C02160"/>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409B5"/>
    <w:rsid w:val="00C50115"/>
    <w:rsid w:val="00C51803"/>
    <w:rsid w:val="00C53F97"/>
    <w:rsid w:val="00C60D5E"/>
    <w:rsid w:val="00C612EA"/>
    <w:rsid w:val="00C62167"/>
    <w:rsid w:val="00C733B6"/>
    <w:rsid w:val="00C733FF"/>
    <w:rsid w:val="00C73C74"/>
    <w:rsid w:val="00C74D01"/>
    <w:rsid w:val="00C76801"/>
    <w:rsid w:val="00C805D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23EC"/>
    <w:rsid w:val="00D049CB"/>
    <w:rsid w:val="00D05C22"/>
    <w:rsid w:val="00D13A13"/>
    <w:rsid w:val="00D13F51"/>
    <w:rsid w:val="00D1609A"/>
    <w:rsid w:val="00D20C4B"/>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2D04"/>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4170"/>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32EA0"/>
    <w:rsid w:val="00E442DC"/>
    <w:rsid w:val="00E4483E"/>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26140"/>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2A06"/>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235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4">
    <w:name w:val="Стиль4"/>
    <w:basedOn w:val="3"/>
    <w:qFormat/>
    <w:rsid w:val="006235C4"/>
    <w:pPr>
      <w:spacing w:before="40"/>
      <w:jc w:val="both"/>
    </w:pPr>
    <w:rPr>
      <w:rFonts w:ascii="Times New Roman" w:hAnsi="Times New Roman"/>
      <w:bCs w:val="0"/>
      <w:color w:val="000000" w:themeColor="text1"/>
    </w:rPr>
  </w:style>
  <w:style w:type="character" w:customStyle="1" w:styleId="30">
    <w:name w:val="Заголовок 3 Знак"/>
    <w:basedOn w:val="a0"/>
    <w:link w:val="3"/>
    <w:uiPriority w:val="9"/>
    <w:semiHidden/>
    <w:rsid w:val="006235C4"/>
    <w:rPr>
      <w:rFonts w:asciiTheme="majorHAnsi" w:eastAsiaTheme="majorEastAsia" w:hAnsiTheme="majorHAnsi" w:cstheme="majorBidi"/>
      <w:b/>
      <w:bCs/>
      <w:color w:val="4F81BD" w:themeColor="accent1"/>
      <w:sz w:val="24"/>
      <w:szCs w:val="24"/>
      <w:lang w:eastAsia="ru-RU"/>
    </w:rPr>
  </w:style>
  <w:style w:type="character" w:customStyle="1" w:styleId="es-el-code-term">
    <w:name w:val="es-el-code-term"/>
    <w:basedOn w:val="a0"/>
    <w:rsid w:val="00D023EC"/>
  </w:style>
  <w:style w:type="paragraph" w:customStyle="1" w:styleId="formattext">
    <w:name w:val="formattext"/>
    <w:basedOn w:val="a"/>
    <w:rsid w:val="006336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7514</Words>
  <Characters>42832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2023-12-15T05:26:00Z</cp:lastPrinted>
  <dcterms:created xsi:type="dcterms:W3CDTF">2024-04-18T16:19:00Z</dcterms:created>
  <dcterms:modified xsi:type="dcterms:W3CDTF">2024-04-18T16:19:00Z</dcterms:modified>
</cp:coreProperties>
</file>