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6E" w:rsidRDefault="001D7D6E" w:rsidP="00317CAD">
      <w:pPr>
        <w:pStyle w:val="ConsPlusNormal"/>
        <w:ind w:left="3544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УТВЕРЖДЕН</w:t>
      </w:r>
    </w:p>
    <w:p w:rsidR="001D7D6E" w:rsidRDefault="001D7D6E" w:rsidP="00317CAD">
      <w:pPr>
        <w:pStyle w:val="ConsPlusNormal"/>
        <w:ind w:left="3544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постановлением Правительства</w:t>
      </w:r>
    </w:p>
    <w:p w:rsidR="001D7D6E" w:rsidRDefault="001D7D6E" w:rsidP="00317CAD">
      <w:pPr>
        <w:pStyle w:val="ConsPlusNormal"/>
        <w:ind w:left="3544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Республики Марий Эл</w:t>
      </w:r>
    </w:p>
    <w:p w:rsidR="001D7D6E" w:rsidRDefault="001D7D6E" w:rsidP="00317CAD">
      <w:pPr>
        <w:pStyle w:val="ConsPlusNormal"/>
        <w:ind w:left="3544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от            декабря 2023 г. №</w:t>
      </w:r>
      <w:r w:rsidR="000447F4" w:rsidRPr="000447F4">
        <w:rPr>
          <w:rFonts w:ascii="Times New Roman" w:eastAsia="Times New Roman" w:hAnsi="Times New Roman" w:cs="Times New Roman"/>
          <w:color w:val="FFFFFF" w:themeColor="background1"/>
          <w:spacing w:val="-4"/>
          <w:sz w:val="28"/>
          <w:szCs w:val="28"/>
          <w:lang w:bidi="ru-RU"/>
        </w:rPr>
        <w:t>000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        </w:t>
      </w:r>
    </w:p>
    <w:p w:rsidR="001D7D6E" w:rsidRDefault="001D7D6E" w:rsidP="001D7D6E">
      <w:pPr>
        <w:pStyle w:val="1"/>
        <w:tabs>
          <w:tab w:val="left" w:pos="1071"/>
        </w:tabs>
        <w:ind w:firstLine="740"/>
        <w:jc w:val="right"/>
        <w:rPr>
          <w:spacing w:val="-4"/>
        </w:rPr>
      </w:pPr>
    </w:p>
    <w:p w:rsidR="001D7D6E" w:rsidRDefault="001D7D6E" w:rsidP="001D7D6E">
      <w:pPr>
        <w:pStyle w:val="1"/>
        <w:tabs>
          <w:tab w:val="left" w:pos="1071"/>
        </w:tabs>
        <w:ind w:firstLine="740"/>
        <w:jc w:val="both"/>
        <w:rPr>
          <w:spacing w:val="-4"/>
        </w:rPr>
      </w:pPr>
    </w:p>
    <w:p w:rsidR="001D7D6E" w:rsidRDefault="001D7D6E" w:rsidP="001D7D6E">
      <w:pPr>
        <w:pStyle w:val="1"/>
        <w:tabs>
          <w:tab w:val="left" w:pos="1071"/>
        </w:tabs>
        <w:ind w:firstLine="740"/>
        <w:jc w:val="both"/>
        <w:rPr>
          <w:spacing w:val="-4"/>
        </w:rPr>
      </w:pPr>
    </w:p>
    <w:p w:rsidR="00317CAD" w:rsidRPr="005505EA" w:rsidRDefault="00317CAD" w:rsidP="0018471E">
      <w:pPr>
        <w:pStyle w:val="1"/>
        <w:shd w:val="clear" w:color="auto" w:fill="auto"/>
        <w:tabs>
          <w:tab w:val="left" w:pos="1071"/>
        </w:tabs>
        <w:spacing w:line="240" w:lineRule="auto"/>
        <w:ind w:firstLine="0"/>
        <w:jc w:val="center"/>
        <w:rPr>
          <w:b/>
        </w:rPr>
      </w:pPr>
      <w:proofErr w:type="gramStart"/>
      <w:r w:rsidRPr="005505EA">
        <w:rPr>
          <w:b/>
        </w:rPr>
        <w:t>П</w:t>
      </w:r>
      <w:proofErr w:type="gramEnd"/>
      <w:r w:rsidR="000447F4">
        <w:rPr>
          <w:b/>
        </w:rPr>
        <w:t xml:space="preserve"> </w:t>
      </w:r>
      <w:r w:rsidRPr="005505EA">
        <w:rPr>
          <w:b/>
        </w:rPr>
        <w:t>Е</w:t>
      </w:r>
      <w:r w:rsidR="000447F4">
        <w:rPr>
          <w:b/>
        </w:rPr>
        <w:t xml:space="preserve"> </w:t>
      </w:r>
      <w:r w:rsidRPr="005505EA">
        <w:rPr>
          <w:b/>
        </w:rPr>
        <w:t>Р</w:t>
      </w:r>
      <w:r w:rsidR="000447F4">
        <w:rPr>
          <w:b/>
        </w:rPr>
        <w:t xml:space="preserve"> </w:t>
      </w:r>
      <w:r w:rsidRPr="005505EA">
        <w:rPr>
          <w:b/>
        </w:rPr>
        <w:t>Е</w:t>
      </w:r>
      <w:r w:rsidR="000447F4">
        <w:rPr>
          <w:b/>
        </w:rPr>
        <w:t xml:space="preserve"> </w:t>
      </w:r>
      <w:r w:rsidRPr="005505EA">
        <w:rPr>
          <w:b/>
        </w:rPr>
        <w:t>Ч</w:t>
      </w:r>
      <w:r w:rsidR="000447F4">
        <w:rPr>
          <w:b/>
        </w:rPr>
        <w:t xml:space="preserve"> </w:t>
      </w:r>
      <w:r w:rsidRPr="005505EA">
        <w:rPr>
          <w:b/>
        </w:rPr>
        <w:t>Е</w:t>
      </w:r>
      <w:r w:rsidR="000447F4">
        <w:rPr>
          <w:b/>
        </w:rPr>
        <w:t xml:space="preserve"> </w:t>
      </w:r>
      <w:r w:rsidRPr="005505EA">
        <w:rPr>
          <w:b/>
        </w:rPr>
        <w:t>Н</w:t>
      </w:r>
      <w:r w:rsidR="000447F4">
        <w:rPr>
          <w:b/>
        </w:rPr>
        <w:t xml:space="preserve"> </w:t>
      </w:r>
      <w:r w:rsidRPr="005505EA">
        <w:rPr>
          <w:b/>
        </w:rPr>
        <w:t>Ь</w:t>
      </w:r>
    </w:p>
    <w:p w:rsidR="00317CAD" w:rsidRPr="000447F4" w:rsidRDefault="00317CAD" w:rsidP="001D7D6E">
      <w:pPr>
        <w:pStyle w:val="1"/>
        <w:shd w:val="clear" w:color="auto" w:fill="auto"/>
        <w:tabs>
          <w:tab w:val="left" w:pos="1071"/>
        </w:tabs>
        <w:spacing w:line="240" w:lineRule="auto"/>
        <w:ind w:firstLine="740"/>
        <w:jc w:val="center"/>
        <w:rPr>
          <w:spacing w:val="-4"/>
          <w:sz w:val="20"/>
          <w:szCs w:val="20"/>
        </w:rPr>
      </w:pPr>
    </w:p>
    <w:p w:rsidR="00317CAD" w:rsidRPr="000447F4" w:rsidRDefault="00317CAD" w:rsidP="001D7D6E">
      <w:pPr>
        <w:pStyle w:val="1"/>
        <w:shd w:val="clear" w:color="auto" w:fill="auto"/>
        <w:tabs>
          <w:tab w:val="left" w:pos="1071"/>
        </w:tabs>
        <w:spacing w:line="240" w:lineRule="auto"/>
        <w:ind w:firstLine="740"/>
        <w:jc w:val="center"/>
        <w:rPr>
          <w:spacing w:val="-4"/>
          <w:sz w:val="20"/>
          <w:szCs w:val="20"/>
        </w:rPr>
      </w:pPr>
    </w:p>
    <w:p w:rsidR="001D7D6E" w:rsidRPr="00317CAD" w:rsidRDefault="001D7D6E" w:rsidP="0018471E">
      <w:pPr>
        <w:pStyle w:val="1"/>
        <w:shd w:val="clear" w:color="auto" w:fill="auto"/>
        <w:tabs>
          <w:tab w:val="left" w:pos="1071"/>
        </w:tabs>
        <w:spacing w:line="240" w:lineRule="auto"/>
        <w:ind w:firstLine="0"/>
        <w:jc w:val="center"/>
        <w:rPr>
          <w:b/>
          <w:spacing w:val="-4"/>
        </w:rPr>
      </w:pPr>
      <w:proofErr w:type="gramStart"/>
      <w:r w:rsidRPr="00317CAD">
        <w:rPr>
          <w:b/>
          <w:spacing w:val="-4"/>
        </w:rPr>
        <w:t>типовых трудных жизненных ситуаций (часто встречающиеся обстоятельства, которые ухудшают условия жизнедеятельности гражданина, в том числе негативно влияют на уровень дохода гражданина (семьи гражданина), и последствия которых он не может преодолеть самостоятельно) и категорий семей (одиноко проживающих граждан), которым оказывается государственная социальная помощь на основании социального контракта</w:t>
      </w:r>
      <w:r w:rsidR="00421054">
        <w:rPr>
          <w:b/>
          <w:spacing w:val="-4"/>
        </w:rPr>
        <w:br/>
      </w:r>
      <w:r w:rsidRPr="00317CAD">
        <w:rPr>
          <w:b/>
          <w:spacing w:val="-4"/>
        </w:rPr>
        <w:t>по мероприятию «</w:t>
      </w:r>
      <w:r w:rsidR="00317CAD" w:rsidRPr="00317CAD">
        <w:rPr>
          <w:b/>
          <w:spacing w:val="-4"/>
        </w:rPr>
        <w:t>И</w:t>
      </w:r>
      <w:r w:rsidRPr="00317CAD">
        <w:rPr>
          <w:b/>
          <w:spacing w:val="-4"/>
        </w:rPr>
        <w:t>ные мероприятия, направленные на преодоление гражданином трудной жизненной ситуации»</w:t>
      </w:r>
      <w:proofErr w:type="gramEnd"/>
    </w:p>
    <w:p w:rsidR="001D7D6E" w:rsidRDefault="001D7D6E" w:rsidP="001D7D6E">
      <w:pPr>
        <w:pStyle w:val="1"/>
        <w:shd w:val="clear" w:color="auto" w:fill="auto"/>
        <w:tabs>
          <w:tab w:val="left" w:pos="1071"/>
        </w:tabs>
        <w:spacing w:line="240" w:lineRule="auto"/>
        <w:ind w:firstLine="740"/>
        <w:jc w:val="center"/>
        <w:rPr>
          <w:spacing w:val="-4"/>
        </w:rPr>
      </w:pPr>
    </w:p>
    <w:p w:rsidR="001D7D6E" w:rsidRDefault="001D7D6E" w:rsidP="001D7D6E">
      <w:pPr>
        <w:pStyle w:val="1"/>
        <w:shd w:val="clear" w:color="auto" w:fill="auto"/>
        <w:tabs>
          <w:tab w:val="left" w:pos="1071"/>
        </w:tabs>
        <w:spacing w:line="240" w:lineRule="auto"/>
        <w:ind w:firstLine="740"/>
        <w:jc w:val="center"/>
        <w:rPr>
          <w:spacing w:val="-4"/>
        </w:rPr>
      </w:pPr>
    </w:p>
    <w:p w:rsidR="001D7D6E" w:rsidRDefault="001D7D6E" w:rsidP="001D7D6E">
      <w:pPr>
        <w:pStyle w:val="1"/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pacing w:val="-4"/>
        </w:rPr>
      </w:pPr>
    </w:p>
    <w:p w:rsidR="001D7D6E" w:rsidRDefault="001D7D6E" w:rsidP="001D7D6E">
      <w:pPr>
        <w:pStyle w:val="1"/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pacing w:val="-4"/>
        </w:rPr>
      </w:pPr>
      <w:r>
        <w:rPr>
          <w:spacing w:val="-4"/>
        </w:rPr>
        <w:t>1.</w:t>
      </w:r>
      <w:r w:rsidR="00421054">
        <w:rPr>
          <w:spacing w:val="-4"/>
        </w:rPr>
        <w:t> </w:t>
      </w:r>
      <w:proofErr w:type="gramStart"/>
      <w:r>
        <w:rPr>
          <w:spacing w:val="-4"/>
        </w:rPr>
        <w:t>Независящими от малоимущей семьи</w:t>
      </w:r>
      <w:r w:rsidR="0021494F">
        <w:rPr>
          <w:spacing w:val="-4"/>
        </w:rPr>
        <w:t>,</w:t>
      </w:r>
      <w:r>
        <w:rPr>
          <w:spacing w:val="-4"/>
        </w:rPr>
        <w:t xml:space="preserve"> малоимущего одиноко проживающего гражданина, </w:t>
      </w:r>
      <w:r w:rsidR="0021494F">
        <w:rPr>
          <w:spacing w:val="-4"/>
        </w:rPr>
        <w:t>обративших</w:t>
      </w:r>
      <w:r w:rsidR="00421054">
        <w:rPr>
          <w:spacing w:val="-4"/>
        </w:rPr>
        <w:t>ся</w:t>
      </w:r>
      <w:r>
        <w:rPr>
          <w:spacing w:val="-4"/>
        </w:rPr>
        <w:t xml:space="preserve"> за получением государственной социальной помощи (далее - заявитель), причинами наличия у н</w:t>
      </w:r>
      <w:r w:rsidR="0021494F">
        <w:rPr>
          <w:spacing w:val="-4"/>
        </w:rPr>
        <w:t>их</w:t>
      </w:r>
      <w:r>
        <w:rPr>
          <w:spacing w:val="-4"/>
        </w:rPr>
        <w:t xml:space="preserve"> среднедушевого дохода ниже величины прожиточного минимума, установленного в Республике Марий Эл по основным социально-демографическим группам населения, признаются:</w:t>
      </w:r>
      <w:proofErr w:type="gramEnd"/>
    </w:p>
    <w:p w:rsidR="001D7D6E" w:rsidRDefault="0027074C" w:rsidP="001D7D6E">
      <w:pPr>
        <w:pStyle w:val="1"/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pacing w:val="-4"/>
        </w:rPr>
      </w:pPr>
      <w:r>
        <w:rPr>
          <w:spacing w:val="-4"/>
        </w:rPr>
        <w:t>1)</w:t>
      </w:r>
      <w:r w:rsidR="001D7D6E">
        <w:rPr>
          <w:spacing w:val="-4"/>
        </w:rPr>
        <w:t> </w:t>
      </w:r>
      <w:r>
        <w:rPr>
          <w:spacing w:val="-4"/>
        </w:rPr>
        <w:t>о</w:t>
      </w:r>
      <w:r w:rsidR="001D7D6E">
        <w:rPr>
          <w:spacing w:val="-4"/>
        </w:rPr>
        <w:t xml:space="preserve">существление заявителем (трудоспособными членами семьи заявителя) трудовой деятельности, при которой среднедушевой доход семьи (одиноко проживающего гражданина) ниже величины прожиточного минимума, установленного в Республике Марий </w:t>
      </w:r>
      <w:r>
        <w:rPr>
          <w:spacing w:val="-4"/>
        </w:rPr>
        <w:t xml:space="preserve">Эл </w:t>
      </w:r>
      <w:r>
        <w:rPr>
          <w:spacing w:val="-4"/>
        </w:rPr>
        <w:br/>
        <w:t>в расчете на душу населения</w:t>
      </w:r>
      <w:r w:rsidR="000447F4">
        <w:rPr>
          <w:spacing w:val="-4"/>
        </w:rPr>
        <w:t>.</w:t>
      </w:r>
    </w:p>
    <w:p w:rsidR="001D7D6E" w:rsidRDefault="001D7D6E" w:rsidP="001D7D6E">
      <w:pPr>
        <w:pStyle w:val="1"/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pacing w:val="-4"/>
        </w:rPr>
      </w:pPr>
      <w:proofErr w:type="gramStart"/>
      <w:r>
        <w:rPr>
          <w:spacing w:val="-4"/>
        </w:rPr>
        <w:t xml:space="preserve">Под трудовой деятельностью понимается работа на основании трудового договора или гражданско-правового договора на выполнение работ (оказание услуг), деятельность физического лица, зарегистрированного в налоговом органе в качестве индивидуального предпринимателя или плательщика налога на профессиональный доход (самозанятого), деятельность в качестве адвоката, арбитражного управляющего, нотариуса, занимающегося частной практикой, прохождение военной службы (другой приравненной к ней службы) </w:t>
      </w:r>
      <w:r>
        <w:rPr>
          <w:spacing w:val="-4"/>
        </w:rPr>
        <w:br/>
        <w:t>по контракту</w:t>
      </w:r>
      <w:r w:rsidR="000447F4">
        <w:rPr>
          <w:spacing w:val="-4"/>
        </w:rPr>
        <w:t>;</w:t>
      </w:r>
      <w:proofErr w:type="gramEnd"/>
    </w:p>
    <w:p w:rsidR="001D7D6E" w:rsidRDefault="0027074C" w:rsidP="001D7D6E">
      <w:pPr>
        <w:pStyle w:val="1"/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pacing w:val="-4"/>
        </w:rPr>
      </w:pPr>
      <w:r>
        <w:rPr>
          <w:spacing w:val="-4"/>
        </w:rPr>
        <w:t>2)</w:t>
      </w:r>
      <w:r w:rsidR="001D7D6E">
        <w:rPr>
          <w:spacing w:val="-4"/>
        </w:rPr>
        <w:t xml:space="preserve"> осуществление ухода за ребенком одним из родителей либо одиноким родителем до достижения ребенком возраста трех лет, </w:t>
      </w:r>
      <w:r w:rsidR="001D7D6E">
        <w:rPr>
          <w:spacing w:val="-4"/>
        </w:rPr>
        <w:br/>
      </w:r>
      <w:r w:rsidR="001D7D6E">
        <w:rPr>
          <w:spacing w:val="-4"/>
        </w:rPr>
        <w:lastRenderedPageBreak/>
        <w:t>а в случае, если ребенок не посещает детскую дошкольную образовательную организацию при постановке его на учет для устройства</w:t>
      </w:r>
      <w:r w:rsidR="00421054">
        <w:rPr>
          <w:spacing w:val="-4"/>
        </w:rPr>
        <w:br/>
      </w:r>
      <w:r w:rsidR="001D7D6E">
        <w:rPr>
          <w:spacing w:val="-4"/>
        </w:rPr>
        <w:t>в такую организацию, - до достижения ребенком возраста семи лет</w:t>
      </w:r>
      <w:r>
        <w:rPr>
          <w:spacing w:val="-4"/>
        </w:rPr>
        <w:t>;</w:t>
      </w:r>
    </w:p>
    <w:p w:rsidR="001D7D6E" w:rsidRDefault="0027074C" w:rsidP="001D7D6E">
      <w:pPr>
        <w:pStyle w:val="1"/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pacing w:val="-4"/>
        </w:rPr>
      </w:pPr>
      <w:r>
        <w:rPr>
          <w:spacing w:val="-4"/>
        </w:rPr>
        <w:t>3)</w:t>
      </w:r>
      <w:r w:rsidR="001D7D6E">
        <w:rPr>
          <w:spacing w:val="-4"/>
        </w:rPr>
        <w:t> </w:t>
      </w:r>
      <w:r>
        <w:rPr>
          <w:spacing w:val="-4"/>
        </w:rPr>
        <w:t>о</w:t>
      </w:r>
      <w:r w:rsidR="001D7D6E">
        <w:rPr>
          <w:spacing w:val="-4"/>
        </w:rPr>
        <w:t xml:space="preserve">существление неработающим гражданином трудоспособного возраста ухода за членом семьи, нуждающимся в постоянном постороннем уходе по заключению медицинской организации либо являющимся инвалидом 1 группы, ребенком-инвалидом, лицом, достигшим возраста </w:t>
      </w:r>
      <w:r w:rsidR="001D7D6E">
        <w:rPr>
          <w:spacing w:val="-4"/>
        </w:rPr>
        <w:br/>
        <w:t>80 лет</w:t>
      </w:r>
      <w:r>
        <w:rPr>
          <w:spacing w:val="-4"/>
        </w:rPr>
        <w:t>;</w:t>
      </w:r>
    </w:p>
    <w:p w:rsidR="001D7D6E" w:rsidRDefault="0027074C" w:rsidP="001D7D6E">
      <w:pPr>
        <w:pStyle w:val="1"/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pacing w:val="-4"/>
        </w:rPr>
      </w:pPr>
      <w:r>
        <w:rPr>
          <w:spacing w:val="-4"/>
        </w:rPr>
        <w:t>4)</w:t>
      </w:r>
      <w:r w:rsidR="001D7D6E">
        <w:rPr>
          <w:spacing w:val="-4"/>
        </w:rPr>
        <w:t> </w:t>
      </w:r>
      <w:r>
        <w:rPr>
          <w:spacing w:val="-4"/>
        </w:rPr>
        <w:t>б</w:t>
      </w:r>
      <w:r w:rsidR="001D7D6E">
        <w:rPr>
          <w:spacing w:val="-4"/>
        </w:rPr>
        <w:t xml:space="preserve">еременность заявителя (члена семьи заявителя), </w:t>
      </w:r>
      <w:r w:rsidR="001D7D6E">
        <w:rPr>
          <w:spacing w:val="-4"/>
        </w:rPr>
        <w:br/>
        <w:t>не осуществляющего трудовую деятельность</w:t>
      </w:r>
      <w:r>
        <w:rPr>
          <w:spacing w:val="-4"/>
        </w:rPr>
        <w:t>;</w:t>
      </w:r>
    </w:p>
    <w:p w:rsidR="001D7D6E" w:rsidRDefault="0027074C" w:rsidP="001D7D6E">
      <w:pPr>
        <w:pStyle w:val="1"/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pacing w:val="-4"/>
        </w:rPr>
      </w:pPr>
      <w:r>
        <w:rPr>
          <w:spacing w:val="-4"/>
        </w:rPr>
        <w:t>5)</w:t>
      </w:r>
      <w:r w:rsidR="001D7D6E">
        <w:rPr>
          <w:spacing w:val="-4"/>
        </w:rPr>
        <w:t> </w:t>
      </w:r>
      <w:r>
        <w:rPr>
          <w:spacing w:val="-4"/>
        </w:rPr>
        <w:t>п</w:t>
      </w:r>
      <w:r w:rsidR="001D7D6E">
        <w:rPr>
          <w:spacing w:val="-4"/>
        </w:rPr>
        <w:t>ервичное установление инвалидности гражданам трудоспособного возраста</w:t>
      </w:r>
      <w:r>
        <w:rPr>
          <w:spacing w:val="-4"/>
        </w:rPr>
        <w:t>;</w:t>
      </w:r>
    </w:p>
    <w:p w:rsidR="001D7D6E" w:rsidRDefault="0027074C" w:rsidP="001D7D6E">
      <w:pPr>
        <w:pStyle w:val="1"/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pacing w:val="-4"/>
        </w:rPr>
      </w:pPr>
      <w:r>
        <w:rPr>
          <w:spacing w:val="-4"/>
        </w:rPr>
        <w:t>6)</w:t>
      </w:r>
      <w:r w:rsidR="001D7D6E">
        <w:rPr>
          <w:spacing w:val="-4"/>
        </w:rPr>
        <w:t> </w:t>
      </w:r>
      <w:r>
        <w:rPr>
          <w:spacing w:val="-4"/>
        </w:rPr>
        <w:t>п</w:t>
      </w:r>
      <w:r w:rsidR="001D7D6E">
        <w:rPr>
          <w:spacing w:val="-4"/>
        </w:rPr>
        <w:t>ризнание совершеннолетнего трудоспособного члена семьи заявителя в установленном законодательством Российской Федерации порядке безработным</w:t>
      </w:r>
      <w:r>
        <w:rPr>
          <w:spacing w:val="-4"/>
        </w:rPr>
        <w:t>;</w:t>
      </w:r>
    </w:p>
    <w:p w:rsidR="001D7D6E" w:rsidRDefault="0027074C" w:rsidP="001D7D6E">
      <w:pPr>
        <w:pStyle w:val="1"/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pacing w:val="-4"/>
        </w:rPr>
      </w:pPr>
      <w:r>
        <w:rPr>
          <w:spacing w:val="-4"/>
        </w:rPr>
        <w:t>7)</w:t>
      </w:r>
      <w:r w:rsidR="001D7D6E">
        <w:rPr>
          <w:spacing w:val="-4"/>
        </w:rPr>
        <w:t> </w:t>
      </w:r>
      <w:r>
        <w:rPr>
          <w:spacing w:val="-4"/>
        </w:rPr>
        <w:t>д</w:t>
      </w:r>
      <w:r w:rsidR="001D7D6E">
        <w:rPr>
          <w:spacing w:val="-4"/>
        </w:rPr>
        <w:t xml:space="preserve">лительное (продолжительностью более 21 календарного </w:t>
      </w:r>
      <w:r w:rsidR="001D7D6E">
        <w:rPr>
          <w:spacing w:val="-4"/>
        </w:rPr>
        <w:br/>
        <w:t>дня) лечение и (или) реабилитация, подтвержденные справкой медицинской организации</w:t>
      </w:r>
      <w:r w:rsidR="00421054">
        <w:rPr>
          <w:spacing w:val="-4"/>
        </w:rPr>
        <w:t>,</w:t>
      </w:r>
      <w:r w:rsidR="001D7D6E">
        <w:rPr>
          <w:spacing w:val="-4"/>
        </w:rPr>
        <w:t xml:space="preserve"> - для трудоспособных граждан, не состоящих </w:t>
      </w:r>
      <w:r w:rsidR="001D7D6E">
        <w:rPr>
          <w:spacing w:val="-4"/>
        </w:rPr>
        <w:br/>
        <w:t>в трудовых отношениях, в том числе зарегистрированных в органах службы занятости в качестве безработных</w:t>
      </w:r>
      <w:r>
        <w:rPr>
          <w:spacing w:val="-4"/>
        </w:rPr>
        <w:t>;</w:t>
      </w:r>
    </w:p>
    <w:p w:rsidR="001D7D6E" w:rsidRDefault="0027074C" w:rsidP="001D7D6E">
      <w:pPr>
        <w:pStyle w:val="1"/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pacing w:val="-4"/>
        </w:rPr>
      </w:pPr>
      <w:r>
        <w:rPr>
          <w:spacing w:val="-4"/>
        </w:rPr>
        <w:t>8)</w:t>
      </w:r>
      <w:r w:rsidR="001D7D6E">
        <w:rPr>
          <w:spacing w:val="-4"/>
        </w:rPr>
        <w:t> </w:t>
      </w:r>
      <w:r>
        <w:rPr>
          <w:spacing w:val="-4"/>
        </w:rPr>
        <w:t>о</w:t>
      </w:r>
      <w:r w:rsidR="001D7D6E">
        <w:rPr>
          <w:spacing w:val="-4"/>
        </w:rPr>
        <w:t>тсутствие дохода у одного из родителей (супругов) в случае наличия в составе семьи заявителя трех и более несовершеннолетних детей</w:t>
      </w:r>
      <w:r>
        <w:rPr>
          <w:spacing w:val="-4"/>
        </w:rPr>
        <w:t>;</w:t>
      </w:r>
    </w:p>
    <w:p w:rsidR="001D7D6E" w:rsidRDefault="0027074C" w:rsidP="001D7D6E">
      <w:pPr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9)</w:t>
      </w:r>
      <w:r w:rsidR="001D7D6E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="001D7D6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бучение лиц, не достигших 23 лет, по очной форме обучения </w:t>
      </w:r>
      <w:r w:rsidR="001D7D6E"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>в профессиональных образовательных организациях и образовательных организациях высшего образования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;</w:t>
      </w:r>
    </w:p>
    <w:p w:rsidR="001D7D6E" w:rsidRDefault="0027074C" w:rsidP="001D7D6E">
      <w:pPr>
        <w:pStyle w:val="1"/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pacing w:val="-4"/>
        </w:rPr>
      </w:pPr>
      <w:r>
        <w:rPr>
          <w:spacing w:val="-4"/>
        </w:rPr>
        <w:t>10)</w:t>
      </w:r>
      <w:r w:rsidR="001D7D6E">
        <w:rPr>
          <w:spacing w:val="-4"/>
        </w:rPr>
        <w:t> прохождение профессионального обучения или получение дополнительного профессионального образования по направлению органов службы занятости;</w:t>
      </w:r>
    </w:p>
    <w:p w:rsidR="001D7D6E" w:rsidRDefault="0027074C" w:rsidP="001D7D6E">
      <w:pPr>
        <w:pStyle w:val="1"/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pacing w:val="-4"/>
        </w:rPr>
      </w:pPr>
      <w:r>
        <w:rPr>
          <w:spacing w:val="-4"/>
        </w:rPr>
        <w:t>11)</w:t>
      </w:r>
      <w:r w:rsidR="001D7D6E">
        <w:rPr>
          <w:spacing w:val="-4"/>
        </w:rPr>
        <w:t> </w:t>
      </w:r>
      <w:r>
        <w:rPr>
          <w:spacing w:val="-4"/>
        </w:rPr>
        <w:t>н</w:t>
      </w:r>
      <w:r w:rsidR="001D7D6E">
        <w:rPr>
          <w:spacing w:val="-4"/>
        </w:rPr>
        <w:t xml:space="preserve">аличие в семье ребенка (детей) в возрасте до 18 лет, </w:t>
      </w:r>
      <w:r w:rsidR="001D7D6E">
        <w:rPr>
          <w:spacing w:val="-4"/>
        </w:rPr>
        <w:br/>
        <w:t xml:space="preserve">в отношении которого (которых) один из его (их) родителей уклоняется </w:t>
      </w:r>
      <w:r w:rsidR="001D7D6E">
        <w:rPr>
          <w:spacing w:val="-4"/>
        </w:rPr>
        <w:br/>
        <w:t>от уплаты алиментов, либо в других случаях, предусмотренных законодательством Российской Федерации, когда взыскание алиментов невозможно</w:t>
      </w:r>
      <w:r>
        <w:rPr>
          <w:spacing w:val="-4"/>
        </w:rPr>
        <w:t>;</w:t>
      </w:r>
    </w:p>
    <w:p w:rsidR="001D7D6E" w:rsidRDefault="0027074C" w:rsidP="001D7D6E">
      <w:pPr>
        <w:pStyle w:val="1"/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pacing w:val="-4"/>
        </w:rPr>
      </w:pPr>
      <w:r>
        <w:rPr>
          <w:spacing w:val="-4"/>
        </w:rPr>
        <w:t>12)</w:t>
      </w:r>
      <w:r w:rsidR="001D7D6E">
        <w:rPr>
          <w:spacing w:val="-4"/>
        </w:rPr>
        <w:t> </w:t>
      </w:r>
      <w:r>
        <w:rPr>
          <w:spacing w:val="-4"/>
        </w:rPr>
        <w:t>п</w:t>
      </w:r>
      <w:r w:rsidR="001D7D6E">
        <w:rPr>
          <w:spacing w:val="-4"/>
        </w:rPr>
        <w:t>отеря кормильца (на период до назначения пенсии по потере кормильца)</w:t>
      </w:r>
      <w:r>
        <w:rPr>
          <w:spacing w:val="-4"/>
        </w:rPr>
        <w:t>;</w:t>
      </w:r>
    </w:p>
    <w:p w:rsidR="001D7D6E" w:rsidRDefault="0027074C" w:rsidP="001D7D6E">
      <w:pPr>
        <w:pStyle w:val="1"/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pacing w:val="-4"/>
        </w:rPr>
      </w:pPr>
      <w:r>
        <w:rPr>
          <w:spacing w:val="-4"/>
        </w:rPr>
        <w:t>13)</w:t>
      </w:r>
      <w:r w:rsidR="001D7D6E">
        <w:rPr>
          <w:spacing w:val="-4"/>
        </w:rPr>
        <w:t> </w:t>
      </w:r>
      <w:r>
        <w:rPr>
          <w:spacing w:val="-4"/>
        </w:rPr>
        <w:t>с</w:t>
      </w:r>
      <w:r w:rsidR="001D7D6E">
        <w:rPr>
          <w:spacing w:val="-4"/>
        </w:rPr>
        <w:t>нижение уровня доходов семьи в случаях простоя (временной приостановки работы по причинам экономического, технологического, технического или организационного характера) по вине работодателя либо по причинам, не зависящим от работодателя и гражданина</w:t>
      </w:r>
      <w:r>
        <w:rPr>
          <w:spacing w:val="-4"/>
        </w:rPr>
        <w:t>;</w:t>
      </w:r>
    </w:p>
    <w:p w:rsidR="001D7D6E" w:rsidRDefault="0027074C" w:rsidP="001D7D6E">
      <w:pPr>
        <w:pStyle w:val="1"/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pacing w:val="-4"/>
        </w:rPr>
      </w:pPr>
      <w:r>
        <w:rPr>
          <w:spacing w:val="-4"/>
        </w:rPr>
        <w:t>14)</w:t>
      </w:r>
      <w:r w:rsidR="001D7D6E">
        <w:rPr>
          <w:spacing w:val="-4"/>
        </w:rPr>
        <w:t> </w:t>
      </w:r>
      <w:r>
        <w:rPr>
          <w:spacing w:val="-4"/>
        </w:rPr>
        <w:t>п</w:t>
      </w:r>
      <w:r w:rsidR="001D7D6E">
        <w:rPr>
          <w:spacing w:val="-4"/>
        </w:rPr>
        <w:t xml:space="preserve">рохождение военной службы заявителем или членом </w:t>
      </w:r>
      <w:r w:rsidR="001D7D6E">
        <w:rPr>
          <w:spacing w:val="-4"/>
        </w:rPr>
        <w:br/>
        <w:t>его семьи (включая период не более 3 месяцев со дня демобилизации)</w:t>
      </w:r>
      <w:r>
        <w:rPr>
          <w:spacing w:val="-4"/>
        </w:rPr>
        <w:t>;</w:t>
      </w:r>
    </w:p>
    <w:p w:rsidR="001D7D6E" w:rsidRDefault="0027074C" w:rsidP="001D7D6E">
      <w:pPr>
        <w:pStyle w:val="1"/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pacing w:val="-4"/>
        </w:rPr>
      </w:pPr>
      <w:r>
        <w:rPr>
          <w:spacing w:val="-4"/>
        </w:rPr>
        <w:t>15)</w:t>
      </w:r>
      <w:r w:rsidR="001D7D6E">
        <w:rPr>
          <w:spacing w:val="-4"/>
        </w:rPr>
        <w:t> </w:t>
      </w:r>
      <w:r>
        <w:rPr>
          <w:spacing w:val="-4"/>
        </w:rPr>
        <w:t>л</w:t>
      </w:r>
      <w:r w:rsidR="001D7D6E">
        <w:rPr>
          <w:spacing w:val="-4"/>
        </w:rPr>
        <w:t xml:space="preserve">ишение или ограничение свободы заявителя или члена </w:t>
      </w:r>
      <w:r w:rsidR="001D7D6E">
        <w:rPr>
          <w:spacing w:val="-4"/>
        </w:rPr>
        <w:br/>
        <w:t>его семьи (включая период не более 3 месяцев со дня освобождения)</w:t>
      </w:r>
      <w:r>
        <w:rPr>
          <w:spacing w:val="-4"/>
        </w:rPr>
        <w:t>;</w:t>
      </w:r>
    </w:p>
    <w:p w:rsidR="001D7D6E" w:rsidRDefault="0027074C" w:rsidP="001D7D6E">
      <w:pPr>
        <w:pStyle w:val="1"/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pacing w:val="-4"/>
        </w:rPr>
      </w:pPr>
      <w:r>
        <w:rPr>
          <w:spacing w:val="-4"/>
        </w:rPr>
        <w:lastRenderedPageBreak/>
        <w:t>16)</w:t>
      </w:r>
      <w:r w:rsidR="001D7D6E">
        <w:rPr>
          <w:spacing w:val="-4"/>
        </w:rPr>
        <w:t> </w:t>
      </w:r>
      <w:r>
        <w:rPr>
          <w:spacing w:val="-4"/>
        </w:rPr>
        <w:t>з</w:t>
      </w:r>
      <w:r w:rsidR="001D7D6E">
        <w:rPr>
          <w:spacing w:val="-4"/>
        </w:rPr>
        <w:t>аявитель является единственным родителем (законным представителем) двух и</w:t>
      </w:r>
      <w:r>
        <w:rPr>
          <w:spacing w:val="-4"/>
        </w:rPr>
        <w:t xml:space="preserve"> более несовершеннолетних детей</w:t>
      </w:r>
      <w:r w:rsidR="000447F4">
        <w:rPr>
          <w:spacing w:val="-4"/>
        </w:rPr>
        <w:t>.</w:t>
      </w:r>
    </w:p>
    <w:p w:rsidR="001D7D6E" w:rsidRDefault="0018471E" w:rsidP="001D7D6E">
      <w:pPr>
        <w:pStyle w:val="1"/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color w:val="auto"/>
          <w:spacing w:val="-4"/>
          <w:lang w:bidi="en-US"/>
        </w:rPr>
      </w:pPr>
      <w:r>
        <w:rPr>
          <w:spacing w:val="-4"/>
          <w:lang w:bidi="en-US"/>
        </w:rPr>
        <w:t>2. </w:t>
      </w:r>
      <w:r w:rsidR="001D7D6E">
        <w:rPr>
          <w:spacing w:val="-4"/>
          <w:lang w:bidi="en-US"/>
        </w:rPr>
        <w:t>Категории семей (одиноко проживающих граждан), которым оказывается государственная социальная помощь на основании социального контракта по мероприятию «</w:t>
      </w:r>
      <w:r w:rsidR="00421054">
        <w:rPr>
          <w:spacing w:val="-4"/>
          <w:lang w:bidi="en-US"/>
        </w:rPr>
        <w:t>И</w:t>
      </w:r>
      <w:r w:rsidR="001D7D6E">
        <w:rPr>
          <w:spacing w:val="-4"/>
        </w:rPr>
        <w:t>ные мероприятия, направленные на преодоление гражданином трудной жизненной ситуации</w:t>
      </w:r>
      <w:r w:rsidR="001D7D6E">
        <w:rPr>
          <w:spacing w:val="-4"/>
          <w:lang w:bidi="en-US"/>
        </w:rPr>
        <w:t>»:</w:t>
      </w:r>
    </w:p>
    <w:p w:rsidR="001D7D6E" w:rsidRDefault="0027074C" w:rsidP="001D7D6E">
      <w:pPr>
        <w:pStyle w:val="1"/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color w:val="auto"/>
          <w:spacing w:val="-4"/>
          <w:lang w:bidi="en-US"/>
        </w:rPr>
      </w:pPr>
      <w:r>
        <w:rPr>
          <w:spacing w:val="-4"/>
          <w:lang w:bidi="en-US"/>
        </w:rPr>
        <w:t>1)</w:t>
      </w:r>
      <w:r w:rsidR="001D7D6E">
        <w:rPr>
          <w:spacing w:val="-4"/>
          <w:lang w:bidi="en-US"/>
        </w:rPr>
        <w:t> </w:t>
      </w:r>
      <w:r>
        <w:rPr>
          <w:spacing w:val="-4"/>
          <w:lang w:bidi="en-US"/>
        </w:rPr>
        <w:t>в</w:t>
      </w:r>
      <w:r w:rsidR="001D7D6E">
        <w:rPr>
          <w:spacing w:val="-4"/>
          <w:lang w:bidi="en-US"/>
        </w:rPr>
        <w:t xml:space="preserve"> составе семьи заявителя ребенка-инвалида (детей-инвалидов), инвалида (инвалидов)</w:t>
      </w:r>
      <w:r>
        <w:rPr>
          <w:spacing w:val="-4"/>
          <w:lang w:bidi="en-US"/>
        </w:rPr>
        <w:t>;</w:t>
      </w:r>
    </w:p>
    <w:p w:rsidR="001D7D6E" w:rsidRDefault="0027074C" w:rsidP="001D7D6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2)</w:t>
      </w:r>
      <w:r w:rsidR="001D7D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с</w:t>
      </w:r>
      <w:r w:rsidR="001D7D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емьям, где один или оба родителя являются обучающимися</w:t>
      </w:r>
      <w:r w:rsidR="0042105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br/>
      </w:r>
      <w:r w:rsidR="001D7D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по очной форме обучения в профессиональной образовательной организации или образовательной организации высшего образования,</w:t>
      </w:r>
      <w:r w:rsidR="0042105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 xml:space="preserve"> имеющи</w:t>
      </w:r>
      <w:r w:rsidR="001847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м</w:t>
      </w:r>
      <w:r w:rsidR="001D7D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 xml:space="preserve"> несовершеннолетнего ребенка (детей)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;</w:t>
      </w:r>
    </w:p>
    <w:p w:rsidR="001D7D6E" w:rsidRDefault="0027074C" w:rsidP="001D7D6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3)</w:t>
      </w:r>
      <w:r w:rsidR="001D7D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н</w:t>
      </w:r>
      <w:r w:rsidR="001D7D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 xml:space="preserve">аличие информации центра занятости населения по месту жительства заявителя об отсутствии подходящих рабочих мест </w:t>
      </w:r>
      <w:r w:rsidR="001D7D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br/>
        <w:t xml:space="preserve">для трудоспособного заявителя или трудоспособного члена его семьи </w:t>
      </w:r>
      <w:r w:rsidR="001D7D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br/>
        <w:t xml:space="preserve">и о возможности обучения (переобучения) с целью трудоустройства </w:t>
      </w:r>
      <w:r w:rsidR="001D7D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br/>
        <w:t>в течение 3 месяцев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;</w:t>
      </w:r>
    </w:p>
    <w:p w:rsidR="001D7D6E" w:rsidRDefault="0027074C" w:rsidP="001D7D6E">
      <w:pPr>
        <w:pStyle w:val="1"/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color w:val="auto"/>
          <w:spacing w:val="-4"/>
          <w:lang w:bidi="en-US"/>
        </w:rPr>
      </w:pPr>
      <w:r>
        <w:rPr>
          <w:spacing w:val="-4"/>
          <w:lang w:bidi="en-US"/>
        </w:rPr>
        <w:t>4)</w:t>
      </w:r>
      <w:r w:rsidR="001D7D6E">
        <w:rPr>
          <w:spacing w:val="-4"/>
          <w:lang w:bidi="en-US"/>
        </w:rPr>
        <w:t> </w:t>
      </w:r>
      <w:r>
        <w:rPr>
          <w:spacing w:val="-4"/>
          <w:lang w:bidi="en-US"/>
        </w:rPr>
        <w:t>н</w:t>
      </w:r>
      <w:r w:rsidR="001D7D6E">
        <w:rPr>
          <w:spacing w:val="-4"/>
          <w:lang w:bidi="en-US"/>
        </w:rPr>
        <w:t>аличие в составе семьи 3 и</w:t>
      </w:r>
      <w:r>
        <w:rPr>
          <w:spacing w:val="-4"/>
          <w:lang w:bidi="en-US"/>
        </w:rPr>
        <w:t xml:space="preserve"> более несовершеннолетних детей;</w:t>
      </w:r>
    </w:p>
    <w:p w:rsidR="001D7D6E" w:rsidRDefault="0027074C" w:rsidP="001D7D6E">
      <w:pPr>
        <w:pStyle w:val="1"/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pacing w:val="-4"/>
        </w:rPr>
      </w:pPr>
      <w:r>
        <w:rPr>
          <w:spacing w:val="-4"/>
          <w:lang w:bidi="en-US"/>
        </w:rPr>
        <w:t>5)</w:t>
      </w:r>
      <w:r w:rsidR="001D7D6E">
        <w:rPr>
          <w:spacing w:val="-4"/>
          <w:lang w:bidi="en-US"/>
        </w:rPr>
        <w:t> </w:t>
      </w:r>
      <w:r>
        <w:rPr>
          <w:spacing w:val="-4"/>
          <w:lang w:bidi="en-US"/>
        </w:rPr>
        <w:t>с</w:t>
      </w:r>
      <w:r w:rsidR="001D7D6E">
        <w:rPr>
          <w:spacing w:val="-4"/>
          <w:lang w:bidi="en-US"/>
        </w:rPr>
        <w:t xml:space="preserve">емьям (одиноко проживающим гражданам), где один </w:t>
      </w:r>
      <w:r w:rsidR="001D7D6E">
        <w:rPr>
          <w:spacing w:val="-4"/>
          <w:lang w:bidi="en-US"/>
        </w:rPr>
        <w:br/>
        <w:t xml:space="preserve">или несколько членов семьи имеют </w:t>
      </w:r>
      <w:r>
        <w:rPr>
          <w:spacing w:val="-4"/>
          <w:lang w:bidi="en-US"/>
        </w:rPr>
        <w:t>статус ветерана боевых действий</w:t>
      </w:r>
      <w:r w:rsidR="000447F4">
        <w:rPr>
          <w:spacing w:val="-4"/>
          <w:lang w:bidi="en-US"/>
        </w:rPr>
        <w:t>.</w:t>
      </w:r>
    </w:p>
    <w:p w:rsidR="001D7D6E" w:rsidRDefault="001D7D6E" w:rsidP="001D7D6E">
      <w:pPr>
        <w:pStyle w:val="1"/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pacing w:val="-4"/>
        </w:rPr>
      </w:pPr>
    </w:p>
    <w:p w:rsidR="00FF7594" w:rsidRDefault="00FF7594" w:rsidP="001D7D6E">
      <w:pPr>
        <w:pStyle w:val="1"/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pacing w:val="-4"/>
        </w:rPr>
      </w:pPr>
    </w:p>
    <w:p w:rsidR="00FF7594" w:rsidRDefault="00FF7594" w:rsidP="001D7D6E">
      <w:pPr>
        <w:pStyle w:val="1"/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pacing w:val="-4"/>
        </w:rPr>
      </w:pPr>
    </w:p>
    <w:p w:rsidR="004D7733" w:rsidRDefault="00FF7594" w:rsidP="000447F4">
      <w:pPr>
        <w:pStyle w:val="1"/>
        <w:shd w:val="clear" w:color="auto" w:fill="auto"/>
        <w:tabs>
          <w:tab w:val="left" w:pos="1071"/>
        </w:tabs>
        <w:spacing w:line="240" w:lineRule="auto"/>
        <w:ind w:firstLine="0"/>
        <w:jc w:val="center"/>
      </w:pPr>
      <w:r>
        <w:rPr>
          <w:spacing w:val="-4"/>
        </w:rPr>
        <w:t>____________</w:t>
      </w:r>
      <w:bookmarkStart w:id="0" w:name="_GoBack"/>
      <w:bookmarkEnd w:id="0"/>
    </w:p>
    <w:sectPr w:rsidR="004D7733" w:rsidSect="00C9163E">
      <w:headerReference w:type="default" r:id="rId8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158" w:rsidRDefault="00237158" w:rsidP="00237158">
      <w:r>
        <w:separator/>
      </w:r>
    </w:p>
  </w:endnote>
  <w:endnote w:type="continuationSeparator" w:id="0">
    <w:p w:rsidR="00237158" w:rsidRDefault="00237158" w:rsidP="0023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158" w:rsidRDefault="00237158" w:rsidP="00237158">
      <w:r>
        <w:separator/>
      </w:r>
    </w:p>
  </w:footnote>
  <w:footnote w:type="continuationSeparator" w:id="0">
    <w:p w:rsidR="00237158" w:rsidRDefault="00237158" w:rsidP="00237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5467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37158" w:rsidRPr="00237158" w:rsidRDefault="00237158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3715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3715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3715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47F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3715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37158" w:rsidRDefault="002371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6E"/>
    <w:rsid w:val="00004CEA"/>
    <w:rsid w:val="000313AF"/>
    <w:rsid w:val="000447F4"/>
    <w:rsid w:val="00164C33"/>
    <w:rsid w:val="0016647D"/>
    <w:rsid w:val="0018471E"/>
    <w:rsid w:val="001B12E0"/>
    <w:rsid w:val="001D340B"/>
    <w:rsid w:val="001D7D6E"/>
    <w:rsid w:val="0021494F"/>
    <w:rsid w:val="0021534E"/>
    <w:rsid w:val="0023331A"/>
    <w:rsid w:val="00237158"/>
    <w:rsid w:val="0027074C"/>
    <w:rsid w:val="002828DD"/>
    <w:rsid w:val="00286413"/>
    <w:rsid w:val="002F23F8"/>
    <w:rsid w:val="003011A6"/>
    <w:rsid w:val="00317CAD"/>
    <w:rsid w:val="00320954"/>
    <w:rsid w:val="00346A82"/>
    <w:rsid w:val="003D1529"/>
    <w:rsid w:val="00421054"/>
    <w:rsid w:val="00443E11"/>
    <w:rsid w:val="00455400"/>
    <w:rsid w:val="00470DD2"/>
    <w:rsid w:val="004D7733"/>
    <w:rsid w:val="004F0EC4"/>
    <w:rsid w:val="00510AE8"/>
    <w:rsid w:val="00512FDA"/>
    <w:rsid w:val="005157CE"/>
    <w:rsid w:val="0052620B"/>
    <w:rsid w:val="00546EA7"/>
    <w:rsid w:val="005505EA"/>
    <w:rsid w:val="00647CB1"/>
    <w:rsid w:val="00650C17"/>
    <w:rsid w:val="00686CFC"/>
    <w:rsid w:val="006B56CB"/>
    <w:rsid w:val="0070209C"/>
    <w:rsid w:val="007068D7"/>
    <w:rsid w:val="007236D5"/>
    <w:rsid w:val="00773A58"/>
    <w:rsid w:val="007A7D71"/>
    <w:rsid w:val="007B01BC"/>
    <w:rsid w:val="00813BBE"/>
    <w:rsid w:val="008214A7"/>
    <w:rsid w:val="008544F2"/>
    <w:rsid w:val="008655BB"/>
    <w:rsid w:val="00961712"/>
    <w:rsid w:val="00991E4A"/>
    <w:rsid w:val="009E4DE9"/>
    <w:rsid w:val="00A100A0"/>
    <w:rsid w:val="00A767C5"/>
    <w:rsid w:val="00A81A71"/>
    <w:rsid w:val="00A913E4"/>
    <w:rsid w:val="00AA482B"/>
    <w:rsid w:val="00AB7472"/>
    <w:rsid w:val="00B84114"/>
    <w:rsid w:val="00BB08A6"/>
    <w:rsid w:val="00BF79BC"/>
    <w:rsid w:val="00C223DB"/>
    <w:rsid w:val="00C44E1E"/>
    <w:rsid w:val="00C52E8D"/>
    <w:rsid w:val="00C6461C"/>
    <w:rsid w:val="00C9163E"/>
    <w:rsid w:val="00CA7094"/>
    <w:rsid w:val="00CD53E8"/>
    <w:rsid w:val="00CE74A1"/>
    <w:rsid w:val="00E21C51"/>
    <w:rsid w:val="00F4554C"/>
    <w:rsid w:val="00FA4380"/>
    <w:rsid w:val="00FD62D9"/>
    <w:rsid w:val="00FE4384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6E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qFormat/>
    <w:rsid w:val="001D7D6E"/>
    <w:pPr>
      <w:shd w:val="clear" w:color="auto" w:fill="FFFFFF"/>
      <w:spacing w:line="26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qFormat/>
    <w:rsid w:val="001D7D6E"/>
    <w:pPr>
      <w:widowControl w:val="0"/>
      <w:suppressAutoHyphens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2371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715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2371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715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3011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11A6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6E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qFormat/>
    <w:rsid w:val="001D7D6E"/>
    <w:pPr>
      <w:shd w:val="clear" w:color="auto" w:fill="FFFFFF"/>
      <w:spacing w:line="26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qFormat/>
    <w:rsid w:val="001D7D6E"/>
    <w:pPr>
      <w:widowControl w:val="0"/>
      <w:suppressAutoHyphens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2371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715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2371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715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3011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11A6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815E6-7F64-48F5-A02C-98C9D9B8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Гос_правов_Упр_ГорчаковаИН</cp:lastModifiedBy>
  <cp:revision>14</cp:revision>
  <cp:lastPrinted>2023-12-29T12:35:00Z</cp:lastPrinted>
  <dcterms:created xsi:type="dcterms:W3CDTF">2023-12-29T09:19:00Z</dcterms:created>
  <dcterms:modified xsi:type="dcterms:W3CDTF">2023-12-29T13:02:00Z</dcterms:modified>
</cp:coreProperties>
</file>