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55060E">
      <w:pPr>
        <w:jc w:val="right"/>
      </w:pP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17287B" w:rsidP="0055060E">
      <w:pPr>
        <w:jc w:val="center"/>
        <w:rPr>
          <w:sz w:val="4"/>
          <w:lang w:eastAsia="ru-RU"/>
        </w:rPr>
      </w:pPr>
      <w:r w:rsidRPr="001728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8" o:title=""/>
          </v:shape>
          <o:OLEObject Type="Embed" ProgID="Microsoft" ShapeID="_x0000_s1026" DrawAspect="Content" ObjectID="_1765961162" r:id="rId9"/>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F80B26" w:rsidRDefault="0042295C" w:rsidP="0055060E">
      <w:pPr>
        <w:pStyle w:val="ConsPlusNonformat"/>
        <w:jc w:val="center"/>
        <w:rPr>
          <w:rFonts w:ascii="Times New Roman" w:hAnsi="Times New Roman" w:cs="Times New Roman"/>
          <w:b/>
          <w:bCs/>
          <w:sz w:val="26"/>
          <w:szCs w:val="26"/>
        </w:rPr>
      </w:pPr>
      <w:r w:rsidRPr="00F80B26">
        <w:rPr>
          <w:rFonts w:ascii="Times New Roman" w:hAnsi="Times New Roman" w:cs="Times New Roman"/>
          <w:b/>
          <w:bCs/>
          <w:sz w:val="26"/>
          <w:szCs w:val="26"/>
        </w:rPr>
        <w:t xml:space="preserve">от </w:t>
      </w:r>
      <w:r w:rsidR="00F146BA" w:rsidRPr="00F80B26">
        <w:rPr>
          <w:rFonts w:ascii="Times New Roman" w:hAnsi="Times New Roman" w:cs="Times New Roman"/>
          <w:b/>
          <w:bCs/>
          <w:sz w:val="26"/>
          <w:szCs w:val="26"/>
        </w:rPr>
        <w:t xml:space="preserve">30 октября </w:t>
      </w:r>
      <w:r w:rsidRPr="00F80B26">
        <w:rPr>
          <w:rFonts w:ascii="Times New Roman" w:hAnsi="Times New Roman" w:cs="Times New Roman"/>
          <w:b/>
          <w:bCs/>
          <w:sz w:val="26"/>
          <w:szCs w:val="26"/>
        </w:rPr>
        <w:t>2023 года №</w:t>
      </w:r>
      <w:r w:rsidR="00F146BA" w:rsidRPr="00F80B26">
        <w:rPr>
          <w:rFonts w:ascii="Times New Roman" w:hAnsi="Times New Roman" w:cs="Times New Roman"/>
          <w:b/>
          <w:bCs/>
          <w:sz w:val="26"/>
          <w:szCs w:val="26"/>
        </w:rPr>
        <w:t>722</w:t>
      </w:r>
    </w:p>
    <w:p w:rsidR="00C351EC" w:rsidRPr="00F80B26" w:rsidRDefault="00C351EC" w:rsidP="0055060E">
      <w:pPr>
        <w:rPr>
          <w:bCs/>
          <w:sz w:val="26"/>
          <w:szCs w:val="26"/>
        </w:rPr>
      </w:pPr>
      <w:bookmarkStart w:id="0" w:name="sub_6"/>
    </w:p>
    <w:p w:rsidR="00F146BA" w:rsidRPr="00F80B26" w:rsidRDefault="00F146BA" w:rsidP="0055060E">
      <w:pPr>
        <w:rPr>
          <w:bCs/>
          <w:sz w:val="26"/>
          <w:szCs w:val="26"/>
        </w:rPr>
      </w:pPr>
    </w:p>
    <w:p w:rsidR="00E65E90" w:rsidRPr="00F80B26" w:rsidRDefault="00E65E90" w:rsidP="00E65E90">
      <w:pPr>
        <w:autoSpaceDN w:val="0"/>
        <w:adjustRightInd w:val="0"/>
        <w:jc w:val="center"/>
        <w:outlineLvl w:val="0"/>
        <w:rPr>
          <w:b/>
          <w:sz w:val="26"/>
          <w:szCs w:val="26"/>
        </w:rPr>
      </w:pPr>
      <w:r w:rsidRPr="00F80B26">
        <w:rPr>
          <w:b/>
          <w:sz w:val="26"/>
          <w:szCs w:val="26"/>
        </w:rPr>
        <w:t xml:space="preserve">Об утверждении муниципальной программы </w:t>
      </w:r>
    </w:p>
    <w:p w:rsidR="00F146BA" w:rsidRPr="00F80B26" w:rsidRDefault="00E65E90" w:rsidP="00E65E90">
      <w:pPr>
        <w:autoSpaceDN w:val="0"/>
        <w:adjustRightInd w:val="0"/>
        <w:jc w:val="center"/>
        <w:outlineLvl w:val="0"/>
        <w:rPr>
          <w:b/>
          <w:sz w:val="26"/>
          <w:szCs w:val="26"/>
        </w:rPr>
      </w:pPr>
      <w:r w:rsidRPr="00F80B26">
        <w:rPr>
          <w:rFonts w:eastAsia="Arial"/>
          <w:b/>
          <w:color w:val="000000"/>
          <w:sz w:val="26"/>
          <w:szCs w:val="26"/>
        </w:rPr>
        <w:t>«</w:t>
      </w:r>
      <w:r w:rsidRPr="00F80B26">
        <w:rPr>
          <w:b/>
          <w:sz w:val="26"/>
          <w:szCs w:val="26"/>
        </w:rPr>
        <w:t xml:space="preserve">Развитие коммунальной, жилищной, дорожной инфраструктуры </w:t>
      </w:r>
    </w:p>
    <w:p w:rsidR="00DC699F" w:rsidRPr="00F80B26" w:rsidRDefault="00E65E90" w:rsidP="00E65E90">
      <w:pPr>
        <w:autoSpaceDN w:val="0"/>
        <w:adjustRightInd w:val="0"/>
        <w:jc w:val="center"/>
        <w:outlineLvl w:val="0"/>
        <w:rPr>
          <w:b/>
          <w:sz w:val="26"/>
          <w:szCs w:val="26"/>
        </w:rPr>
      </w:pPr>
      <w:r w:rsidRPr="00F80B26">
        <w:rPr>
          <w:b/>
          <w:sz w:val="26"/>
          <w:szCs w:val="26"/>
        </w:rPr>
        <w:t xml:space="preserve">и строительства в Мари-Турекском муниципальном районе </w:t>
      </w:r>
    </w:p>
    <w:p w:rsidR="00E65E90" w:rsidRPr="00F80B26" w:rsidRDefault="00E65E90" w:rsidP="00E65E90">
      <w:pPr>
        <w:autoSpaceDN w:val="0"/>
        <w:adjustRightInd w:val="0"/>
        <w:jc w:val="center"/>
        <w:outlineLvl w:val="0"/>
        <w:rPr>
          <w:b/>
          <w:bCs/>
          <w:sz w:val="26"/>
          <w:szCs w:val="26"/>
        </w:rPr>
      </w:pPr>
      <w:r w:rsidRPr="00F80B26">
        <w:rPr>
          <w:b/>
          <w:sz w:val="26"/>
          <w:szCs w:val="26"/>
        </w:rPr>
        <w:t>Республики Марий Эл на 2024-2030 годы</w:t>
      </w:r>
      <w:r w:rsidRPr="00F80B26">
        <w:rPr>
          <w:b/>
          <w:bCs/>
          <w:sz w:val="26"/>
          <w:szCs w:val="26"/>
        </w:rPr>
        <w:t xml:space="preserve">» </w:t>
      </w:r>
    </w:p>
    <w:p w:rsidR="00E65E90" w:rsidRPr="00F80B26" w:rsidRDefault="00E65E90" w:rsidP="00F146BA">
      <w:pPr>
        <w:pStyle w:val="a3"/>
        <w:tabs>
          <w:tab w:val="left" w:pos="851"/>
        </w:tabs>
        <w:spacing w:after="0"/>
        <w:jc w:val="center"/>
        <w:rPr>
          <w:sz w:val="26"/>
          <w:szCs w:val="26"/>
        </w:rPr>
      </w:pPr>
    </w:p>
    <w:p w:rsidR="00F146BA" w:rsidRPr="00F80B26" w:rsidRDefault="00F146BA" w:rsidP="00F146BA">
      <w:pPr>
        <w:pStyle w:val="a3"/>
        <w:tabs>
          <w:tab w:val="left" w:pos="851"/>
        </w:tabs>
        <w:spacing w:after="0"/>
        <w:jc w:val="center"/>
        <w:rPr>
          <w:sz w:val="26"/>
          <w:szCs w:val="26"/>
        </w:rPr>
      </w:pPr>
    </w:p>
    <w:p w:rsidR="00E65E90" w:rsidRPr="00F80B26" w:rsidRDefault="00E65E90" w:rsidP="00E65E90">
      <w:pPr>
        <w:autoSpaceDN w:val="0"/>
        <w:adjustRightInd w:val="0"/>
        <w:ind w:firstLine="708"/>
        <w:jc w:val="both"/>
        <w:rPr>
          <w:sz w:val="26"/>
          <w:szCs w:val="26"/>
        </w:rPr>
      </w:pPr>
      <w:r w:rsidRPr="00F80B26">
        <w:rPr>
          <w:sz w:val="26"/>
          <w:szCs w:val="26"/>
        </w:rPr>
        <w:t xml:space="preserve">В соответствии с Бюджетным кодексом Российской Федерации, постановлениями администрации Мари-Турекского муниципального района от </w:t>
      </w:r>
      <w:r w:rsidR="00D64B97">
        <w:rPr>
          <w:sz w:val="26"/>
          <w:szCs w:val="26"/>
        </w:rPr>
        <w:t>28 июня 2023 года № 432</w:t>
      </w:r>
      <w:r w:rsidR="00DC699F" w:rsidRPr="00F80B26">
        <w:rPr>
          <w:sz w:val="26"/>
          <w:szCs w:val="26"/>
        </w:rPr>
        <w:t xml:space="preserve"> «Об утверждении </w:t>
      </w:r>
      <w:r w:rsidR="00D64B97">
        <w:rPr>
          <w:sz w:val="26"/>
          <w:szCs w:val="26"/>
        </w:rPr>
        <w:t xml:space="preserve">перечня </w:t>
      </w:r>
      <w:r w:rsidR="00DC699F" w:rsidRPr="00F80B26">
        <w:rPr>
          <w:sz w:val="26"/>
          <w:szCs w:val="26"/>
        </w:rPr>
        <w:t xml:space="preserve">муниципальных программ Мари-Турекского муниципального района», от 07 августа 2023 года № 514 «О системе управления муниципальными программами Мари-Турекского муниципального района Республики Марий Эл», </w:t>
      </w:r>
      <w:r w:rsidRPr="00F80B26">
        <w:rPr>
          <w:sz w:val="26"/>
          <w:szCs w:val="26"/>
        </w:rPr>
        <w:t xml:space="preserve">администрация Мари-Турекского муниципального района Республики Марий Элп о с т а н о в л я е т:  </w:t>
      </w:r>
    </w:p>
    <w:p w:rsidR="00E65E90" w:rsidRPr="00F80B26" w:rsidRDefault="00E65E90" w:rsidP="00E65E90">
      <w:pPr>
        <w:autoSpaceDN w:val="0"/>
        <w:adjustRightInd w:val="0"/>
        <w:ind w:firstLine="708"/>
        <w:jc w:val="both"/>
        <w:rPr>
          <w:rFonts w:eastAsia="Arial"/>
          <w:sz w:val="26"/>
          <w:szCs w:val="26"/>
        </w:rPr>
      </w:pPr>
      <w:r w:rsidRPr="00F80B26">
        <w:rPr>
          <w:sz w:val="26"/>
          <w:szCs w:val="26"/>
        </w:rPr>
        <w:t>1. Утвердить прилагаемую муниципальную программу «Развитие коммунальной, жилищной, дорожной  инфраструктуры и строительства в Мари-Турекском муниципальном  районе</w:t>
      </w:r>
      <w:r w:rsidR="006F4A6C" w:rsidRPr="00F80B26">
        <w:rPr>
          <w:sz w:val="26"/>
          <w:szCs w:val="26"/>
        </w:rPr>
        <w:t xml:space="preserve"> Республики Марий Эл на 2024-2030 годы</w:t>
      </w:r>
      <w:r w:rsidRPr="00F80B26">
        <w:rPr>
          <w:rFonts w:eastAsia="Arial"/>
          <w:color w:val="000000"/>
          <w:sz w:val="26"/>
          <w:szCs w:val="26"/>
        </w:rPr>
        <w:t>».</w:t>
      </w:r>
      <w:r w:rsidRPr="00F80B26">
        <w:rPr>
          <w:rFonts w:eastAsia="Arial"/>
          <w:sz w:val="26"/>
          <w:szCs w:val="26"/>
        </w:rPr>
        <w:tab/>
      </w:r>
    </w:p>
    <w:p w:rsidR="00E65E90" w:rsidRPr="00F80B26" w:rsidRDefault="00E65E90" w:rsidP="00E65E90">
      <w:pPr>
        <w:ind w:firstLine="567"/>
        <w:jc w:val="both"/>
        <w:rPr>
          <w:rFonts w:eastAsia="Arial"/>
          <w:color w:val="000000"/>
          <w:sz w:val="26"/>
          <w:szCs w:val="26"/>
        </w:rPr>
      </w:pPr>
      <w:r w:rsidRPr="00F80B26">
        <w:rPr>
          <w:rFonts w:eastAsia="Arial"/>
          <w:sz w:val="26"/>
          <w:szCs w:val="26"/>
        </w:rPr>
        <w:t xml:space="preserve">2. Признать утратившим силу </w:t>
      </w:r>
      <w:r w:rsidRPr="00F80B26">
        <w:rPr>
          <w:sz w:val="26"/>
          <w:szCs w:val="26"/>
        </w:rPr>
        <w:t>постановлением администрации Мари-Турекского муниципального района от 28</w:t>
      </w:r>
      <w:r w:rsidR="006F4A6C" w:rsidRPr="00F80B26">
        <w:rPr>
          <w:sz w:val="26"/>
          <w:szCs w:val="26"/>
        </w:rPr>
        <w:t xml:space="preserve"> февраля 2023 года № 108</w:t>
      </w:r>
      <w:r w:rsidRPr="00F80B26">
        <w:rPr>
          <w:sz w:val="26"/>
          <w:szCs w:val="26"/>
        </w:rPr>
        <w:t xml:space="preserve"> «Об утверждении муниципальной программы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муниципальном районе на 2021-2025 годы</w:t>
      </w:r>
      <w:r w:rsidRPr="00F80B26">
        <w:rPr>
          <w:rFonts w:eastAsia="Arial"/>
          <w:color w:val="000000"/>
          <w:sz w:val="26"/>
          <w:szCs w:val="26"/>
        </w:rPr>
        <w:t>».</w:t>
      </w:r>
    </w:p>
    <w:p w:rsidR="00E65E90" w:rsidRPr="00F80B26" w:rsidRDefault="00E65E90" w:rsidP="00E65E90">
      <w:pPr>
        <w:ind w:firstLine="708"/>
        <w:jc w:val="both"/>
        <w:rPr>
          <w:sz w:val="26"/>
          <w:szCs w:val="26"/>
        </w:rPr>
      </w:pPr>
      <w:r w:rsidRPr="00F80B26">
        <w:rPr>
          <w:sz w:val="26"/>
          <w:szCs w:val="26"/>
        </w:rPr>
        <w:t>3.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E65E90" w:rsidRPr="00F80B26" w:rsidRDefault="00E65E90" w:rsidP="00E65E90">
      <w:pPr>
        <w:ind w:firstLine="708"/>
        <w:jc w:val="both"/>
        <w:rPr>
          <w:sz w:val="26"/>
          <w:szCs w:val="26"/>
        </w:rPr>
      </w:pPr>
      <w:r w:rsidRPr="00F80B26">
        <w:rPr>
          <w:sz w:val="26"/>
          <w:szCs w:val="26"/>
        </w:rPr>
        <w:t>4.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E65E90" w:rsidRPr="00F80B26" w:rsidRDefault="00E65E90" w:rsidP="00E65E90">
      <w:pPr>
        <w:jc w:val="both"/>
        <w:rPr>
          <w:sz w:val="26"/>
          <w:szCs w:val="26"/>
        </w:rPr>
      </w:pPr>
    </w:p>
    <w:p w:rsidR="00AE37BE" w:rsidRPr="00F80B26" w:rsidRDefault="00AE37BE" w:rsidP="00E65E90">
      <w:pPr>
        <w:jc w:val="both"/>
        <w:rPr>
          <w:sz w:val="26"/>
          <w:szCs w:val="26"/>
        </w:rPr>
      </w:pPr>
    </w:p>
    <w:tbl>
      <w:tblPr>
        <w:tblW w:w="9672" w:type="dxa"/>
        <w:tblLook w:val="04A0"/>
      </w:tblPr>
      <w:tblGrid>
        <w:gridCol w:w="4836"/>
        <w:gridCol w:w="4836"/>
      </w:tblGrid>
      <w:tr w:rsidR="00E65E90" w:rsidRPr="00F80B26" w:rsidTr="00F80B26">
        <w:tc>
          <w:tcPr>
            <w:tcW w:w="4836" w:type="dxa"/>
          </w:tcPr>
          <w:p w:rsidR="00E65E90" w:rsidRPr="00F80B26" w:rsidRDefault="00E65E90" w:rsidP="00E65E90">
            <w:pPr>
              <w:jc w:val="center"/>
              <w:rPr>
                <w:sz w:val="26"/>
                <w:szCs w:val="26"/>
              </w:rPr>
            </w:pPr>
            <w:r w:rsidRPr="00F80B26">
              <w:rPr>
                <w:sz w:val="26"/>
                <w:szCs w:val="26"/>
              </w:rPr>
              <w:t xml:space="preserve"> Глава администрации</w:t>
            </w:r>
          </w:p>
          <w:p w:rsidR="00E65E90" w:rsidRPr="00F80B26" w:rsidRDefault="00E65E90" w:rsidP="00E65E90">
            <w:pPr>
              <w:jc w:val="center"/>
              <w:rPr>
                <w:sz w:val="26"/>
                <w:szCs w:val="26"/>
              </w:rPr>
            </w:pPr>
            <w:r w:rsidRPr="00F80B26">
              <w:rPr>
                <w:sz w:val="26"/>
                <w:szCs w:val="26"/>
              </w:rPr>
              <w:t>Мари-Турекского</w:t>
            </w:r>
          </w:p>
          <w:p w:rsidR="00E65E90" w:rsidRPr="00F80B26" w:rsidRDefault="00E65E90" w:rsidP="00E65E90">
            <w:pPr>
              <w:jc w:val="center"/>
              <w:rPr>
                <w:sz w:val="26"/>
                <w:szCs w:val="26"/>
              </w:rPr>
            </w:pPr>
            <w:r w:rsidRPr="00F80B26">
              <w:rPr>
                <w:sz w:val="26"/>
                <w:szCs w:val="26"/>
              </w:rPr>
              <w:t>муниципального района</w:t>
            </w:r>
          </w:p>
        </w:tc>
        <w:tc>
          <w:tcPr>
            <w:tcW w:w="4836" w:type="dxa"/>
          </w:tcPr>
          <w:p w:rsidR="00E65E90" w:rsidRPr="00F80B26" w:rsidRDefault="00E65E90" w:rsidP="00E65E90">
            <w:pPr>
              <w:ind w:firstLine="709"/>
              <w:jc w:val="both"/>
              <w:rPr>
                <w:sz w:val="26"/>
                <w:szCs w:val="26"/>
              </w:rPr>
            </w:pPr>
          </w:p>
          <w:p w:rsidR="00E65E90" w:rsidRPr="00F80B26" w:rsidRDefault="00E65E90" w:rsidP="00E65E90">
            <w:pPr>
              <w:ind w:firstLine="709"/>
              <w:jc w:val="both"/>
              <w:rPr>
                <w:sz w:val="26"/>
                <w:szCs w:val="26"/>
              </w:rPr>
            </w:pPr>
          </w:p>
          <w:p w:rsidR="00E65E90" w:rsidRPr="00F80B26" w:rsidRDefault="00E65E90" w:rsidP="00F80B26">
            <w:pPr>
              <w:ind w:firstLine="709"/>
              <w:jc w:val="right"/>
              <w:rPr>
                <w:sz w:val="26"/>
                <w:szCs w:val="26"/>
              </w:rPr>
            </w:pPr>
            <w:r w:rsidRPr="00F80B26">
              <w:rPr>
                <w:sz w:val="26"/>
                <w:szCs w:val="26"/>
              </w:rPr>
              <w:t>С.Ю.Решетов</w:t>
            </w:r>
          </w:p>
        </w:tc>
      </w:tr>
    </w:tbl>
    <w:p w:rsidR="00AE37BE" w:rsidRDefault="00AE37BE" w:rsidP="00E65E90">
      <w:pPr>
        <w:pStyle w:val="17"/>
        <w:spacing w:line="240" w:lineRule="auto"/>
        <w:rPr>
          <w:sz w:val="20"/>
          <w:szCs w:val="20"/>
        </w:rPr>
        <w:sectPr w:rsidR="00AE37BE" w:rsidSect="00AE37BE">
          <w:pgSz w:w="11906" w:h="16838"/>
          <w:pgMar w:top="851" w:right="851" w:bottom="851" w:left="1701" w:header="709" w:footer="709" w:gutter="0"/>
          <w:cols w:space="720"/>
        </w:sectPr>
      </w:pPr>
    </w:p>
    <w:p w:rsidR="00E65E90" w:rsidRPr="00C77D74" w:rsidRDefault="00E65E90" w:rsidP="00E65E90"/>
    <w:p w:rsidR="00E65E90" w:rsidRPr="005C5AD8" w:rsidRDefault="00E65E90" w:rsidP="00E65E90">
      <w:pPr>
        <w:ind w:left="4536" w:hanging="2"/>
        <w:jc w:val="center"/>
        <w:rPr>
          <w:sz w:val="26"/>
          <w:szCs w:val="26"/>
        </w:rPr>
      </w:pPr>
      <w:r w:rsidRPr="005C5AD8">
        <w:rPr>
          <w:sz w:val="26"/>
          <w:szCs w:val="26"/>
        </w:rPr>
        <w:t>Утверждена</w:t>
      </w:r>
    </w:p>
    <w:p w:rsidR="00E65E90" w:rsidRPr="005C5AD8" w:rsidRDefault="00E65E90" w:rsidP="00E65E90">
      <w:pPr>
        <w:ind w:left="4536" w:hanging="2"/>
        <w:jc w:val="center"/>
        <w:rPr>
          <w:sz w:val="26"/>
          <w:szCs w:val="26"/>
        </w:rPr>
      </w:pPr>
      <w:r w:rsidRPr="005C5AD8">
        <w:rPr>
          <w:sz w:val="26"/>
          <w:szCs w:val="26"/>
        </w:rPr>
        <w:t>постановлением администрации</w:t>
      </w:r>
    </w:p>
    <w:p w:rsidR="00E65E90" w:rsidRPr="005C5AD8" w:rsidRDefault="00E65E90" w:rsidP="00E65E90">
      <w:pPr>
        <w:ind w:left="4536" w:hanging="2"/>
        <w:jc w:val="center"/>
        <w:rPr>
          <w:sz w:val="26"/>
          <w:szCs w:val="26"/>
        </w:rPr>
      </w:pPr>
      <w:r w:rsidRPr="005C5AD8">
        <w:rPr>
          <w:sz w:val="26"/>
          <w:szCs w:val="26"/>
        </w:rPr>
        <w:t>Мари-Турекского</w:t>
      </w:r>
    </w:p>
    <w:p w:rsidR="00E65E90" w:rsidRPr="005C5AD8" w:rsidRDefault="00E65E90" w:rsidP="00E65E90">
      <w:pPr>
        <w:ind w:left="4536" w:hanging="2"/>
        <w:jc w:val="center"/>
        <w:rPr>
          <w:sz w:val="26"/>
          <w:szCs w:val="26"/>
        </w:rPr>
      </w:pPr>
      <w:r w:rsidRPr="005C5AD8">
        <w:rPr>
          <w:sz w:val="26"/>
          <w:szCs w:val="26"/>
        </w:rPr>
        <w:t>муниципального района</w:t>
      </w:r>
    </w:p>
    <w:p w:rsidR="00E65E90" w:rsidRPr="005C5AD8" w:rsidRDefault="00E65E90" w:rsidP="00E65E90">
      <w:pPr>
        <w:ind w:left="4536" w:hanging="2"/>
        <w:jc w:val="center"/>
        <w:rPr>
          <w:sz w:val="26"/>
          <w:szCs w:val="26"/>
        </w:rPr>
      </w:pPr>
      <w:r w:rsidRPr="005C5AD8">
        <w:rPr>
          <w:sz w:val="26"/>
          <w:szCs w:val="26"/>
        </w:rPr>
        <w:t>Республики Марий Эл</w:t>
      </w:r>
    </w:p>
    <w:p w:rsidR="00E65E90" w:rsidRPr="005C5AD8" w:rsidRDefault="00E65E90" w:rsidP="00AE37BE">
      <w:pPr>
        <w:ind w:left="4536" w:hanging="2"/>
        <w:jc w:val="center"/>
        <w:rPr>
          <w:sz w:val="26"/>
          <w:szCs w:val="26"/>
        </w:rPr>
      </w:pPr>
      <w:r w:rsidRPr="005C5AD8">
        <w:rPr>
          <w:sz w:val="26"/>
          <w:szCs w:val="26"/>
        </w:rPr>
        <w:t xml:space="preserve">от </w:t>
      </w:r>
      <w:r w:rsidR="00AE37BE" w:rsidRPr="005C5AD8">
        <w:rPr>
          <w:sz w:val="26"/>
          <w:szCs w:val="26"/>
        </w:rPr>
        <w:t xml:space="preserve">30 </w:t>
      </w:r>
      <w:r w:rsidRPr="005C5AD8">
        <w:rPr>
          <w:sz w:val="26"/>
          <w:szCs w:val="26"/>
        </w:rPr>
        <w:t>октября 2023г. №</w:t>
      </w:r>
      <w:r w:rsidR="00AE37BE" w:rsidRPr="005C5AD8">
        <w:rPr>
          <w:sz w:val="26"/>
          <w:szCs w:val="26"/>
        </w:rPr>
        <w:t xml:space="preserve"> 722</w:t>
      </w:r>
    </w:p>
    <w:p w:rsidR="00E65E90" w:rsidRPr="005C5AD8" w:rsidRDefault="00E65E90" w:rsidP="00E65E90">
      <w:pPr>
        <w:jc w:val="center"/>
        <w:rPr>
          <w:b/>
          <w:sz w:val="26"/>
          <w:szCs w:val="26"/>
        </w:rPr>
      </w:pPr>
    </w:p>
    <w:p w:rsidR="00E65E90" w:rsidRPr="005C5AD8" w:rsidRDefault="00E65E90" w:rsidP="00E65E90">
      <w:pPr>
        <w:jc w:val="center"/>
        <w:rPr>
          <w:b/>
          <w:sz w:val="26"/>
          <w:szCs w:val="26"/>
        </w:rPr>
      </w:pPr>
    </w:p>
    <w:p w:rsidR="00E65E90" w:rsidRPr="005C5AD8" w:rsidRDefault="00E65E90"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AE37BE" w:rsidRPr="005C5AD8" w:rsidRDefault="00AE37BE" w:rsidP="00E65E90">
      <w:pPr>
        <w:jc w:val="center"/>
        <w:rPr>
          <w:b/>
          <w:sz w:val="26"/>
          <w:szCs w:val="26"/>
        </w:rPr>
      </w:pPr>
    </w:p>
    <w:p w:rsidR="00E65E90" w:rsidRPr="005C5AD8" w:rsidRDefault="00E65E90" w:rsidP="00E65E90">
      <w:pPr>
        <w:autoSpaceDN w:val="0"/>
        <w:adjustRightInd w:val="0"/>
        <w:jc w:val="center"/>
        <w:rPr>
          <w:b/>
          <w:sz w:val="26"/>
          <w:szCs w:val="26"/>
        </w:rPr>
      </w:pPr>
      <w:r w:rsidRPr="005C5AD8">
        <w:rPr>
          <w:b/>
          <w:sz w:val="26"/>
          <w:szCs w:val="26"/>
        </w:rPr>
        <w:t>МУНИЦИПАЛЬНАЯ ПРОГРАММА</w:t>
      </w:r>
    </w:p>
    <w:p w:rsidR="00E65E90" w:rsidRPr="005C5AD8" w:rsidRDefault="00E65E90" w:rsidP="00E65E90">
      <w:pPr>
        <w:autoSpaceDN w:val="0"/>
        <w:adjustRightInd w:val="0"/>
        <w:jc w:val="center"/>
        <w:rPr>
          <w:b/>
          <w:sz w:val="26"/>
          <w:szCs w:val="26"/>
        </w:rPr>
      </w:pPr>
      <w:r w:rsidRPr="005C5AD8">
        <w:rPr>
          <w:b/>
          <w:sz w:val="26"/>
          <w:szCs w:val="26"/>
        </w:rPr>
        <w:t xml:space="preserve">«РАЗВИТИЕ КОММУНАЛЬНОЙ, ЖИЛИЩНОЙ, ДОРОЖНОЙ ИНФРАСТРУКТУРЫ И СТРОИТЕЛЬСТВА В МАРИ-ТУРЕКСКОМ  МУНИЦИПАЛЬНОМ РАЙОНЕ РЕСПУБЛИКИ МАРИЙ ЭЛ </w:t>
      </w:r>
    </w:p>
    <w:p w:rsidR="00E65E90" w:rsidRPr="005C5AD8" w:rsidRDefault="00E65E90" w:rsidP="00E65E90">
      <w:pPr>
        <w:autoSpaceDN w:val="0"/>
        <w:adjustRightInd w:val="0"/>
        <w:jc w:val="center"/>
        <w:rPr>
          <w:b/>
          <w:sz w:val="26"/>
          <w:szCs w:val="26"/>
        </w:rPr>
      </w:pPr>
      <w:r w:rsidRPr="005C5AD8">
        <w:rPr>
          <w:b/>
          <w:sz w:val="26"/>
          <w:szCs w:val="26"/>
        </w:rPr>
        <w:t>НА 2024-2030 ГОДЫ»</w:t>
      </w:r>
    </w:p>
    <w:p w:rsidR="00E65E90" w:rsidRPr="005C5AD8" w:rsidRDefault="00E65E90" w:rsidP="00E65E90">
      <w:pPr>
        <w:autoSpaceDN w:val="0"/>
        <w:adjustRightInd w:val="0"/>
        <w:jc w:val="center"/>
        <w:rPr>
          <w:b/>
          <w:sz w:val="26"/>
          <w:szCs w:val="26"/>
        </w:rPr>
      </w:pPr>
    </w:p>
    <w:p w:rsidR="00E65E90" w:rsidRPr="005C5AD8" w:rsidRDefault="00E65E90" w:rsidP="00B62FFC">
      <w:pPr>
        <w:numPr>
          <w:ilvl w:val="0"/>
          <w:numId w:val="2"/>
        </w:numPr>
        <w:autoSpaceDN w:val="0"/>
        <w:adjustRightInd w:val="0"/>
        <w:jc w:val="center"/>
        <w:rPr>
          <w:b/>
          <w:sz w:val="26"/>
          <w:szCs w:val="26"/>
        </w:rPr>
      </w:pPr>
      <w:r w:rsidRPr="005C5AD8">
        <w:rPr>
          <w:sz w:val="26"/>
          <w:szCs w:val="26"/>
        </w:rPr>
        <w:br w:type="page"/>
      </w:r>
      <w:r w:rsidRPr="005C5AD8">
        <w:rPr>
          <w:b/>
          <w:sz w:val="26"/>
          <w:szCs w:val="26"/>
        </w:rPr>
        <w:lastRenderedPageBreak/>
        <w:t xml:space="preserve">Стратегические приоритеты муниципальной программы </w:t>
      </w:r>
    </w:p>
    <w:p w:rsidR="00E65E90" w:rsidRPr="005C5AD8" w:rsidRDefault="00E65E90" w:rsidP="00E65E90">
      <w:pPr>
        <w:autoSpaceDN w:val="0"/>
        <w:adjustRightInd w:val="0"/>
        <w:jc w:val="center"/>
        <w:rPr>
          <w:b/>
          <w:sz w:val="26"/>
          <w:szCs w:val="26"/>
        </w:rPr>
      </w:pPr>
      <w:r w:rsidRPr="005C5AD8">
        <w:rPr>
          <w:b/>
          <w:sz w:val="26"/>
          <w:szCs w:val="26"/>
        </w:rPr>
        <w:t>«Развитие коммунальной, жилищной, дорожной инфраструктуры и строительства в Мари-Турекском муниципальном районе Республики Марий Эл на 2024-2030 годы»</w:t>
      </w:r>
    </w:p>
    <w:p w:rsidR="00E65E90" w:rsidRPr="005C5AD8" w:rsidRDefault="00E65E90" w:rsidP="00E65E90">
      <w:pPr>
        <w:ind w:firstLine="709"/>
        <w:jc w:val="center"/>
        <w:rPr>
          <w:b/>
          <w:sz w:val="26"/>
          <w:szCs w:val="26"/>
        </w:rPr>
      </w:pPr>
    </w:p>
    <w:p w:rsidR="00E65E90" w:rsidRPr="005C5AD8" w:rsidRDefault="00E65E90" w:rsidP="00E65E90">
      <w:pPr>
        <w:spacing w:line="0" w:lineRule="atLeast"/>
        <w:jc w:val="center"/>
        <w:textAlignment w:val="baseline"/>
        <w:rPr>
          <w:b/>
          <w:sz w:val="26"/>
          <w:szCs w:val="26"/>
        </w:rPr>
      </w:pPr>
      <w:r w:rsidRPr="005C5AD8">
        <w:rPr>
          <w:b/>
          <w:sz w:val="26"/>
          <w:szCs w:val="26"/>
        </w:rPr>
        <w:t>1.Оценка текущего состояния</w:t>
      </w:r>
    </w:p>
    <w:p w:rsidR="00E65E90" w:rsidRPr="005C5AD8" w:rsidRDefault="00E65E90" w:rsidP="00E65E90">
      <w:pPr>
        <w:spacing w:line="0" w:lineRule="atLeast"/>
        <w:jc w:val="center"/>
        <w:textAlignment w:val="baseline"/>
        <w:rPr>
          <w:b/>
          <w:sz w:val="26"/>
          <w:szCs w:val="26"/>
        </w:rPr>
      </w:pPr>
      <w:r w:rsidRPr="005C5AD8">
        <w:rPr>
          <w:b/>
          <w:sz w:val="26"/>
          <w:szCs w:val="26"/>
        </w:rPr>
        <w:t>коммунальной, жилищной, дорожной инфраструктуры и  строительства</w:t>
      </w:r>
    </w:p>
    <w:p w:rsidR="00E65E90" w:rsidRPr="005C5AD8" w:rsidRDefault="00E65E90" w:rsidP="00E65E90">
      <w:pPr>
        <w:spacing w:line="0" w:lineRule="atLeast"/>
        <w:jc w:val="center"/>
        <w:textAlignment w:val="baseline"/>
        <w:rPr>
          <w:b/>
          <w:sz w:val="26"/>
          <w:szCs w:val="26"/>
        </w:rPr>
      </w:pPr>
      <w:r w:rsidRPr="005C5AD8">
        <w:rPr>
          <w:b/>
          <w:sz w:val="26"/>
          <w:szCs w:val="26"/>
        </w:rPr>
        <w:t xml:space="preserve">  в Мари-Турекском муниципальном районе Республики Марий Эл</w:t>
      </w:r>
    </w:p>
    <w:p w:rsidR="00E65E90" w:rsidRPr="005C5AD8" w:rsidRDefault="00E65E90" w:rsidP="00E65E90">
      <w:pPr>
        <w:ind w:left="4536"/>
        <w:jc w:val="center"/>
        <w:rPr>
          <w:sz w:val="26"/>
          <w:szCs w:val="26"/>
        </w:rPr>
      </w:pPr>
    </w:p>
    <w:p w:rsidR="00E65E90" w:rsidRPr="005C5AD8" w:rsidRDefault="00E65E90" w:rsidP="0008299A">
      <w:pPr>
        <w:ind w:firstLine="709"/>
        <w:jc w:val="both"/>
        <w:rPr>
          <w:sz w:val="26"/>
          <w:szCs w:val="26"/>
        </w:rPr>
      </w:pPr>
      <w:r w:rsidRPr="005C5AD8">
        <w:rPr>
          <w:sz w:val="26"/>
          <w:szCs w:val="26"/>
        </w:rPr>
        <w:t>Коммунальная, жилищная, дорожная инфраструктура и строительство Мари-Турекского муниципального района Республики Марий Эл представлено следующими предприятиями:</w:t>
      </w:r>
    </w:p>
    <w:p w:rsidR="00E65E90" w:rsidRPr="005C5AD8" w:rsidRDefault="00E65E90" w:rsidP="0008299A">
      <w:pPr>
        <w:ind w:firstLine="709"/>
        <w:jc w:val="both"/>
        <w:rPr>
          <w:sz w:val="26"/>
          <w:szCs w:val="26"/>
        </w:rPr>
      </w:pPr>
      <w:r w:rsidRPr="005C5AD8">
        <w:rPr>
          <w:sz w:val="26"/>
          <w:szCs w:val="26"/>
        </w:rPr>
        <w:t>МУП «Водоканал» - осуществляет снабжение водой питьевого качества жителей, обслуживает жилье и инженерные системы водоснабжения и водоотведения на территории  Мари-Турекского муниципального района Республики Марий Эл.</w:t>
      </w:r>
    </w:p>
    <w:p w:rsidR="00E65E90" w:rsidRPr="005C5AD8" w:rsidRDefault="00E65E90" w:rsidP="0008299A">
      <w:pPr>
        <w:ind w:firstLine="709"/>
        <w:jc w:val="both"/>
        <w:rPr>
          <w:sz w:val="26"/>
          <w:szCs w:val="26"/>
        </w:rPr>
      </w:pPr>
      <w:r w:rsidRPr="005C5AD8">
        <w:rPr>
          <w:sz w:val="26"/>
          <w:szCs w:val="26"/>
        </w:rPr>
        <w:t xml:space="preserve"> ООО «Жилищный сервис», - осуществляет услуги по теплоснабжению и обслуживанию инженерных систем теплоснабжения на территории  Мари-Турекского муниципального района Республики Марий Эл.</w:t>
      </w:r>
    </w:p>
    <w:p w:rsidR="00E65E90" w:rsidRPr="005C5AD8" w:rsidRDefault="00E65E90" w:rsidP="0008299A">
      <w:pPr>
        <w:ind w:firstLine="709"/>
        <w:jc w:val="both"/>
        <w:rPr>
          <w:sz w:val="26"/>
          <w:szCs w:val="26"/>
        </w:rPr>
      </w:pPr>
      <w:r w:rsidRPr="005C5AD8">
        <w:rPr>
          <w:sz w:val="26"/>
          <w:szCs w:val="26"/>
        </w:rPr>
        <w:t xml:space="preserve">ООО </w:t>
      </w:r>
      <w:r w:rsidR="00D57711" w:rsidRPr="005C5AD8">
        <w:rPr>
          <w:sz w:val="26"/>
          <w:szCs w:val="26"/>
        </w:rPr>
        <w:t>«Марикоммунэнерго»</w:t>
      </w:r>
      <w:r w:rsidRPr="005C5AD8">
        <w:rPr>
          <w:sz w:val="26"/>
          <w:szCs w:val="26"/>
        </w:rPr>
        <w:t xml:space="preserve"> - осуществляет услуги по теплоснабжению и обслуживанию инженерных систем теплоснабжения на территории Мари-Турекского муниципального района Республики Марий Эл.</w:t>
      </w:r>
    </w:p>
    <w:p w:rsidR="00E65E90" w:rsidRPr="005C5AD8" w:rsidRDefault="00E65E90" w:rsidP="0008299A">
      <w:pPr>
        <w:ind w:firstLine="709"/>
        <w:jc w:val="both"/>
        <w:rPr>
          <w:sz w:val="26"/>
          <w:szCs w:val="26"/>
        </w:rPr>
      </w:pPr>
      <w:r w:rsidRPr="005C5AD8">
        <w:rPr>
          <w:sz w:val="26"/>
          <w:szCs w:val="26"/>
        </w:rPr>
        <w:t>УК «Жилищное хозяйство» - осуществляет функции по управлению эксплуатацией жилого фонда на территории  Мари-Турекского муниципального района Республики Марий Эл за вознаграждение или на договорной основе.</w:t>
      </w:r>
    </w:p>
    <w:p w:rsidR="00E65E90" w:rsidRPr="005C5AD8" w:rsidRDefault="00E65E90" w:rsidP="0008299A">
      <w:pPr>
        <w:ind w:firstLine="709"/>
        <w:jc w:val="both"/>
        <w:rPr>
          <w:sz w:val="26"/>
          <w:szCs w:val="26"/>
        </w:rPr>
      </w:pPr>
      <w:r w:rsidRPr="005C5AD8">
        <w:rPr>
          <w:sz w:val="26"/>
          <w:szCs w:val="26"/>
        </w:rPr>
        <w:t>Мари-Турекский филиал</w:t>
      </w:r>
      <w:r w:rsidR="00D57711" w:rsidRPr="005C5AD8">
        <w:rPr>
          <w:sz w:val="26"/>
          <w:szCs w:val="26"/>
        </w:rPr>
        <w:t xml:space="preserve"> АО «Марий Эл Дорстрой»</w:t>
      </w:r>
      <w:r w:rsidRPr="005C5AD8">
        <w:rPr>
          <w:sz w:val="26"/>
          <w:szCs w:val="26"/>
        </w:rPr>
        <w:t xml:space="preserve"> – осуществляет функции по строительству (реконструкции), капитальному ремонту и содержанию автомобильных дорог, перевозке грузов неспециализированными автотранспортными средствами.</w:t>
      </w:r>
    </w:p>
    <w:p w:rsidR="00E65E90" w:rsidRPr="005C5AD8" w:rsidRDefault="00E65E90" w:rsidP="0008299A">
      <w:pPr>
        <w:ind w:firstLine="709"/>
        <w:jc w:val="both"/>
        <w:rPr>
          <w:b/>
          <w:sz w:val="26"/>
          <w:szCs w:val="26"/>
        </w:rPr>
      </w:pPr>
    </w:p>
    <w:p w:rsidR="00E65E90" w:rsidRPr="005C5AD8" w:rsidRDefault="00E65E90" w:rsidP="0008299A">
      <w:pPr>
        <w:ind w:firstLine="709"/>
        <w:jc w:val="center"/>
        <w:rPr>
          <w:b/>
          <w:sz w:val="26"/>
          <w:szCs w:val="26"/>
        </w:rPr>
      </w:pPr>
      <w:r w:rsidRPr="005C5AD8">
        <w:rPr>
          <w:b/>
          <w:sz w:val="26"/>
          <w:szCs w:val="26"/>
        </w:rPr>
        <w:t>Краткая характеристика системы водоснабжения</w:t>
      </w:r>
    </w:p>
    <w:p w:rsidR="00E65E90" w:rsidRPr="005C5AD8" w:rsidRDefault="00E65E90" w:rsidP="0008299A">
      <w:pPr>
        <w:ind w:firstLine="709"/>
        <w:jc w:val="center"/>
        <w:rPr>
          <w:b/>
          <w:sz w:val="26"/>
          <w:szCs w:val="26"/>
        </w:rPr>
      </w:pPr>
    </w:p>
    <w:p w:rsidR="00E65E90" w:rsidRPr="005C5AD8" w:rsidRDefault="00E65E90" w:rsidP="0008299A">
      <w:pPr>
        <w:ind w:firstLine="709"/>
        <w:jc w:val="both"/>
        <w:rPr>
          <w:sz w:val="26"/>
          <w:szCs w:val="26"/>
        </w:rPr>
      </w:pPr>
      <w:r w:rsidRPr="005C5AD8">
        <w:rPr>
          <w:sz w:val="26"/>
          <w:szCs w:val="26"/>
        </w:rPr>
        <w:t xml:space="preserve">На территории Мари-Турекского муниципального района Республики Марий Эл действует 6 систем централизованного водоснабжения </w:t>
      </w:r>
      <w:r w:rsidRPr="005C5AD8">
        <w:rPr>
          <w:sz w:val="26"/>
          <w:szCs w:val="26"/>
        </w:rPr>
        <w:br/>
        <w:t xml:space="preserve">(пгт  Мари-Турек, Мари-Биляморское сельское поселение,  Косолаповское сельское поселение, Хлебниковское сельское поселение, Карлыганское сельское поселение, Марийское сельское поселение). </w:t>
      </w:r>
    </w:p>
    <w:p w:rsidR="00E65E90" w:rsidRPr="005C5AD8" w:rsidRDefault="00E65E90" w:rsidP="0008299A">
      <w:pPr>
        <w:ind w:firstLine="709"/>
        <w:jc w:val="both"/>
        <w:rPr>
          <w:sz w:val="26"/>
          <w:szCs w:val="26"/>
        </w:rPr>
      </w:pPr>
      <w:r w:rsidRPr="005C5AD8">
        <w:rPr>
          <w:sz w:val="26"/>
          <w:szCs w:val="26"/>
        </w:rPr>
        <w:t>Количество объектов водоснабжения – 58 (пгт  Мари-Турек,  Мари-Биляморское сельское поселение, Косолаповское сельское поселение, Хлебниковское сельское поселение, Карлыганское сельское поселение, Марийское сельское поселение). 50 населенных пункта обеспечены централизованной системой водоснабжения. Водоснабжение в остальных населенных пунктах осуществляется из колодцев, от водозаборных колонок, установленных на водопроводных сетях.</w:t>
      </w:r>
    </w:p>
    <w:p w:rsidR="00E65E90" w:rsidRPr="005C5AD8" w:rsidRDefault="00E65E90" w:rsidP="0008299A">
      <w:pPr>
        <w:ind w:firstLine="709"/>
        <w:jc w:val="both"/>
        <w:rPr>
          <w:rFonts w:eastAsia="Calibri"/>
          <w:color w:val="000000"/>
          <w:sz w:val="26"/>
          <w:szCs w:val="26"/>
          <w:lang w:eastAsia="en-US"/>
        </w:rPr>
      </w:pPr>
      <w:r w:rsidRPr="005C5AD8">
        <w:rPr>
          <w:rFonts w:eastAsia="Calibri"/>
          <w:color w:val="000000"/>
          <w:sz w:val="26"/>
          <w:szCs w:val="26"/>
          <w:lang w:eastAsia="en-US"/>
        </w:rPr>
        <w:t>На обслуживание   переданы объекты водоснабжения и водоотведения, в  том числе:</w:t>
      </w:r>
    </w:p>
    <w:p w:rsidR="00E65E90" w:rsidRPr="005C5AD8" w:rsidRDefault="00E65E90" w:rsidP="0008299A">
      <w:pPr>
        <w:ind w:firstLine="709"/>
        <w:jc w:val="both"/>
        <w:rPr>
          <w:rFonts w:eastAsia="Calibri"/>
          <w:color w:val="000000"/>
          <w:sz w:val="26"/>
          <w:szCs w:val="26"/>
          <w:lang w:eastAsia="en-US"/>
        </w:rPr>
      </w:pPr>
      <w:r w:rsidRPr="005C5AD8">
        <w:rPr>
          <w:rFonts w:eastAsia="Calibri"/>
          <w:color w:val="000000"/>
          <w:sz w:val="26"/>
          <w:szCs w:val="26"/>
          <w:lang w:eastAsia="en-US"/>
        </w:rPr>
        <w:t>- водозаборы – 58 шт., 62 скважины и сети водоснабжения общей протяженностью - 122,4 км с 412 водозаборными колонками;</w:t>
      </w:r>
    </w:p>
    <w:p w:rsidR="00E65E90" w:rsidRPr="005C5AD8" w:rsidRDefault="00E65E90" w:rsidP="0008299A">
      <w:pPr>
        <w:ind w:firstLine="709"/>
        <w:jc w:val="both"/>
        <w:rPr>
          <w:color w:val="000000"/>
          <w:sz w:val="26"/>
          <w:szCs w:val="26"/>
        </w:rPr>
      </w:pPr>
      <w:r w:rsidRPr="005C5AD8">
        <w:rPr>
          <w:color w:val="000000"/>
          <w:sz w:val="26"/>
          <w:szCs w:val="26"/>
        </w:rPr>
        <w:t>В ведении предприятия имеются 3 автомобиля АНЖ, автомобиль Газ (фургон), экскаватор. Предприятие обслуживает 50 населенных пунктов района.</w:t>
      </w:r>
    </w:p>
    <w:p w:rsidR="00E65E90" w:rsidRPr="005C5AD8" w:rsidRDefault="00E65E90" w:rsidP="0008299A">
      <w:pPr>
        <w:ind w:firstLine="709"/>
        <w:jc w:val="both"/>
        <w:rPr>
          <w:sz w:val="26"/>
          <w:szCs w:val="26"/>
        </w:rPr>
      </w:pPr>
      <w:r w:rsidRPr="005C5AD8">
        <w:rPr>
          <w:sz w:val="26"/>
          <w:szCs w:val="26"/>
        </w:rPr>
        <w:lastRenderedPageBreak/>
        <w:t>По состоянию на 01.01.2023 года численность населения Мари-Турекского муниципального района составляет -17772 человек, из них численность населения, обеспеченного питьевой водой из системы централизованного водоснабжения составляет – 15912 человек,  численность населения, обеспеченного питьевой водой из не централизованной системы водоснабжения – 1860 человек.</w:t>
      </w:r>
    </w:p>
    <w:p w:rsidR="00E65E90" w:rsidRPr="005C5AD8" w:rsidRDefault="00E65E90" w:rsidP="0008299A">
      <w:pPr>
        <w:ind w:firstLine="709"/>
        <w:jc w:val="both"/>
        <w:rPr>
          <w:sz w:val="26"/>
          <w:szCs w:val="26"/>
        </w:rPr>
      </w:pPr>
      <w:r w:rsidRPr="005C5AD8">
        <w:rPr>
          <w:sz w:val="26"/>
          <w:szCs w:val="26"/>
        </w:rPr>
        <w:t xml:space="preserve">На территории Мари-Турекского муниципального района действует </w:t>
      </w:r>
      <w:r w:rsidRPr="005C5AD8">
        <w:rPr>
          <w:sz w:val="26"/>
          <w:szCs w:val="26"/>
        </w:rPr>
        <w:br/>
        <w:t>58 водозаборов, находящиеся в муниципальной собственности администрации Мари Турекского муниципального района, которые переданы на праве хозяйственного ведения МУП «Водоканал».</w:t>
      </w:r>
    </w:p>
    <w:p w:rsidR="00E65E90" w:rsidRPr="005C5AD8" w:rsidRDefault="00E65E90" w:rsidP="0008299A">
      <w:pPr>
        <w:ind w:firstLine="709"/>
        <w:jc w:val="both"/>
        <w:rPr>
          <w:rFonts w:eastAsia="Calibri"/>
          <w:color w:val="000000"/>
          <w:sz w:val="26"/>
          <w:szCs w:val="26"/>
          <w:shd w:val="clear" w:color="auto" w:fill="FFFFFF"/>
          <w:lang w:eastAsia="en-US"/>
        </w:rPr>
      </w:pPr>
      <w:r w:rsidRPr="005C5AD8">
        <w:rPr>
          <w:rFonts w:eastAsia="Calibri"/>
          <w:color w:val="000000"/>
          <w:sz w:val="26"/>
          <w:szCs w:val="26"/>
          <w:shd w:val="clear" w:color="auto" w:fill="FFFFFF"/>
          <w:lang w:eastAsia="en-US"/>
        </w:rPr>
        <w:t xml:space="preserve">Техническое состояние действующих систем водоснабжения неудовлетворительное,  около  85 % из них исчерпали свой ресурс и требуют замены. Поэтому в водопроводных  и канализационных сетях  происходят прорывы,  что  вызывает потери воды и перебои в водоснабжении. </w:t>
      </w:r>
    </w:p>
    <w:p w:rsidR="00E65E90" w:rsidRPr="005C5AD8" w:rsidRDefault="00E65E90" w:rsidP="0008299A">
      <w:pPr>
        <w:ind w:firstLine="709"/>
        <w:jc w:val="both"/>
        <w:rPr>
          <w:sz w:val="26"/>
          <w:szCs w:val="26"/>
        </w:rPr>
      </w:pPr>
      <w:r w:rsidRPr="005C5AD8">
        <w:rPr>
          <w:sz w:val="26"/>
          <w:szCs w:val="26"/>
        </w:rPr>
        <w:t>Водоснабжение потребителей нецентрализованной части района обеспечивается за счет эксплуатации индивидуальных скважин и колодцев, а также подвозом автотранспортом.</w:t>
      </w:r>
    </w:p>
    <w:p w:rsidR="00E65E90" w:rsidRPr="005C5AD8" w:rsidRDefault="00E65E90" w:rsidP="0008299A">
      <w:pPr>
        <w:ind w:firstLine="709"/>
        <w:jc w:val="both"/>
        <w:rPr>
          <w:sz w:val="26"/>
          <w:szCs w:val="26"/>
        </w:rPr>
      </w:pPr>
      <w:r w:rsidRPr="005C5AD8">
        <w:rPr>
          <w:sz w:val="26"/>
          <w:szCs w:val="26"/>
        </w:rPr>
        <w:t>Вода, подаваемая в водопроводную сеть, должна соответствовать СанПиН 2.1.4.3684-21»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СанПиН 2.1.4.3685-21  «Гигиенические нормативы и требования к обеспечению безопасности и (или) безвредности для человека факторов обитания среды». Необходимость обеззараживания подземных вод определяется органами санитарно-эпидемиологической службы.</w:t>
      </w:r>
    </w:p>
    <w:p w:rsidR="00E65E90" w:rsidRPr="005C5AD8" w:rsidRDefault="00E65E90" w:rsidP="0008299A">
      <w:pPr>
        <w:ind w:firstLine="709"/>
        <w:jc w:val="both"/>
        <w:rPr>
          <w:sz w:val="26"/>
          <w:szCs w:val="26"/>
        </w:rPr>
      </w:pPr>
      <w:r w:rsidRPr="005C5AD8">
        <w:rPr>
          <w:sz w:val="26"/>
          <w:szCs w:val="26"/>
        </w:rPr>
        <w:t>Сооружения водоподготовки для подачи воды в сеть на территории муниципального образования отсутствуют.</w:t>
      </w:r>
    </w:p>
    <w:p w:rsidR="00E65E90" w:rsidRPr="005C5AD8" w:rsidRDefault="00E65E90" w:rsidP="0008299A">
      <w:pPr>
        <w:ind w:firstLine="709"/>
        <w:jc w:val="both"/>
        <w:rPr>
          <w:sz w:val="26"/>
          <w:szCs w:val="26"/>
        </w:rPr>
      </w:pPr>
    </w:p>
    <w:p w:rsidR="00E65E90" w:rsidRPr="005C5AD8" w:rsidRDefault="00E65E90" w:rsidP="0008299A">
      <w:pPr>
        <w:ind w:firstLine="709"/>
        <w:jc w:val="center"/>
        <w:rPr>
          <w:b/>
          <w:sz w:val="26"/>
          <w:szCs w:val="26"/>
        </w:rPr>
      </w:pPr>
      <w:r w:rsidRPr="005C5AD8">
        <w:rPr>
          <w:b/>
          <w:sz w:val="26"/>
          <w:szCs w:val="26"/>
        </w:rPr>
        <w:t>Краткая характеристика системы водоотведения</w:t>
      </w:r>
    </w:p>
    <w:p w:rsidR="00E65E90" w:rsidRPr="005C5AD8" w:rsidRDefault="00E65E90" w:rsidP="0008299A">
      <w:pPr>
        <w:ind w:firstLine="709"/>
        <w:jc w:val="center"/>
        <w:rPr>
          <w:b/>
          <w:sz w:val="26"/>
          <w:szCs w:val="26"/>
        </w:rPr>
      </w:pPr>
    </w:p>
    <w:p w:rsidR="00E65E90" w:rsidRPr="005C5AD8" w:rsidRDefault="00E65E90" w:rsidP="0008299A">
      <w:pPr>
        <w:ind w:firstLine="709"/>
        <w:jc w:val="both"/>
        <w:rPr>
          <w:sz w:val="26"/>
          <w:szCs w:val="26"/>
        </w:rPr>
      </w:pPr>
      <w:r w:rsidRPr="005C5AD8">
        <w:rPr>
          <w:sz w:val="26"/>
          <w:szCs w:val="26"/>
        </w:rPr>
        <w:t>Системы канализации – самотечно-напорные: сточные воды по самотечным канализационным трубопроводам направляются на канализационные насосные станции (КНС) и далее по напорным трубопроводам на очистные сооружения канализации (ОСК).</w:t>
      </w:r>
    </w:p>
    <w:p w:rsidR="00E65E90" w:rsidRPr="005C5AD8" w:rsidRDefault="00E65E90" w:rsidP="0008299A">
      <w:pPr>
        <w:ind w:firstLine="709"/>
        <w:jc w:val="both"/>
        <w:rPr>
          <w:sz w:val="26"/>
          <w:szCs w:val="26"/>
        </w:rPr>
      </w:pPr>
      <w:r w:rsidRPr="005C5AD8">
        <w:rPr>
          <w:sz w:val="26"/>
          <w:szCs w:val="26"/>
        </w:rPr>
        <w:t>Эксплуатацию системы централизованного водоотведения в районе осуществляет МУП «Водоканал» и включает в себя:</w:t>
      </w:r>
    </w:p>
    <w:p w:rsidR="00E65E90" w:rsidRPr="005C5AD8" w:rsidRDefault="00E65E90" w:rsidP="0008299A">
      <w:pPr>
        <w:ind w:firstLine="709"/>
        <w:jc w:val="both"/>
        <w:rPr>
          <w:sz w:val="26"/>
          <w:szCs w:val="26"/>
        </w:rPr>
      </w:pPr>
      <w:r w:rsidRPr="005C5AD8">
        <w:rPr>
          <w:sz w:val="26"/>
          <w:szCs w:val="26"/>
        </w:rPr>
        <w:t>-</w:t>
      </w:r>
      <w:r w:rsidRPr="005C5AD8">
        <w:rPr>
          <w:sz w:val="26"/>
          <w:szCs w:val="26"/>
        </w:rPr>
        <w:tab/>
        <w:t>прием сточных вод от населения и предприятий;</w:t>
      </w:r>
    </w:p>
    <w:p w:rsidR="00E65E90" w:rsidRPr="005C5AD8" w:rsidRDefault="00E65E90" w:rsidP="0008299A">
      <w:pPr>
        <w:ind w:firstLine="709"/>
        <w:jc w:val="both"/>
        <w:rPr>
          <w:sz w:val="26"/>
          <w:szCs w:val="26"/>
        </w:rPr>
      </w:pPr>
      <w:r w:rsidRPr="005C5AD8">
        <w:rPr>
          <w:sz w:val="26"/>
          <w:szCs w:val="26"/>
        </w:rPr>
        <w:t>-</w:t>
      </w:r>
      <w:r w:rsidRPr="005C5AD8">
        <w:rPr>
          <w:sz w:val="26"/>
          <w:szCs w:val="26"/>
        </w:rPr>
        <w:tab/>
        <w:t>транспортировка сточных вод по канализационным сетям;</w:t>
      </w:r>
    </w:p>
    <w:p w:rsidR="00E65E90" w:rsidRPr="005C5AD8" w:rsidRDefault="00E65E90" w:rsidP="0008299A">
      <w:pPr>
        <w:ind w:firstLine="709"/>
        <w:jc w:val="both"/>
        <w:rPr>
          <w:sz w:val="26"/>
          <w:szCs w:val="26"/>
        </w:rPr>
      </w:pPr>
      <w:r w:rsidRPr="005C5AD8">
        <w:rPr>
          <w:sz w:val="26"/>
          <w:szCs w:val="26"/>
        </w:rPr>
        <w:t>-</w:t>
      </w:r>
      <w:r w:rsidRPr="005C5AD8">
        <w:rPr>
          <w:sz w:val="26"/>
          <w:szCs w:val="26"/>
        </w:rPr>
        <w:tab/>
        <w:t>перекачку сточных вод через канализационную насосную станцию (далее – КНС);</w:t>
      </w:r>
    </w:p>
    <w:p w:rsidR="00E65E90" w:rsidRPr="005C5AD8" w:rsidRDefault="00E65E90" w:rsidP="0008299A">
      <w:pPr>
        <w:ind w:firstLine="709"/>
        <w:jc w:val="both"/>
        <w:rPr>
          <w:sz w:val="26"/>
          <w:szCs w:val="26"/>
        </w:rPr>
      </w:pPr>
      <w:r w:rsidRPr="005C5AD8">
        <w:rPr>
          <w:sz w:val="26"/>
          <w:szCs w:val="26"/>
        </w:rPr>
        <w:t>-</w:t>
      </w:r>
      <w:r w:rsidRPr="005C5AD8">
        <w:rPr>
          <w:sz w:val="26"/>
          <w:szCs w:val="26"/>
        </w:rPr>
        <w:tab/>
        <w:t>ремонт и обслуживание канализационных сетей и колодцев.</w:t>
      </w:r>
    </w:p>
    <w:p w:rsidR="00E65E90" w:rsidRPr="005C5AD8" w:rsidRDefault="00E65E90" w:rsidP="0008299A">
      <w:pPr>
        <w:ind w:firstLine="709"/>
        <w:jc w:val="both"/>
        <w:rPr>
          <w:sz w:val="26"/>
          <w:szCs w:val="26"/>
        </w:rPr>
      </w:pPr>
      <w:r w:rsidRPr="005C5AD8">
        <w:rPr>
          <w:sz w:val="26"/>
          <w:szCs w:val="26"/>
        </w:rPr>
        <w:tab/>
      </w:r>
    </w:p>
    <w:p w:rsidR="00E65E90" w:rsidRPr="005C5AD8" w:rsidRDefault="00E65E90" w:rsidP="0008299A">
      <w:pPr>
        <w:ind w:firstLine="709"/>
        <w:jc w:val="both"/>
        <w:rPr>
          <w:sz w:val="26"/>
          <w:szCs w:val="26"/>
        </w:rPr>
      </w:pPr>
      <w:r w:rsidRPr="005C5AD8">
        <w:rPr>
          <w:sz w:val="26"/>
          <w:szCs w:val="26"/>
        </w:rPr>
        <w:t>Сеть водоотведения является самотечно-напорной и предназначена для транспортирования хозяйственно-бытовых и производственных сточных вод на очистные сооружения.</w:t>
      </w:r>
    </w:p>
    <w:p w:rsidR="00E65E90" w:rsidRPr="005C5AD8" w:rsidRDefault="00E65E90" w:rsidP="0008299A">
      <w:pPr>
        <w:ind w:firstLine="709"/>
        <w:jc w:val="both"/>
        <w:rPr>
          <w:sz w:val="26"/>
          <w:szCs w:val="26"/>
        </w:rPr>
      </w:pPr>
      <w:r w:rsidRPr="005C5AD8">
        <w:rPr>
          <w:sz w:val="26"/>
          <w:szCs w:val="26"/>
        </w:rPr>
        <w:t>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E65E90" w:rsidRPr="005C5AD8" w:rsidRDefault="00E65E90" w:rsidP="0008299A">
      <w:pPr>
        <w:ind w:firstLine="709"/>
        <w:jc w:val="both"/>
        <w:rPr>
          <w:sz w:val="26"/>
          <w:szCs w:val="26"/>
        </w:rPr>
      </w:pPr>
      <w:r w:rsidRPr="005C5AD8">
        <w:rPr>
          <w:sz w:val="26"/>
          <w:szCs w:val="26"/>
        </w:rPr>
        <w:t xml:space="preserve">В 2020 году завершено  строительство очистных сооружений в д. По речке Ноля стоимостью 57млн. рублей. Объект введен в эксплуатацию в ноябре 2020 </w:t>
      </w:r>
      <w:r w:rsidRPr="005C5AD8">
        <w:rPr>
          <w:sz w:val="26"/>
          <w:szCs w:val="26"/>
        </w:rPr>
        <w:lastRenderedPageBreak/>
        <w:t>года. В пгт.  Мари-Турек имеется централизованная система канализации.  От абонентов централизованной системы водоотведения пгт. Мари-Турек сточные воды попадают в наружный приемный колодец, далее самотеком поступают в уличную канализационную сеть, затем через канализационные насосные станции поступают на  очистные сооружения (ОС), откуда после очистки стоки по выпускам сбрасываются в реку  Ноля.</w:t>
      </w:r>
      <w:r w:rsidRPr="005C5AD8">
        <w:rPr>
          <w:sz w:val="26"/>
          <w:szCs w:val="26"/>
        </w:rPr>
        <w:tab/>
        <w:t>Длительный срок эксплуатации, агрессивная среда, увеличение объемов перекачивания сточных вод привели к физическому износу сетей. В пгт.  Мари-Турек требуется реконструкция канализационных сетей.</w:t>
      </w:r>
    </w:p>
    <w:p w:rsidR="00E65E90" w:rsidRPr="005C5AD8" w:rsidRDefault="00E65E90" w:rsidP="0008299A">
      <w:pPr>
        <w:ind w:firstLine="709"/>
        <w:jc w:val="both"/>
        <w:rPr>
          <w:sz w:val="26"/>
          <w:szCs w:val="26"/>
        </w:rPr>
      </w:pPr>
      <w:r w:rsidRPr="005C5AD8">
        <w:rPr>
          <w:sz w:val="26"/>
          <w:szCs w:val="26"/>
        </w:rPr>
        <w:t xml:space="preserve">В 2023 году завершено  строительство очистных сооружений с.Косолапово производительностью 120 куб.м. в сутки. Система централизованной канализации в с. Косолапово самотечная. Сточные воды по самотечным канализационным трубопроводам после очистки поступают через отстойники на рельеф местности. </w:t>
      </w:r>
    </w:p>
    <w:p w:rsidR="00E65E90" w:rsidRPr="005C5AD8" w:rsidRDefault="00E65E90" w:rsidP="0008299A">
      <w:pPr>
        <w:ind w:firstLine="709"/>
        <w:jc w:val="both"/>
        <w:rPr>
          <w:sz w:val="26"/>
          <w:szCs w:val="26"/>
        </w:rPr>
      </w:pPr>
    </w:p>
    <w:p w:rsidR="00E65E90" w:rsidRPr="005C5AD8" w:rsidRDefault="00E65E90" w:rsidP="0008299A">
      <w:pPr>
        <w:ind w:firstLine="709"/>
        <w:jc w:val="center"/>
        <w:rPr>
          <w:b/>
          <w:sz w:val="26"/>
          <w:szCs w:val="26"/>
        </w:rPr>
      </w:pPr>
      <w:r w:rsidRPr="005C5AD8">
        <w:rPr>
          <w:b/>
          <w:sz w:val="26"/>
          <w:szCs w:val="26"/>
        </w:rPr>
        <w:t>Краткая характеристика системы теплоснабжения</w:t>
      </w:r>
    </w:p>
    <w:p w:rsidR="00E65E90" w:rsidRPr="005C5AD8" w:rsidRDefault="00E65E90" w:rsidP="0008299A">
      <w:pPr>
        <w:ind w:firstLine="709"/>
        <w:jc w:val="center"/>
        <w:rPr>
          <w:b/>
          <w:sz w:val="26"/>
          <w:szCs w:val="26"/>
        </w:rPr>
      </w:pPr>
    </w:p>
    <w:p w:rsidR="00E65E90" w:rsidRPr="005C5AD8" w:rsidRDefault="00E65E90" w:rsidP="00C73282">
      <w:pPr>
        <w:ind w:firstLine="709"/>
        <w:jc w:val="both"/>
        <w:rPr>
          <w:sz w:val="26"/>
          <w:szCs w:val="26"/>
        </w:rPr>
      </w:pPr>
      <w:r w:rsidRPr="005C5AD8">
        <w:rPr>
          <w:sz w:val="26"/>
          <w:szCs w:val="26"/>
        </w:rPr>
        <w:t>На территории Мари-Турекского района располагаются 28 котельных бюджетной сферы (отрасль образование и культура), 2 здравоохранение, 1 социальной защиты, из них 20  на газовом топливе и 10 на твердом топливе. Теплоснабжение также осуществляется  15 котельными ООО «Марикоммунэнерго»  отапливающих 104 многоквартирных дома, 26 учреждений образования, 3 учреждения отдела культуры, ЦРБ п. Мари-Турек и ряд мелких организаций. К тепловым сетям котельных подключены жилые и общественные здания.</w:t>
      </w:r>
    </w:p>
    <w:p w:rsidR="00E65E90" w:rsidRPr="005C5AD8" w:rsidRDefault="00E65E90" w:rsidP="00C73282">
      <w:pPr>
        <w:ind w:firstLine="709"/>
        <w:jc w:val="both"/>
        <w:rPr>
          <w:sz w:val="26"/>
          <w:szCs w:val="26"/>
        </w:rPr>
      </w:pPr>
      <w:r w:rsidRPr="005C5AD8">
        <w:rPr>
          <w:sz w:val="26"/>
          <w:szCs w:val="26"/>
        </w:rPr>
        <w:t>Регулирование отпуска теплоты в системы отопления потребителей осуществляется в зависимости от температуры наружного воздуха.</w:t>
      </w:r>
    </w:p>
    <w:p w:rsidR="00E65E90" w:rsidRPr="005C5AD8" w:rsidRDefault="00E65E90" w:rsidP="00C73282">
      <w:pPr>
        <w:ind w:firstLine="709"/>
        <w:jc w:val="both"/>
        <w:rPr>
          <w:sz w:val="26"/>
          <w:szCs w:val="26"/>
        </w:rPr>
      </w:pPr>
      <w:r w:rsidRPr="005C5AD8">
        <w:rPr>
          <w:sz w:val="26"/>
          <w:szCs w:val="26"/>
        </w:rPr>
        <w:t>Тепловые сети изолированы с помощью матов минераловатных, рубероида.</w:t>
      </w:r>
    </w:p>
    <w:p w:rsidR="00E65E90" w:rsidRPr="005C5AD8" w:rsidRDefault="00E65E90" w:rsidP="00C73282">
      <w:pPr>
        <w:ind w:firstLine="709"/>
        <w:jc w:val="both"/>
        <w:rPr>
          <w:sz w:val="26"/>
          <w:szCs w:val="26"/>
        </w:rPr>
      </w:pPr>
      <w:r w:rsidRPr="005C5AD8">
        <w:rPr>
          <w:sz w:val="26"/>
          <w:szCs w:val="26"/>
        </w:rPr>
        <w:t>Котельные имеют значительный запас мощности, что позволяет в перспективе  увеличить число потребителей тепла от централизованной системы отопления. Новое строительство котельных не планируется ввиду нецелесообразности.</w:t>
      </w:r>
    </w:p>
    <w:p w:rsidR="00E65E90" w:rsidRPr="005C5AD8" w:rsidRDefault="00E65E90" w:rsidP="0008299A">
      <w:pPr>
        <w:ind w:firstLine="709"/>
        <w:jc w:val="center"/>
        <w:rPr>
          <w:sz w:val="26"/>
          <w:szCs w:val="26"/>
        </w:rPr>
      </w:pPr>
    </w:p>
    <w:p w:rsidR="00E65E90" w:rsidRPr="005C5AD8" w:rsidRDefault="00E65E90" w:rsidP="0008299A">
      <w:pPr>
        <w:ind w:firstLine="709"/>
        <w:jc w:val="center"/>
        <w:rPr>
          <w:b/>
          <w:sz w:val="26"/>
          <w:szCs w:val="26"/>
        </w:rPr>
      </w:pPr>
      <w:r w:rsidRPr="005C5AD8">
        <w:rPr>
          <w:b/>
          <w:sz w:val="26"/>
          <w:szCs w:val="26"/>
        </w:rPr>
        <w:t>Краткая характеристика дорожного хозяйства</w:t>
      </w:r>
    </w:p>
    <w:p w:rsidR="00E65E90" w:rsidRPr="005C5AD8" w:rsidRDefault="00E65E90" w:rsidP="0008299A">
      <w:pPr>
        <w:ind w:firstLine="709"/>
        <w:jc w:val="both"/>
        <w:rPr>
          <w:b/>
          <w:sz w:val="26"/>
          <w:szCs w:val="26"/>
        </w:rPr>
      </w:pPr>
    </w:p>
    <w:p w:rsidR="00E65E90" w:rsidRPr="005C5AD8" w:rsidRDefault="00E65E90" w:rsidP="0008299A">
      <w:pPr>
        <w:ind w:firstLine="709"/>
        <w:jc w:val="both"/>
        <w:rPr>
          <w:sz w:val="26"/>
          <w:szCs w:val="26"/>
        </w:rPr>
      </w:pPr>
      <w:r w:rsidRPr="005C5AD8">
        <w:rPr>
          <w:sz w:val="26"/>
          <w:szCs w:val="26"/>
        </w:rPr>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 страны.</w:t>
      </w:r>
    </w:p>
    <w:p w:rsidR="00E65E90" w:rsidRPr="005C5AD8" w:rsidRDefault="00E65E90" w:rsidP="0008299A">
      <w:pPr>
        <w:ind w:firstLine="709"/>
        <w:jc w:val="both"/>
        <w:rPr>
          <w:sz w:val="26"/>
          <w:szCs w:val="26"/>
        </w:rPr>
      </w:pPr>
      <w:r w:rsidRPr="005C5AD8">
        <w:rPr>
          <w:sz w:val="26"/>
          <w:szCs w:val="26"/>
        </w:rPr>
        <w:t>Сеть муниципальных автомобильных дорог общего пользования Мари-Турекского района  на 01.01.2021 составляет  170 км,  из них 103 км являются дорогами автобусного сообщения.</w:t>
      </w:r>
    </w:p>
    <w:p w:rsidR="00E65E90" w:rsidRPr="005C5AD8" w:rsidRDefault="00E65E90" w:rsidP="0008299A">
      <w:pPr>
        <w:ind w:firstLine="709"/>
        <w:jc w:val="both"/>
        <w:textAlignment w:val="baseline"/>
        <w:rPr>
          <w:bCs/>
          <w:sz w:val="26"/>
          <w:szCs w:val="26"/>
          <w:bdr w:val="none" w:sz="0" w:space="0" w:color="auto" w:frame="1"/>
        </w:rPr>
      </w:pPr>
      <w:r w:rsidRPr="005C5AD8">
        <w:rPr>
          <w:bCs/>
          <w:sz w:val="26"/>
          <w:szCs w:val="26"/>
          <w:bdr w:val="none" w:sz="0" w:space="0" w:color="auto" w:frame="1"/>
        </w:rPr>
        <w:t>Общая протяженность автомобильных дорог общего пользования местного значения на территории Мари-Турекского муниципального района Республики Марий Эл составляет  396,5  км,  в том числе  с твердым покрытием – 117,8 км.</w:t>
      </w:r>
    </w:p>
    <w:p w:rsidR="00E65E90" w:rsidRPr="005C5AD8" w:rsidRDefault="00E65E90" w:rsidP="0008299A">
      <w:pPr>
        <w:ind w:firstLine="709"/>
        <w:jc w:val="both"/>
        <w:rPr>
          <w:sz w:val="26"/>
          <w:szCs w:val="26"/>
        </w:rPr>
      </w:pPr>
      <w:r w:rsidRPr="005C5AD8">
        <w:rPr>
          <w:sz w:val="26"/>
          <w:szCs w:val="26"/>
        </w:rPr>
        <w:t>В основном все муниципальные автомобильные дороги общего пользования построены 25-30 лет назад , 89% муниципальных дорог не имеют твердого покрытия.</w:t>
      </w:r>
    </w:p>
    <w:p w:rsidR="00E65E90" w:rsidRPr="005C5AD8" w:rsidRDefault="00E65E90" w:rsidP="0008299A">
      <w:pPr>
        <w:ind w:firstLine="709"/>
        <w:jc w:val="both"/>
        <w:rPr>
          <w:sz w:val="26"/>
          <w:szCs w:val="26"/>
        </w:rPr>
      </w:pPr>
      <w:r w:rsidRPr="005C5AD8">
        <w:rPr>
          <w:sz w:val="26"/>
          <w:szCs w:val="26"/>
        </w:rPr>
        <w:t>Сеть муниципальных автомобильных дорог Мари-Турекского района необходимо развивать: строить новые дороги с твердым покрытием.</w:t>
      </w:r>
    </w:p>
    <w:p w:rsidR="00E65E90" w:rsidRPr="005C5AD8" w:rsidRDefault="00E65E90" w:rsidP="0008299A">
      <w:pPr>
        <w:ind w:firstLine="709"/>
        <w:jc w:val="both"/>
        <w:rPr>
          <w:b/>
          <w:sz w:val="26"/>
          <w:szCs w:val="26"/>
        </w:rPr>
      </w:pPr>
      <w:r w:rsidRPr="005C5AD8">
        <w:rPr>
          <w:sz w:val="26"/>
          <w:szCs w:val="26"/>
        </w:rPr>
        <w:t xml:space="preserve">По национальному проекту «Безопасные и качественные автомобильные </w:t>
      </w:r>
      <w:r w:rsidRPr="005C5AD8">
        <w:rPr>
          <w:sz w:val="26"/>
          <w:szCs w:val="26"/>
        </w:rPr>
        <w:lastRenderedPageBreak/>
        <w:t>дороги»  отремонтировано   13  км   автомобильной дороги  республиканского значения на участке Елеево-Мари-Турек-Лопово общей стоимостью 210 млн. рублей, проведен капитальный ремонт моста через реку Ноля, общей стоимостью  76,9 млн. рублей. Проведены  работы по  ремонту автомобильных дорог в п. Мари-Турек   на общую сумму 30,2 млн. рублей,  протяженностью 2,2 км.   В 2022 году  в дорожную отрасль района вложено  более 300 млн. рублей.</w:t>
      </w:r>
    </w:p>
    <w:p w:rsidR="00E65E90" w:rsidRPr="005C5AD8" w:rsidRDefault="00E65E90" w:rsidP="0008299A">
      <w:pPr>
        <w:ind w:firstLine="709"/>
        <w:jc w:val="both"/>
        <w:rPr>
          <w:sz w:val="26"/>
          <w:szCs w:val="26"/>
        </w:rPr>
      </w:pPr>
      <w:r w:rsidRPr="005C5AD8">
        <w:rPr>
          <w:sz w:val="26"/>
          <w:szCs w:val="26"/>
        </w:rPr>
        <w:t>Полномочия по дорожной деятельности в отношении автомобильных дорог местного значения в границах и вне границ населенных пунктов поселений и осуществление муниципального контроля за сохранностью автомобильных дорог местного значения в границах и вне границ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осуществляют администрации городского и сельских поселений Мари-Турекского муниципального района Республики Марий Эл, включая обеспечение безопасности дорожного движения на автомобильных дорогах в границах населенных пунктов х, включая создание и обеспечение функционирования парковок (парковочных мест).</w:t>
      </w:r>
    </w:p>
    <w:p w:rsidR="00E65E90" w:rsidRPr="005C5AD8" w:rsidRDefault="00E65E90" w:rsidP="0008299A">
      <w:pPr>
        <w:ind w:firstLine="709"/>
        <w:jc w:val="both"/>
        <w:rPr>
          <w:b/>
          <w:bCs/>
          <w:sz w:val="26"/>
          <w:szCs w:val="26"/>
          <w:bdr w:val="none" w:sz="0" w:space="0" w:color="auto" w:frame="1"/>
        </w:rPr>
      </w:pPr>
    </w:p>
    <w:p w:rsidR="00E65E90" w:rsidRPr="005C5AD8" w:rsidRDefault="00E65E90" w:rsidP="0008299A">
      <w:pPr>
        <w:ind w:firstLine="709"/>
        <w:jc w:val="center"/>
        <w:textAlignment w:val="baseline"/>
        <w:rPr>
          <w:b/>
          <w:bCs/>
          <w:sz w:val="26"/>
          <w:szCs w:val="26"/>
          <w:bdr w:val="none" w:sz="0" w:space="0" w:color="auto" w:frame="1"/>
        </w:rPr>
      </w:pPr>
      <w:r w:rsidRPr="005C5AD8">
        <w:rPr>
          <w:b/>
          <w:bCs/>
          <w:sz w:val="26"/>
          <w:szCs w:val="26"/>
          <w:bdr w:val="none" w:sz="0" w:space="0" w:color="auto" w:frame="1"/>
        </w:rPr>
        <w:t>2. Описание приоритетов и целей муниципальной политики в сфере реализации муниципальной программы</w:t>
      </w:r>
    </w:p>
    <w:p w:rsidR="00E65E90" w:rsidRPr="005C5AD8" w:rsidRDefault="00E65E90" w:rsidP="0008299A">
      <w:pPr>
        <w:ind w:firstLine="709"/>
        <w:jc w:val="center"/>
        <w:rPr>
          <w:sz w:val="26"/>
          <w:szCs w:val="26"/>
        </w:rPr>
      </w:pPr>
    </w:p>
    <w:p w:rsidR="00E65E90" w:rsidRPr="005C5AD8" w:rsidRDefault="00E65E90" w:rsidP="0008299A">
      <w:pPr>
        <w:ind w:firstLine="709"/>
        <w:jc w:val="both"/>
        <w:rPr>
          <w:sz w:val="26"/>
          <w:szCs w:val="26"/>
        </w:rPr>
      </w:pPr>
      <w:r w:rsidRPr="005C5AD8">
        <w:rPr>
          <w:sz w:val="26"/>
          <w:szCs w:val="26"/>
        </w:rPr>
        <w:t>В целях достижения стратегических целей и задач развития  коммунальной, жилищной, дорожной инфраструктуры, строительства в  Мари-Турекском муниципальном районе Республики Марий Эл определены цели, разработаны структура и система показателей государственной программы.</w:t>
      </w:r>
    </w:p>
    <w:p w:rsidR="00E65E90" w:rsidRPr="005C5AD8" w:rsidRDefault="00E65E90" w:rsidP="0008299A">
      <w:pPr>
        <w:ind w:firstLine="709"/>
        <w:jc w:val="both"/>
        <w:rPr>
          <w:sz w:val="26"/>
          <w:szCs w:val="26"/>
        </w:rPr>
      </w:pPr>
      <w:r w:rsidRPr="005C5AD8">
        <w:rPr>
          <w:sz w:val="26"/>
          <w:szCs w:val="26"/>
        </w:rPr>
        <w:t>Главная стратегическая цель – обеспечение сохранности, надежности и устойчивости работы объектов коммунальной, жилищной, дорожной инфраструктуры и  строительства.Для достижения целей необходимо решить следующие основные задачи:</w:t>
      </w:r>
    </w:p>
    <w:p w:rsidR="00E65E90" w:rsidRPr="005C5AD8" w:rsidRDefault="00E65E90" w:rsidP="0008299A">
      <w:pPr>
        <w:ind w:firstLine="709"/>
        <w:jc w:val="both"/>
        <w:rPr>
          <w:sz w:val="26"/>
          <w:szCs w:val="26"/>
        </w:rPr>
      </w:pPr>
      <w:r w:rsidRPr="005C5AD8">
        <w:rPr>
          <w:sz w:val="26"/>
          <w:szCs w:val="26"/>
        </w:rPr>
        <w:t>- улучшение жилищных условий граждан, проживающих в жилищном фонде, не отвечающем современным требованиям;</w:t>
      </w:r>
    </w:p>
    <w:p w:rsidR="00E65E90" w:rsidRPr="005C5AD8" w:rsidRDefault="00E65E90" w:rsidP="0008299A">
      <w:pPr>
        <w:ind w:firstLine="709"/>
        <w:jc w:val="both"/>
        <w:rPr>
          <w:sz w:val="26"/>
          <w:szCs w:val="26"/>
        </w:rPr>
      </w:pPr>
      <w:r w:rsidRPr="005C5AD8">
        <w:rPr>
          <w:sz w:val="26"/>
          <w:szCs w:val="26"/>
        </w:rPr>
        <w:t>- обеспечение земельных участков в новых микрорайонах застройки для индивидуального жилищного строительства инженерной инфраструктурой;</w:t>
      </w:r>
    </w:p>
    <w:p w:rsidR="00E65E90" w:rsidRPr="005C5AD8" w:rsidRDefault="00E65E90" w:rsidP="0008299A">
      <w:pPr>
        <w:ind w:firstLine="709"/>
        <w:jc w:val="both"/>
        <w:rPr>
          <w:sz w:val="26"/>
          <w:szCs w:val="26"/>
        </w:rPr>
      </w:pPr>
      <w:r w:rsidRPr="005C5AD8">
        <w:rPr>
          <w:sz w:val="26"/>
          <w:szCs w:val="26"/>
        </w:rPr>
        <w:t>- увеличение объемов индивидуального жилищного строительства на территории Мари-Турекского района;</w:t>
      </w:r>
    </w:p>
    <w:p w:rsidR="00E65E90" w:rsidRPr="005C5AD8" w:rsidRDefault="00E65E90" w:rsidP="0008299A">
      <w:pPr>
        <w:ind w:firstLine="709"/>
        <w:jc w:val="both"/>
        <w:rPr>
          <w:sz w:val="26"/>
          <w:szCs w:val="26"/>
        </w:rPr>
      </w:pPr>
      <w:r w:rsidRPr="005C5AD8">
        <w:rPr>
          <w:sz w:val="26"/>
          <w:szCs w:val="26"/>
        </w:rPr>
        <w:t xml:space="preserve">- разработка и внедрение в практику правовых, финансовых </w:t>
      </w:r>
      <w:r w:rsidRPr="005C5AD8">
        <w:rPr>
          <w:sz w:val="26"/>
          <w:szCs w:val="26"/>
        </w:rPr>
        <w:br/>
        <w:t xml:space="preserve">и организационных механизмов, осуществляющих комплексное развитие систем коммунальной инфраструктуры; </w:t>
      </w:r>
    </w:p>
    <w:p w:rsidR="00E65E90" w:rsidRPr="005C5AD8" w:rsidRDefault="00E65E90" w:rsidP="0008299A">
      <w:pPr>
        <w:ind w:firstLine="709"/>
        <w:jc w:val="both"/>
        <w:rPr>
          <w:sz w:val="26"/>
          <w:szCs w:val="26"/>
        </w:rPr>
      </w:pPr>
      <w:r w:rsidRPr="005C5AD8">
        <w:rPr>
          <w:sz w:val="26"/>
          <w:szCs w:val="26"/>
        </w:rPr>
        <w:t>- привлечение финансовых и инвестиционных ресурсов для обеспечения реконструкции и модернизации объектов коммунального хозяйства;</w:t>
      </w:r>
    </w:p>
    <w:p w:rsidR="00E65E90" w:rsidRPr="005C5AD8" w:rsidRDefault="00E65E90" w:rsidP="0008299A">
      <w:pPr>
        <w:ind w:firstLine="709"/>
        <w:jc w:val="both"/>
        <w:rPr>
          <w:sz w:val="26"/>
          <w:szCs w:val="26"/>
        </w:rPr>
      </w:pPr>
      <w:r w:rsidRPr="005C5AD8">
        <w:rPr>
          <w:sz w:val="26"/>
          <w:szCs w:val="26"/>
        </w:rPr>
        <w:t xml:space="preserve">- создание условий для приведения коммунальной инфраструктуры </w:t>
      </w:r>
      <w:r w:rsidRPr="005C5AD8">
        <w:rPr>
          <w:sz w:val="26"/>
          <w:szCs w:val="26"/>
        </w:rPr>
        <w:br/>
        <w:t>в соответствие со стандартами качества, обеспечивающими комфортные условия проживания;</w:t>
      </w:r>
    </w:p>
    <w:p w:rsidR="00E65E90" w:rsidRPr="005C5AD8" w:rsidRDefault="00E65E90" w:rsidP="0008299A">
      <w:pPr>
        <w:ind w:firstLine="709"/>
        <w:jc w:val="both"/>
        <w:rPr>
          <w:sz w:val="26"/>
          <w:szCs w:val="26"/>
        </w:rPr>
      </w:pPr>
      <w:r w:rsidRPr="005C5AD8">
        <w:rPr>
          <w:sz w:val="26"/>
          <w:szCs w:val="26"/>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E65E90" w:rsidRPr="005C5AD8" w:rsidRDefault="00E65E90" w:rsidP="0008299A">
      <w:pPr>
        <w:ind w:firstLine="709"/>
        <w:jc w:val="both"/>
        <w:rPr>
          <w:sz w:val="26"/>
          <w:szCs w:val="26"/>
        </w:rPr>
      </w:pPr>
      <w:r w:rsidRPr="005C5AD8">
        <w:rPr>
          <w:sz w:val="26"/>
          <w:szCs w:val="26"/>
        </w:rPr>
        <w:t>-снижение расходов на потребляемые энергоресурсы;</w:t>
      </w:r>
    </w:p>
    <w:p w:rsidR="00E65E90" w:rsidRPr="005C5AD8" w:rsidRDefault="00E65E90" w:rsidP="0008299A">
      <w:pPr>
        <w:ind w:firstLine="709"/>
        <w:jc w:val="both"/>
        <w:rPr>
          <w:sz w:val="26"/>
          <w:szCs w:val="26"/>
        </w:rPr>
      </w:pPr>
      <w:r w:rsidRPr="005C5AD8">
        <w:rPr>
          <w:sz w:val="26"/>
          <w:szCs w:val="26"/>
        </w:rPr>
        <w:t>-установка приборов потребителями ТЭР и их стимулирование к экономии энергоресурсов;</w:t>
      </w:r>
    </w:p>
    <w:p w:rsidR="00E65E90" w:rsidRPr="005C5AD8" w:rsidRDefault="00E65E90" w:rsidP="0008299A">
      <w:pPr>
        <w:ind w:firstLine="709"/>
        <w:jc w:val="both"/>
        <w:rPr>
          <w:sz w:val="26"/>
          <w:szCs w:val="26"/>
        </w:rPr>
      </w:pPr>
      <w:r w:rsidRPr="005C5AD8">
        <w:rPr>
          <w:sz w:val="26"/>
          <w:szCs w:val="26"/>
        </w:rPr>
        <w:t xml:space="preserve">-сокращение потерь при транспортировке тепловой и электрической </w:t>
      </w:r>
      <w:r w:rsidRPr="005C5AD8">
        <w:rPr>
          <w:sz w:val="26"/>
          <w:szCs w:val="26"/>
        </w:rPr>
        <w:lastRenderedPageBreak/>
        <w:t>энергии;</w:t>
      </w:r>
    </w:p>
    <w:p w:rsidR="00E65E90" w:rsidRPr="005C5AD8" w:rsidRDefault="00E65E90" w:rsidP="0008299A">
      <w:pPr>
        <w:ind w:firstLine="709"/>
        <w:jc w:val="both"/>
        <w:rPr>
          <w:sz w:val="26"/>
          <w:szCs w:val="26"/>
        </w:rPr>
      </w:pPr>
      <w:r w:rsidRPr="005C5AD8">
        <w:rPr>
          <w:sz w:val="26"/>
          <w:szCs w:val="26"/>
        </w:rPr>
        <w:t>-формирование информационной среды для обеспечения мероприятий по энергосбережению;</w:t>
      </w:r>
    </w:p>
    <w:p w:rsidR="00E65E90" w:rsidRPr="005C5AD8" w:rsidRDefault="00E65E90" w:rsidP="0008299A">
      <w:pPr>
        <w:ind w:firstLine="709"/>
        <w:jc w:val="both"/>
        <w:rPr>
          <w:sz w:val="26"/>
          <w:szCs w:val="26"/>
        </w:rPr>
      </w:pPr>
    </w:p>
    <w:p w:rsidR="00E65E90" w:rsidRPr="005C5AD8" w:rsidRDefault="00E65E90" w:rsidP="0008299A">
      <w:pPr>
        <w:ind w:firstLine="709"/>
        <w:jc w:val="both"/>
        <w:rPr>
          <w:sz w:val="26"/>
          <w:szCs w:val="26"/>
        </w:rPr>
      </w:pPr>
      <w:r w:rsidRPr="005C5AD8">
        <w:rPr>
          <w:sz w:val="26"/>
          <w:szCs w:val="26"/>
        </w:rPr>
        <w:t>Основными задачами Программы в долгосрочной перспективе являются:</w:t>
      </w:r>
    </w:p>
    <w:p w:rsidR="00E65E90" w:rsidRPr="005C5AD8" w:rsidRDefault="00E65E90" w:rsidP="0008299A">
      <w:pPr>
        <w:ind w:firstLine="709"/>
        <w:jc w:val="both"/>
        <w:rPr>
          <w:sz w:val="26"/>
          <w:szCs w:val="26"/>
        </w:rPr>
      </w:pPr>
      <w:r w:rsidRPr="005C5AD8">
        <w:rPr>
          <w:sz w:val="26"/>
          <w:szCs w:val="26"/>
        </w:rPr>
        <w:t>разработка и реализация мероприятий, направленных на повышение надежности систем теплоснабжения, водоснабжения и водоотведения для  повышения качества коммунальных услуг, создание благоприятных условий для проживания граждан;</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повышение уровня безопасности жилищного фонда и инженерно-технической инфраструктуры;</w:t>
      </w:r>
    </w:p>
    <w:p w:rsidR="00E65E90" w:rsidRPr="005C5AD8" w:rsidRDefault="00E65E90" w:rsidP="0008299A">
      <w:pPr>
        <w:ind w:firstLine="709"/>
        <w:jc w:val="both"/>
        <w:rPr>
          <w:sz w:val="26"/>
          <w:szCs w:val="26"/>
        </w:rPr>
      </w:pPr>
      <w:r w:rsidRPr="005C5AD8">
        <w:rPr>
          <w:sz w:val="26"/>
          <w:szCs w:val="26"/>
        </w:rPr>
        <w:t>разработка и реализация мероприятий, направленных на повышение безопасности дорожного движения на территории   Мари-Турекского муниципального района;</w:t>
      </w:r>
    </w:p>
    <w:p w:rsidR="00E65E90" w:rsidRPr="005C5AD8" w:rsidRDefault="00E65E90" w:rsidP="0008299A">
      <w:pPr>
        <w:ind w:firstLine="709"/>
        <w:jc w:val="both"/>
        <w:rPr>
          <w:sz w:val="26"/>
          <w:szCs w:val="26"/>
        </w:rPr>
      </w:pPr>
      <w:r w:rsidRPr="005C5AD8">
        <w:rPr>
          <w:sz w:val="26"/>
          <w:szCs w:val="26"/>
        </w:rPr>
        <w:t>реализация мероприятий, направленных на снижение аварийного жилищного фонда на территории  Мари-Турекского муниципального района Республики Марий Эл.</w:t>
      </w:r>
    </w:p>
    <w:p w:rsidR="00E65E90" w:rsidRPr="005C5AD8" w:rsidRDefault="00E65E90" w:rsidP="0008299A">
      <w:pPr>
        <w:ind w:right="80" w:firstLine="709"/>
        <w:jc w:val="both"/>
        <w:rPr>
          <w:sz w:val="26"/>
          <w:szCs w:val="26"/>
        </w:rPr>
      </w:pPr>
      <w:r w:rsidRPr="005C5AD8">
        <w:rPr>
          <w:sz w:val="26"/>
          <w:szCs w:val="26"/>
        </w:rPr>
        <w:t>Выбор стратегических приоритетов основан на выделении ключевых факторов устойчивого экономического роста и преобразований в жилищно-коммунальном, дорожном хозяйстве и в сфере экологии, которые должны вызывать за собой развитие различных видов деятельности и повышение уровня жизни населения района.</w:t>
      </w:r>
    </w:p>
    <w:p w:rsidR="00E65E90" w:rsidRPr="005C5AD8" w:rsidRDefault="00E65E90" w:rsidP="0008299A">
      <w:pPr>
        <w:ind w:firstLine="709"/>
        <w:jc w:val="both"/>
        <w:rPr>
          <w:color w:val="000000"/>
          <w:sz w:val="26"/>
          <w:szCs w:val="26"/>
          <w:shd w:val="clear" w:color="auto" w:fill="FFFFFF"/>
        </w:rPr>
      </w:pPr>
    </w:p>
    <w:p w:rsidR="00E65E90" w:rsidRPr="005C5AD8" w:rsidRDefault="00E65E90" w:rsidP="0008299A">
      <w:pPr>
        <w:spacing w:before="100"/>
        <w:ind w:firstLine="709"/>
        <w:jc w:val="center"/>
        <w:textAlignment w:val="baseline"/>
        <w:rPr>
          <w:b/>
          <w:sz w:val="26"/>
          <w:szCs w:val="26"/>
        </w:rPr>
      </w:pPr>
      <w:r w:rsidRPr="005C5AD8">
        <w:rPr>
          <w:b/>
          <w:bCs/>
          <w:sz w:val="26"/>
          <w:szCs w:val="26"/>
          <w:bdr w:val="none" w:sz="0" w:space="0" w:color="auto" w:frame="1"/>
        </w:rPr>
        <w:t xml:space="preserve">3. </w:t>
      </w:r>
      <w:r w:rsidRPr="005C5AD8">
        <w:rPr>
          <w:b/>
          <w:sz w:val="26"/>
          <w:szCs w:val="26"/>
        </w:rPr>
        <w:t>Сведения о взаимосвязи со стратегическими приоритетами, целями и показателями государственных программ Республики Марий Эл</w:t>
      </w:r>
    </w:p>
    <w:p w:rsidR="00E65E90" w:rsidRPr="005C5AD8" w:rsidRDefault="00E65E90" w:rsidP="0008299A">
      <w:pPr>
        <w:spacing w:before="100"/>
        <w:ind w:firstLine="709"/>
        <w:jc w:val="center"/>
        <w:textAlignment w:val="baseline"/>
        <w:rPr>
          <w:b/>
          <w:sz w:val="26"/>
          <w:szCs w:val="26"/>
        </w:rPr>
      </w:pPr>
    </w:p>
    <w:p w:rsidR="00E65E90" w:rsidRPr="005C5AD8" w:rsidRDefault="00E65E90" w:rsidP="0008299A">
      <w:pPr>
        <w:ind w:firstLine="709"/>
        <w:jc w:val="both"/>
        <w:rPr>
          <w:sz w:val="26"/>
          <w:szCs w:val="26"/>
        </w:rPr>
      </w:pPr>
      <w:r w:rsidRPr="005C5AD8">
        <w:rPr>
          <w:sz w:val="26"/>
          <w:szCs w:val="26"/>
        </w:rPr>
        <w:t>Реализация Программы будет осуществляться путем проведения единой комплексной политики, в обеспечении сбалансированности стратегического планирования по приоритетам, целям и задачам, мероприятиям и срокам их реализации, по целевым показателям, финансовым и иным ресурсам, а также согласованности управленческих решений по развитию коммунальной, жилищной, дорожной инфраструктуры и  строительства в  Мари-Турекском муниципальном районе с Государственной программой «Обеспечение доступным и комфортным жильём и коммунальными услугами граждан Российской Федерации».</w:t>
      </w:r>
    </w:p>
    <w:p w:rsidR="00E65E90" w:rsidRPr="005C5AD8" w:rsidRDefault="00E65E90" w:rsidP="0008299A">
      <w:pPr>
        <w:ind w:firstLine="709"/>
        <w:jc w:val="both"/>
        <w:rPr>
          <w:sz w:val="26"/>
          <w:szCs w:val="26"/>
        </w:rPr>
      </w:pPr>
      <w:r w:rsidRPr="005C5AD8">
        <w:rPr>
          <w:sz w:val="26"/>
          <w:szCs w:val="26"/>
        </w:rPr>
        <w:t>Система показателей, используемых в процессе стратегического планирования,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 разрабатываемых в рамках прогнозирования, целеполагания, планирования и программирования. Актуализация показателей проводится с учетом определения новых целей, достижения (недостижения) целевых значений показателей, а также оценки необходимости и достаточности ресурсов, осуществляемой, в том числе с использованием балансовых расчетов.</w:t>
      </w:r>
    </w:p>
    <w:p w:rsidR="00E65E90" w:rsidRPr="005C5AD8" w:rsidRDefault="00E65E90" w:rsidP="0008299A">
      <w:pPr>
        <w:ind w:firstLine="709"/>
        <w:jc w:val="both"/>
        <w:rPr>
          <w:sz w:val="26"/>
          <w:szCs w:val="26"/>
        </w:rPr>
      </w:pPr>
      <w:r w:rsidRPr="005C5AD8">
        <w:rPr>
          <w:sz w:val="26"/>
          <w:szCs w:val="26"/>
        </w:rPr>
        <w:t xml:space="preserve">В целях формирования единых исходных данных, обеспечения преемственности, сопоставимости и непротиворечивости показателей, содержащихся в документах стратегического планирования, их расчет, расчет целевых и предельно допустимых (критических) значений показателей осуществляются по унифицированной методологии, используются общие подходы и методики проведения оценки, прогнозирования, моделирования состояния жилищно-коммунального, дорожного хозяйства и экологической обстановки на </w:t>
      </w:r>
      <w:r w:rsidRPr="005C5AD8">
        <w:rPr>
          <w:sz w:val="26"/>
          <w:szCs w:val="26"/>
        </w:rPr>
        <w:lastRenderedPageBreak/>
        <w:t>территории района</w:t>
      </w:r>
    </w:p>
    <w:p w:rsidR="00E65E90" w:rsidRPr="005C5AD8" w:rsidRDefault="00E65E90" w:rsidP="0008299A">
      <w:pPr>
        <w:ind w:firstLine="709"/>
        <w:jc w:val="center"/>
        <w:rPr>
          <w:b/>
          <w:color w:val="000000"/>
          <w:sz w:val="26"/>
          <w:szCs w:val="26"/>
          <w:shd w:val="clear" w:color="auto" w:fill="FFFFFF"/>
        </w:rPr>
      </w:pPr>
    </w:p>
    <w:p w:rsidR="00E65E90" w:rsidRPr="005C5AD8" w:rsidRDefault="00E65E90" w:rsidP="0008299A">
      <w:pPr>
        <w:ind w:firstLine="709"/>
        <w:jc w:val="center"/>
        <w:textAlignment w:val="baseline"/>
        <w:rPr>
          <w:b/>
          <w:sz w:val="26"/>
          <w:szCs w:val="26"/>
        </w:rPr>
      </w:pPr>
      <w:r w:rsidRPr="005C5AD8">
        <w:rPr>
          <w:b/>
          <w:bCs/>
          <w:sz w:val="26"/>
          <w:szCs w:val="26"/>
          <w:bdr w:val="none" w:sz="0" w:space="0" w:color="auto" w:frame="1"/>
        </w:rPr>
        <w:t>4. З</w:t>
      </w:r>
      <w:r w:rsidRPr="005C5AD8">
        <w:rPr>
          <w:b/>
          <w:sz w:val="26"/>
          <w:szCs w:val="26"/>
        </w:rPr>
        <w:t xml:space="preserve">адачи муниципальной политики в сферекоммунальной, жилищной, дорожной инфраструктуры и строительства </w:t>
      </w:r>
    </w:p>
    <w:p w:rsidR="00E65E90" w:rsidRPr="005C5AD8" w:rsidRDefault="00E65E90" w:rsidP="0008299A">
      <w:pPr>
        <w:ind w:firstLine="709"/>
        <w:jc w:val="center"/>
        <w:textAlignment w:val="baseline"/>
        <w:rPr>
          <w:b/>
          <w:color w:val="000000"/>
          <w:sz w:val="26"/>
          <w:szCs w:val="26"/>
          <w:shd w:val="clear" w:color="auto" w:fill="FFFFFF"/>
        </w:rPr>
      </w:pPr>
      <w:r w:rsidRPr="005C5AD8">
        <w:rPr>
          <w:b/>
          <w:sz w:val="26"/>
          <w:szCs w:val="26"/>
        </w:rPr>
        <w:t xml:space="preserve">в  Мари-Турекском муниципальном районе Республики Марий Эл, </w:t>
      </w:r>
      <w:r w:rsidRPr="005C5AD8">
        <w:rPr>
          <w:b/>
          <w:sz w:val="26"/>
          <w:szCs w:val="26"/>
        </w:rPr>
        <w:br/>
        <w:t>способы их эффективного решения в реализации муниципальной программы</w:t>
      </w:r>
    </w:p>
    <w:p w:rsidR="00E65E90" w:rsidRPr="005C5AD8" w:rsidRDefault="00E65E90" w:rsidP="0008299A">
      <w:pPr>
        <w:ind w:firstLine="709"/>
        <w:jc w:val="center"/>
        <w:rPr>
          <w:b/>
          <w:color w:val="000000"/>
          <w:sz w:val="26"/>
          <w:szCs w:val="26"/>
          <w:shd w:val="clear" w:color="auto" w:fill="FFFFFF"/>
        </w:rPr>
      </w:pPr>
    </w:p>
    <w:p w:rsidR="00E65E90" w:rsidRPr="005C5AD8" w:rsidRDefault="00E65E90" w:rsidP="0008299A">
      <w:pPr>
        <w:ind w:firstLine="709"/>
        <w:jc w:val="both"/>
        <w:textAlignment w:val="baseline"/>
        <w:rPr>
          <w:sz w:val="26"/>
          <w:szCs w:val="26"/>
        </w:rPr>
      </w:pPr>
      <w:r w:rsidRPr="005C5AD8">
        <w:rPr>
          <w:sz w:val="26"/>
          <w:szCs w:val="26"/>
          <w:bdr w:val="none" w:sz="0" w:space="0" w:color="auto" w:frame="1"/>
        </w:rPr>
        <w:t xml:space="preserve">Муниципальная программа направлена на создание благоприятных условий для комплексного развития </w:t>
      </w:r>
      <w:r w:rsidRPr="005C5AD8">
        <w:rPr>
          <w:sz w:val="26"/>
          <w:szCs w:val="26"/>
        </w:rPr>
        <w:t>коммунальной, жилищной, дорожной инфраструктуры, строительства в  Мари-Турекском</w:t>
      </w:r>
      <w:r w:rsidRPr="005C5AD8">
        <w:rPr>
          <w:sz w:val="26"/>
          <w:szCs w:val="26"/>
          <w:bdr w:val="none" w:sz="0" w:space="0" w:color="auto" w:frame="1"/>
        </w:rPr>
        <w:t xml:space="preserve"> муниципальном районе Республики Марий Эл на долгосрочную перспективу.</w:t>
      </w:r>
    </w:p>
    <w:p w:rsidR="00E65E90" w:rsidRPr="005C5AD8" w:rsidRDefault="00E65E90" w:rsidP="0008299A">
      <w:pPr>
        <w:ind w:firstLine="709"/>
        <w:jc w:val="both"/>
        <w:textAlignment w:val="baseline"/>
        <w:rPr>
          <w:sz w:val="26"/>
          <w:szCs w:val="26"/>
        </w:rPr>
      </w:pPr>
      <w:r w:rsidRPr="005C5AD8">
        <w:rPr>
          <w:sz w:val="26"/>
          <w:szCs w:val="26"/>
          <w:bdr w:val="none" w:sz="0" w:space="0" w:color="auto" w:frame="1"/>
        </w:rPr>
        <w:t>Целью реализации настоящей муниципальной программы является повышение качества условий проживания населения  Мари-Турекского муниципального района Республики Марий Эл.</w:t>
      </w:r>
    </w:p>
    <w:p w:rsidR="00E65E90" w:rsidRPr="005C5AD8" w:rsidRDefault="00E65E90" w:rsidP="0008299A">
      <w:pPr>
        <w:ind w:right="20" w:firstLine="709"/>
        <w:jc w:val="both"/>
        <w:rPr>
          <w:sz w:val="26"/>
          <w:szCs w:val="26"/>
        </w:rPr>
      </w:pPr>
      <w:r w:rsidRPr="005C5AD8">
        <w:rPr>
          <w:sz w:val="26"/>
          <w:szCs w:val="26"/>
        </w:rPr>
        <w:t>Основными задачами развития коммунальной, жилищной, дорожной инфраструктуры, строительства в  Мари-Турекском муниципальном районе Республики Марий Эл в долгосрочной перспективе являются:</w:t>
      </w:r>
    </w:p>
    <w:p w:rsidR="00E65E90" w:rsidRPr="005C5AD8" w:rsidRDefault="00E65E90" w:rsidP="0008299A">
      <w:pPr>
        <w:ind w:right="20" w:firstLine="709"/>
        <w:jc w:val="both"/>
        <w:rPr>
          <w:sz w:val="26"/>
          <w:szCs w:val="26"/>
        </w:rPr>
      </w:pPr>
      <w:r w:rsidRPr="005C5AD8">
        <w:rPr>
          <w:sz w:val="26"/>
          <w:szCs w:val="26"/>
        </w:rPr>
        <w:t>обеспечение высокого уровня жизни населения, доступность качественных жилищно-коммунальных услуг, транспортная доступность;</w:t>
      </w:r>
    </w:p>
    <w:p w:rsidR="00E65E90" w:rsidRPr="005C5AD8" w:rsidRDefault="00E65E90" w:rsidP="0008299A">
      <w:pPr>
        <w:ind w:firstLine="709"/>
        <w:jc w:val="both"/>
        <w:rPr>
          <w:sz w:val="26"/>
          <w:szCs w:val="26"/>
        </w:rPr>
      </w:pPr>
      <w:r w:rsidRPr="005C5AD8">
        <w:rPr>
          <w:sz w:val="26"/>
          <w:szCs w:val="26"/>
        </w:rPr>
        <w:t>развитие инфраструктуры;</w:t>
      </w:r>
    </w:p>
    <w:p w:rsidR="00E65E90" w:rsidRPr="005C5AD8" w:rsidRDefault="00E65E90" w:rsidP="0008299A">
      <w:pPr>
        <w:ind w:firstLine="709"/>
        <w:jc w:val="both"/>
        <w:rPr>
          <w:sz w:val="26"/>
          <w:szCs w:val="26"/>
        </w:rPr>
      </w:pPr>
      <w:r w:rsidRPr="005C5AD8">
        <w:rPr>
          <w:sz w:val="26"/>
          <w:szCs w:val="26"/>
        </w:rPr>
        <w:t>повышение технического уровня объектов жилищно-коммунального и дорожного хозяйства;</w:t>
      </w:r>
    </w:p>
    <w:p w:rsidR="00E65E90" w:rsidRPr="005C5AD8" w:rsidRDefault="00E65E90" w:rsidP="0008299A">
      <w:pPr>
        <w:ind w:right="80" w:firstLine="709"/>
        <w:jc w:val="both"/>
        <w:rPr>
          <w:sz w:val="26"/>
          <w:szCs w:val="26"/>
        </w:rPr>
      </w:pPr>
      <w:r w:rsidRPr="005C5AD8">
        <w:rPr>
          <w:sz w:val="26"/>
          <w:szCs w:val="26"/>
        </w:rPr>
        <w:t>устойчивое сокращение непригодного для жизни жилья.</w:t>
      </w:r>
    </w:p>
    <w:p w:rsidR="00E65E90" w:rsidRPr="005C5AD8" w:rsidRDefault="00E65E90" w:rsidP="0008299A">
      <w:pPr>
        <w:ind w:right="80" w:firstLine="709"/>
        <w:jc w:val="both"/>
        <w:rPr>
          <w:sz w:val="26"/>
          <w:szCs w:val="26"/>
        </w:rPr>
      </w:pPr>
      <w:r w:rsidRPr="005C5AD8">
        <w:rPr>
          <w:sz w:val="26"/>
          <w:szCs w:val="26"/>
        </w:rPr>
        <w:t>Выбор стратегических приоритетов основан на выделении ключевых факторов устойчивого развития коммунальной, жилищной, дорожной инфраструктуры и строительства, которые должны вызвать за собой развитие различных видов деятельности, повышение уровня жизни населения района.</w:t>
      </w:r>
    </w:p>
    <w:p w:rsidR="00E65E90" w:rsidRPr="005C5AD8" w:rsidRDefault="00E65E90" w:rsidP="0008299A">
      <w:pPr>
        <w:ind w:right="80" w:firstLine="709"/>
        <w:jc w:val="both"/>
        <w:rPr>
          <w:sz w:val="26"/>
          <w:szCs w:val="26"/>
        </w:rPr>
      </w:pPr>
      <w:r w:rsidRPr="005C5AD8">
        <w:rPr>
          <w:sz w:val="26"/>
          <w:szCs w:val="26"/>
        </w:rPr>
        <w:t>Выбор приоритетов определил основные цели и задачи стратегического развития не только Республики Марий Эл, но и  Мари-Турекского муниципального района Республики Марий Эл.</w:t>
      </w:r>
    </w:p>
    <w:p w:rsidR="00E65E90" w:rsidRPr="005C5AD8" w:rsidRDefault="00E65E90" w:rsidP="0008299A">
      <w:pPr>
        <w:ind w:firstLine="709"/>
        <w:jc w:val="center"/>
        <w:rPr>
          <w:b/>
          <w:color w:val="000000"/>
          <w:sz w:val="26"/>
          <w:szCs w:val="26"/>
          <w:shd w:val="clear" w:color="auto" w:fill="FFFFFF"/>
        </w:rPr>
      </w:pPr>
    </w:p>
    <w:p w:rsidR="00E65E90" w:rsidRPr="005C5AD8" w:rsidRDefault="00E65E90" w:rsidP="0008299A">
      <w:pPr>
        <w:ind w:firstLine="709"/>
        <w:jc w:val="center"/>
        <w:rPr>
          <w:b/>
          <w:color w:val="000000"/>
          <w:sz w:val="26"/>
          <w:szCs w:val="26"/>
          <w:shd w:val="clear" w:color="auto" w:fill="FFFFFF"/>
        </w:rPr>
      </w:pPr>
      <w:r w:rsidRPr="005C5AD8">
        <w:rPr>
          <w:b/>
          <w:color w:val="000000"/>
          <w:sz w:val="26"/>
          <w:szCs w:val="26"/>
          <w:shd w:val="clear" w:color="auto" w:fill="FFFFFF"/>
        </w:rPr>
        <w:t xml:space="preserve">5. Перечень программных мероприятий </w:t>
      </w:r>
    </w:p>
    <w:p w:rsidR="00E65E90" w:rsidRPr="005C5AD8" w:rsidRDefault="00E65E90" w:rsidP="0008299A">
      <w:pPr>
        <w:ind w:firstLine="709"/>
        <w:jc w:val="center"/>
        <w:rPr>
          <w:color w:val="000000"/>
          <w:sz w:val="26"/>
          <w:szCs w:val="26"/>
          <w:shd w:val="clear" w:color="auto" w:fill="FFFFFF"/>
        </w:rPr>
      </w:pP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В соответствии с поставленными целями и задачами перечень программных мероприятий включает в себя работу по направлениям.</w:t>
      </w:r>
    </w:p>
    <w:p w:rsidR="00E65E90" w:rsidRPr="005C5AD8" w:rsidRDefault="00E65E90" w:rsidP="0008299A">
      <w:pPr>
        <w:ind w:firstLine="709"/>
        <w:jc w:val="both"/>
        <w:rPr>
          <w:sz w:val="26"/>
          <w:szCs w:val="26"/>
        </w:rPr>
      </w:pPr>
      <w:r w:rsidRPr="005C5AD8">
        <w:rPr>
          <w:sz w:val="26"/>
          <w:szCs w:val="26"/>
        </w:rPr>
        <w:t>Муниципальная Программа включает в себя три подпрограммы (направления), реализация мероприятий которых в комплексе призвана обеспечить достижение цели Программы и решение программных задач:</w:t>
      </w:r>
    </w:p>
    <w:p w:rsidR="00E65E90" w:rsidRPr="005C5AD8" w:rsidRDefault="00E65E90" w:rsidP="0008299A">
      <w:pPr>
        <w:ind w:firstLine="709"/>
        <w:jc w:val="both"/>
        <w:rPr>
          <w:sz w:val="26"/>
          <w:szCs w:val="26"/>
        </w:rPr>
      </w:pPr>
      <w:r w:rsidRPr="005C5AD8">
        <w:rPr>
          <w:sz w:val="26"/>
          <w:szCs w:val="26"/>
        </w:rPr>
        <w:t>- Подпрограмма (направление) «Развитие жилищного строительства в Мари-Турекском муниципальном районе на 2024-2030 годы»;</w:t>
      </w:r>
    </w:p>
    <w:p w:rsidR="00E65E90" w:rsidRPr="005C5AD8" w:rsidRDefault="00E65E90" w:rsidP="0008299A">
      <w:pPr>
        <w:ind w:firstLine="709"/>
        <w:jc w:val="both"/>
        <w:rPr>
          <w:sz w:val="26"/>
          <w:szCs w:val="26"/>
        </w:rPr>
      </w:pPr>
      <w:r w:rsidRPr="005C5AD8">
        <w:rPr>
          <w:sz w:val="26"/>
          <w:szCs w:val="26"/>
        </w:rPr>
        <w:t>- Подпрограмма (направление) «Комплексное развитие инженерной инфраструктуры Мари-Турекского муниципального района на 2024-2030 годы»;</w:t>
      </w:r>
    </w:p>
    <w:p w:rsidR="00E65E90" w:rsidRPr="005C5AD8" w:rsidRDefault="00E65E90" w:rsidP="0008299A">
      <w:pPr>
        <w:ind w:firstLine="709"/>
        <w:jc w:val="both"/>
        <w:rPr>
          <w:sz w:val="26"/>
          <w:szCs w:val="26"/>
        </w:rPr>
      </w:pPr>
      <w:r w:rsidRPr="005C5AD8">
        <w:rPr>
          <w:sz w:val="26"/>
          <w:szCs w:val="26"/>
        </w:rPr>
        <w:t>- Подпрограмма (направление) «Модернизация и развитие сети автомобильных дорог общего пользования, повышение безопасности дорожного движения Мари-Турекского муниципального района на 2024-2030 годы».</w:t>
      </w:r>
    </w:p>
    <w:p w:rsidR="00E65E90" w:rsidRPr="005C5AD8" w:rsidRDefault="00E65E90" w:rsidP="0008299A">
      <w:pPr>
        <w:ind w:firstLine="709"/>
        <w:jc w:val="both"/>
        <w:rPr>
          <w:color w:val="000000"/>
          <w:sz w:val="26"/>
          <w:szCs w:val="26"/>
          <w:shd w:val="clear" w:color="auto" w:fill="FFFFFF"/>
        </w:rPr>
      </w:pPr>
    </w:p>
    <w:p w:rsidR="00E65E90" w:rsidRPr="005C5AD8" w:rsidRDefault="00E65E90" w:rsidP="0008299A">
      <w:pPr>
        <w:ind w:firstLine="709"/>
        <w:jc w:val="center"/>
        <w:rPr>
          <w:b/>
          <w:color w:val="000000"/>
          <w:sz w:val="26"/>
          <w:szCs w:val="26"/>
          <w:shd w:val="clear" w:color="auto" w:fill="FFFFFF"/>
        </w:rPr>
      </w:pPr>
      <w:r w:rsidRPr="005C5AD8">
        <w:rPr>
          <w:b/>
          <w:color w:val="000000"/>
          <w:sz w:val="26"/>
          <w:szCs w:val="26"/>
          <w:shd w:val="clear" w:color="auto" w:fill="FFFFFF"/>
        </w:rPr>
        <w:t>6. Ресурсное обеспечение Программы</w:t>
      </w:r>
    </w:p>
    <w:p w:rsidR="00E65E90" w:rsidRPr="005C5AD8" w:rsidRDefault="00E65E90" w:rsidP="0008299A">
      <w:pPr>
        <w:ind w:firstLine="709"/>
        <w:jc w:val="both"/>
        <w:rPr>
          <w:sz w:val="26"/>
          <w:szCs w:val="26"/>
        </w:rPr>
      </w:pPr>
    </w:p>
    <w:p w:rsidR="00E65E90" w:rsidRPr="005C5AD8" w:rsidRDefault="00E65E90" w:rsidP="0008299A">
      <w:pPr>
        <w:ind w:firstLine="709"/>
        <w:jc w:val="both"/>
        <w:rPr>
          <w:sz w:val="26"/>
          <w:szCs w:val="26"/>
        </w:rPr>
      </w:pPr>
      <w:r w:rsidRPr="005C5AD8">
        <w:rPr>
          <w:sz w:val="26"/>
          <w:szCs w:val="26"/>
        </w:rPr>
        <w:t>Расходы Муниципальной программы формируются за счет средств бюджета Мари-Турекского муниципального района.</w:t>
      </w:r>
    </w:p>
    <w:p w:rsidR="00E65E90" w:rsidRPr="005C5AD8" w:rsidRDefault="00E65E90" w:rsidP="0008299A">
      <w:pPr>
        <w:autoSpaceDN w:val="0"/>
        <w:adjustRightInd w:val="0"/>
        <w:ind w:firstLine="709"/>
        <w:jc w:val="both"/>
        <w:rPr>
          <w:sz w:val="26"/>
          <w:szCs w:val="26"/>
        </w:rPr>
      </w:pPr>
      <w:r w:rsidRPr="005C5AD8">
        <w:rPr>
          <w:sz w:val="26"/>
          <w:szCs w:val="26"/>
        </w:rPr>
        <w:lastRenderedPageBreak/>
        <w:t xml:space="preserve">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 </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 xml:space="preserve">Ориентировочный общий объем финансирования Программы составляет </w:t>
      </w:r>
      <w:r w:rsidRPr="005C5AD8">
        <w:rPr>
          <w:color w:val="000000"/>
          <w:sz w:val="26"/>
          <w:szCs w:val="26"/>
          <w:highlight w:val="yellow"/>
          <w:shd w:val="clear" w:color="auto" w:fill="FFFFFF"/>
        </w:rPr>
        <w:t>234 426 900,02</w:t>
      </w:r>
      <w:r w:rsidRPr="005C5AD8">
        <w:rPr>
          <w:color w:val="000000"/>
          <w:sz w:val="26"/>
          <w:szCs w:val="26"/>
          <w:shd w:val="clear" w:color="auto" w:fill="FFFFFF"/>
        </w:rPr>
        <w:t xml:space="preserve"> рублей.</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 xml:space="preserve">Финансирование мероприятий Программы осуществляется за счет средств республиканского бюджета Республики Марий Эл, бюджета  Мари-Турекского муниципального района Республики Марий Эл,   а также средств эксплуатирующих организаций. </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Стоимость Программы определяется на весь срок выполнения работ и включает в себя возмещение всех затрат, направленных на реализацию мероприятий.</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Исполнитель работ будет определяться по итогам проведения торгов в соответствии с Федеральным 8 от  05.04.2013 N 44-ФЗ "О контрактной  системе в сфере закупок товаров, работ, услуг для обеспечения государственных и муниципальных нужд»</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Исполнитель обеспечивает разработку проектной документации, получение положительного заключения государственной экспертизы проектной документации, включая достоверность определения сметной стоимости (при необходимости),  строительство (реконструкцию), капитальный (текущий) ремонт и передачу построенных (отремонтированных) объектов в муниципальную собственность.</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 xml:space="preserve">Муниципальный заказчик перечисляет средства за выполненные работы в рамках реализации мероприятий с учетом графика финансирования Программы. </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Объемы финансирования определяются ежегодно при формировании бюджетов на соответствующий финансовый год.</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В случае заключения муниципальных контрактов, превышающих срок действия лимитов бюджетных обязательств, руководствоваться муниципальным правовым актом администрации  Мари-Турекского муниципального района Республики Марий Эл 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w:t>
      </w:r>
    </w:p>
    <w:p w:rsidR="00E65E90" w:rsidRPr="005C5AD8" w:rsidRDefault="00E65E90" w:rsidP="0008299A">
      <w:pPr>
        <w:ind w:firstLine="709"/>
        <w:jc w:val="both"/>
        <w:rPr>
          <w:color w:val="000000"/>
          <w:sz w:val="26"/>
          <w:szCs w:val="26"/>
          <w:shd w:val="clear" w:color="auto" w:fill="FFFFFF"/>
        </w:rPr>
      </w:pPr>
    </w:p>
    <w:p w:rsidR="00E65E90" w:rsidRPr="005C5AD8" w:rsidRDefault="00E65E90" w:rsidP="0008299A">
      <w:pPr>
        <w:ind w:firstLine="709"/>
        <w:jc w:val="center"/>
        <w:rPr>
          <w:b/>
          <w:color w:val="000000"/>
          <w:sz w:val="26"/>
          <w:szCs w:val="26"/>
          <w:shd w:val="clear" w:color="auto" w:fill="FFFFFF"/>
        </w:rPr>
      </w:pPr>
      <w:r w:rsidRPr="005C5AD8">
        <w:rPr>
          <w:b/>
          <w:color w:val="000000"/>
          <w:sz w:val="26"/>
          <w:szCs w:val="26"/>
          <w:shd w:val="clear" w:color="auto" w:fill="FFFFFF"/>
        </w:rPr>
        <w:t>7. Целевые показатели (индикаторы) достижения целей и решения задач Программы, прогноз конечных результатов реализации Программы.</w:t>
      </w:r>
    </w:p>
    <w:p w:rsidR="00E65E90" w:rsidRPr="005C5AD8" w:rsidRDefault="00E65E90" w:rsidP="0008299A">
      <w:pPr>
        <w:ind w:firstLine="709"/>
        <w:jc w:val="both"/>
        <w:rPr>
          <w:color w:val="000000"/>
          <w:sz w:val="26"/>
          <w:szCs w:val="26"/>
          <w:shd w:val="clear" w:color="auto" w:fill="FFFFFF"/>
        </w:rPr>
      </w:pP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В результате реализации мероприятий Программы ожидается:</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 увеличение протяженности автомобильных дорог общего пользования местного значения, приведенных в нормативное состояние – 100%;</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 xml:space="preserve">- строительство (реконструкция), капитальный (текущий) ремонт объектов жилищно-коммунального хозяйства – 100% </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 улучшение жилищных условий, увеличение объема жилищного строительства– 100% .</w:t>
      </w:r>
    </w:p>
    <w:p w:rsidR="00E65E90" w:rsidRPr="005C5AD8" w:rsidRDefault="00E65E90" w:rsidP="0008299A">
      <w:pPr>
        <w:ind w:firstLine="709"/>
        <w:jc w:val="both"/>
        <w:rPr>
          <w:color w:val="000000"/>
          <w:sz w:val="26"/>
          <w:szCs w:val="26"/>
          <w:shd w:val="clear" w:color="auto" w:fill="FFFFFF"/>
        </w:rPr>
      </w:pPr>
    </w:p>
    <w:p w:rsidR="00E65E90" w:rsidRPr="005C5AD8" w:rsidRDefault="00E65E90" w:rsidP="0008299A">
      <w:pPr>
        <w:ind w:firstLine="709"/>
        <w:jc w:val="center"/>
        <w:rPr>
          <w:b/>
          <w:color w:val="000000"/>
          <w:sz w:val="26"/>
          <w:szCs w:val="26"/>
          <w:shd w:val="clear" w:color="auto" w:fill="FFFFFF"/>
        </w:rPr>
      </w:pPr>
      <w:r w:rsidRPr="005C5AD8">
        <w:rPr>
          <w:b/>
          <w:color w:val="000000"/>
          <w:sz w:val="26"/>
          <w:szCs w:val="26"/>
          <w:shd w:val="clear" w:color="auto" w:fill="FFFFFF"/>
        </w:rPr>
        <w:t>8. Управление Программой, контроль за ее реализацией</w:t>
      </w:r>
    </w:p>
    <w:p w:rsidR="00E65E90" w:rsidRPr="005C5AD8" w:rsidRDefault="00E65E90" w:rsidP="0008299A">
      <w:pPr>
        <w:ind w:firstLine="709"/>
        <w:jc w:val="center"/>
        <w:rPr>
          <w:b/>
          <w:color w:val="000000"/>
          <w:sz w:val="26"/>
          <w:szCs w:val="26"/>
          <w:shd w:val="clear" w:color="auto" w:fill="FFFFFF"/>
        </w:rPr>
      </w:pPr>
      <w:r w:rsidRPr="005C5AD8">
        <w:rPr>
          <w:b/>
          <w:color w:val="000000"/>
          <w:sz w:val="26"/>
          <w:szCs w:val="26"/>
          <w:shd w:val="clear" w:color="auto" w:fill="FFFFFF"/>
        </w:rPr>
        <w:t>и порядок отчетности</w:t>
      </w:r>
    </w:p>
    <w:p w:rsidR="00E65E90" w:rsidRPr="005C5AD8" w:rsidRDefault="00E65E90" w:rsidP="0008299A">
      <w:pPr>
        <w:ind w:firstLine="709"/>
        <w:jc w:val="both"/>
        <w:rPr>
          <w:color w:val="000000"/>
          <w:sz w:val="26"/>
          <w:szCs w:val="26"/>
          <w:shd w:val="clear" w:color="auto" w:fill="FFFFFF"/>
        </w:rPr>
      </w:pP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 xml:space="preserve">1. Управление Программой осуществляет отдел архитектуры, </w:t>
      </w:r>
      <w:r w:rsidRPr="005C5AD8">
        <w:rPr>
          <w:color w:val="000000"/>
          <w:sz w:val="26"/>
          <w:szCs w:val="26"/>
          <w:shd w:val="clear" w:color="auto" w:fill="FFFFFF"/>
        </w:rPr>
        <w:lastRenderedPageBreak/>
        <w:t>муниципального хозяйства администрации Мари-Турекского муниципального района Республики Марий Эл.</w:t>
      </w:r>
    </w:p>
    <w:p w:rsidR="00E65E90" w:rsidRPr="005C5AD8" w:rsidRDefault="00E65E90" w:rsidP="0008299A">
      <w:pPr>
        <w:ind w:firstLine="709"/>
        <w:jc w:val="both"/>
        <w:rPr>
          <w:color w:val="000000"/>
          <w:sz w:val="26"/>
          <w:szCs w:val="26"/>
          <w:shd w:val="clear" w:color="auto" w:fill="FFFFFF"/>
        </w:rPr>
      </w:pPr>
      <w:r w:rsidRPr="005C5AD8">
        <w:rPr>
          <w:color w:val="000000"/>
          <w:sz w:val="26"/>
          <w:szCs w:val="26"/>
          <w:shd w:val="clear" w:color="auto" w:fill="FFFFFF"/>
        </w:rPr>
        <w:t>2. Контроль за реализацией Программы осуществляют первый заместитель главы администрации Мари-Турекского муниципального района Республики Марий Эл, финансовое управление администрации Мари-Турекского муниципального района Республики Марий Эл.</w:t>
      </w:r>
    </w:p>
    <w:p w:rsidR="00E65E90" w:rsidRPr="005C5AD8" w:rsidRDefault="00E65E90" w:rsidP="00E65E90">
      <w:pPr>
        <w:rPr>
          <w:sz w:val="26"/>
          <w:szCs w:val="26"/>
        </w:rPr>
      </w:pPr>
    </w:p>
    <w:p w:rsidR="00E65E90" w:rsidRPr="005C5AD8" w:rsidRDefault="00E65E90" w:rsidP="00E65E90">
      <w:pPr>
        <w:rPr>
          <w:sz w:val="26"/>
          <w:szCs w:val="26"/>
        </w:rPr>
      </w:pPr>
    </w:p>
    <w:p w:rsidR="00E65E90" w:rsidRPr="005C5AD8" w:rsidRDefault="00E65E90" w:rsidP="00E65E90">
      <w:pPr>
        <w:rPr>
          <w:sz w:val="26"/>
          <w:szCs w:val="26"/>
        </w:rPr>
        <w:sectPr w:rsidR="00E65E90" w:rsidRPr="005C5AD8" w:rsidSect="00AE37BE">
          <w:pgSz w:w="11906" w:h="16838"/>
          <w:pgMar w:top="851" w:right="851" w:bottom="851" w:left="1701" w:header="709" w:footer="709" w:gutter="0"/>
          <w:cols w:space="720"/>
        </w:sectPr>
      </w:pPr>
    </w:p>
    <w:tbl>
      <w:tblPr>
        <w:tblStyle w:val="ac"/>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316"/>
      </w:tblGrid>
      <w:tr w:rsidR="00FF5415" w:rsidRPr="005C5AD8" w:rsidTr="0008299A">
        <w:tc>
          <w:tcPr>
            <w:tcW w:w="7251" w:type="dxa"/>
          </w:tcPr>
          <w:p w:rsidR="00FF5415" w:rsidRPr="005C5AD8" w:rsidRDefault="00FF5415" w:rsidP="00FF5415">
            <w:pPr>
              <w:pStyle w:val="17"/>
              <w:spacing w:line="240" w:lineRule="auto"/>
              <w:ind w:right="142" w:firstLine="0"/>
              <w:jc w:val="center"/>
            </w:pPr>
            <w:r w:rsidRPr="005C5AD8">
              <w:lastRenderedPageBreak/>
              <w:t>УТВЕРЖДЕН</w:t>
            </w:r>
          </w:p>
          <w:p w:rsidR="00FF5415" w:rsidRPr="005C5AD8" w:rsidRDefault="00FF5415" w:rsidP="00FF5415">
            <w:pPr>
              <w:pStyle w:val="17"/>
              <w:spacing w:line="240" w:lineRule="auto"/>
              <w:ind w:right="142" w:firstLine="0"/>
              <w:jc w:val="center"/>
            </w:pPr>
            <w:r w:rsidRPr="005C5AD8">
              <w:t xml:space="preserve">Управляющим советом </w:t>
            </w:r>
          </w:p>
          <w:p w:rsidR="00FF5415" w:rsidRPr="005C5AD8" w:rsidRDefault="00FF5415" w:rsidP="00FF5415">
            <w:pPr>
              <w:pStyle w:val="17"/>
              <w:spacing w:line="240" w:lineRule="auto"/>
              <w:ind w:right="142" w:firstLine="0"/>
              <w:jc w:val="center"/>
            </w:pPr>
            <w:r w:rsidRPr="005C5AD8">
              <w:t>по муниципальной программе «Развитие коммунальной, жилищной, дорожной  инфраструктуры,  строительства в Мари-Турекском муниципальном районе</w:t>
            </w:r>
          </w:p>
          <w:p w:rsidR="00FF5415" w:rsidRPr="005C5AD8" w:rsidRDefault="00FF5415" w:rsidP="00FF5415">
            <w:pPr>
              <w:pStyle w:val="17"/>
              <w:spacing w:line="240" w:lineRule="auto"/>
              <w:ind w:right="142" w:firstLine="0"/>
              <w:jc w:val="center"/>
            </w:pPr>
            <w:r w:rsidRPr="005C5AD8">
              <w:t xml:space="preserve"> на 2024-2030 годы»</w:t>
            </w:r>
          </w:p>
          <w:p w:rsidR="00FF5415" w:rsidRPr="005C5AD8" w:rsidRDefault="00FF5415" w:rsidP="00FF5415">
            <w:pPr>
              <w:pStyle w:val="17"/>
              <w:spacing w:line="240" w:lineRule="auto"/>
              <w:ind w:right="142" w:firstLine="0"/>
              <w:jc w:val="center"/>
            </w:pPr>
            <w:r w:rsidRPr="005C5AD8">
              <w:t>(протокол от 30 октября 2023 г. № 1)</w:t>
            </w:r>
          </w:p>
          <w:p w:rsidR="00FF5415" w:rsidRPr="005C5AD8" w:rsidRDefault="00FF5415" w:rsidP="00E65E90">
            <w:pPr>
              <w:pStyle w:val="17"/>
              <w:spacing w:line="240" w:lineRule="auto"/>
              <w:ind w:firstLine="0"/>
              <w:jc w:val="center"/>
              <w:rPr>
                <w:b/>
                <w:bCs/>
              </w:rPr>
            </w:pPr>
          </w:p>
        </w:tc>
        <w:tc>
          <w:tcPr>
            <w:tcW w:w="7316" w:type="dxa"/>
          </w:tcPr>
          <w:p w:rsidR="00FF5415" w:rsidRPr="005C5AD8" w:rsidRDefault="00FF5415" w:rsidP="005C5AD8">
            <w:pPr>
              <w:pStyle w:val="17"/>
              <w:spacing w:line="240" w:lineRule="auto"/>
              <w:ind w:left="1821" w:firstLine="0"/>
              <w:jc w:val="center"/>
              <w:rPr>
                <w:bCs/>
              </w:rPr>
            </w:pPr>
            <w:r w:rsidRPr="005C5AD8">
              <w:rPr>
                <w:bCs/>
              </w:rPr>
              <w:t xml:space="preserve">УТВЕРЖДЕН </w:t>
            </w:r>
          </w:p>
          <w:p w:rsidR="00FF5415" w:rsidRPr="005C5AD8" w:rsidRDefault="00FF5415" w:rsidP="005C5AD8">
            <w:pPr>
              <w:pStyle w:val="17"/>
              <w:spacing w:line="240" w:lineRule="auto"/>
              <w:ind w:left="1821" w:firstLine="0"/>
              <w:jc w:val="center"/>
              <w:rPr>
                <w:bCs/>
              </w:rPr>
            </w:pPr>
            <w:r w:rsidRPr="005C5AD8">
              <w:rPr>
                <w:bCs/>
              </w:rPr>
              <w:t xml:space="preserve">постановлением администрации </w:t>
            </w:r>
          </w:p>
          <w:p w:rsidR="00FF5415" w:rsidRPr="005C5AD8" w:rsidRDefault="00FF5415" w:rsidP="005C5AD8">
            <w:pPr>
              <w:pStyle w:val="17"/>
              <w:spacing w:line="240" w:lineRule="auto"/>
              <w:ind w:left="1821" w:firstLine="0"/>
              <w:jc w:val="center"/>
              <w:rPr>
                <w:bCs/>
              </w:rPr>
            </w:pPr>
            <w:r w:rsidRPr="005C5AD8">
              <w:rPr>
                <w:bCs/>
              </w:rPr>
              <w:t>Мари-Турекского муниципального района</w:t>
            </w:r>
          </w:p>
          <w:p w:rsidR="00FF5415" w:rsidRPr="005C5AD8" w:rsidRDefault="00FF5415" w:rsidP="005C5AD8">
            <w:pPr>
              <w:pStyle w:val="17"/>
              <w:spacing w:line="240" w:lineRule="auto"/>
              <w:ind w:left="1821" w:firstLine="0"/>
              <w:jc w:val="center"/>
              <w:rPr>
                <w:b/>
                <w:bCs/>
              </w:rPr>
            </w:pPr>
            <w:r w:rsidRPr="005C5AD8">
              <w:rPr>
                <w:bCs/>
              </w:rPr>
              <w:t>от 30 октября 2023 года № 722</w:t>
            </w:r>
          </w:p>
        </w:tc>
      </w:tr>
    </w:tbl>
    <w:p w:rsidR="003F767E" w:rsidRPr="005C5AD8" w:rsidRDefault="003F767E" w:rsidP="00E65E90">
      <w:pPr>
        <w:pStyle w:val="17"/>
        <w:spacing w:line="240" w:lineRule="auto"/>
        <w:ind w:firstLine="0"/>
        <w:jc w:val="center"/>
        <w:rPr>
          <w:b/>
          <w:bCs/>
        </w:rPr>
      </w:pPr>
    </w:p>
    <w:p w:rsidR="003F767E" w:rsidRPr="005C5AD8" w:rsidRDefault="003F767E" w:rsidP="00E65E90">
      <w:pPr>
        <w:pStyle w:val="17"/>
        <w:spacing w:line="240" w:lineRule="auto"/>
        <w:ind w:firstLine="0"/>
        <w:jc w:val="center"/>
        <w:rPr>
          <w:b/>
          <w:bCs/>
        </w:rPr>
      </w:pPr>
    </w:p>
    <w:p w:rsidR="003F767E" w:rsidRPr="005C5AD8" w:rsidRDefault="003F767E" w:rsidP="00E65E90">
      <w:pPr>
        <w:pStyle w:val="17"/>
        <w:spacing w:line="240" w:lineRule="auto"/>
        <w:ind w:firstLine="0"/>
        <w:jc w:val="center"/>
        <w:rPr>
          <w:b/>
          <w:bCs/>
        </w:rPr>
      </w:pPr>
    </w:p>
    <w:p w:rsidR="00E65E90" w:rsidRPr="005C5AD8" w:rsidRDefault="00E65E90" w:rsidP="00E65E90">
      <w:pPr>
        <w:pStyle w:val="17"/>
        <w:spacing w:line="240" w:lineRule="auto"/>
        <w:ind w:firstLine="0"/>
        <w:jc w:val="center"/>
      </w:pPr>
      <w:r w:rsidRPr="005C5AD8">
        <w:rPr>
          <w:b/>
          <w:bCs/>
        </w:rPr>
        <w:t>ПАСПОРТ</w:t>
      </w:r>
    </w:p>
    <w:p w:rsidR="00E65E90" w:rsidRPr="005C5AD8" w:rsidRDefault="00E65E90" w:rsidP="00FF5415">
      <w:pPr>
        <w:pStyle w:val="17"/>
        <w:spacing w:line="240" w:lineRule="auto"/>
        <w:ind w:firstLine="640"/>
        <w:jc w:val="center"/>
        <w:rPr>
          <w:b/>
        </w:rPr>
      </w:pPr>
      <w:r w:rsidRPr="005C5AD8">
        <w:rPr>
          <w:b/>
          <w:bCs/>
        </w:rPr>
        <w:t xml:space="preserve">муниципальной программы </w:t>
      </w:r>
      <w:r w:rsidRPr="005C5AD8">
        <w:rPr>
          <w:b/>
        </w:rPr>
        <w:t>«Развитие коммунальной, жилищной, дорожной инфраструктуры и строительства в Мари-Турекском</w:t>
      </w:r>
      <w:r w:rsidR="005C5AD8">
        <w:rPr>
          <w:b/>
        </w:rPr>
        <w:t xml:space="preserve"> </w:t>
      </w:r>
      <w:r w:rsidRPr="005C5AD8">
        <w:rPr>
          <w:b/>
        </w:rPr>
        <w:t>муниципальном</w:t>
      </w:r>
      <w:r w:rsidR="005C5AD8">
        <w:rPr>
          <w:b/>
        </w:rPr>
        <w:t xml:space="preserve"> </w:t>
      </w:r>
      <w:r w:rsidRPr="005C5AD8">
        <w:rPr>
          <w:b/>
        </w:rPr>
        <w:t>районе</w:t>
      </w:r>
      <w:r w:rsidR="005C5AD8">
        <w:rPr>
          <w:b/>
        </w:rPr>
        <w:t xml:space="preserve"> </w:t>
      </w:r>
      <w:r w:rsidRPr="005C5AD8">
        <w:rPr>
          <w:b/>
          <w:kern w:val="1"/>
        </w:rPr>
        <w:t>на 2024-2030 годы</w:t>
      </w:r>
      <w:r w:rsidRPr="005C5AD8">
        <w:rPr>
          <w:b/>
        </w:rPr>
        <w:t xml:space="preserve">»  </w:t>
      </w:r>
    </w:p>
    <w:p w:rsidR="00E65E90" w:rsidRPr="005C5AD8" w:rsidRDefault="00E65E90" w:rsidP="00E65E90">
      <w:pPr>
        <w:pStyle w:val="17"/>
        <w:spacing w:line="240" w:lineRule="auto"/>
        <w:ind w:firstLine="0"/>
        <w:jc w:val="center"/>
        <w:rPr>
          <w:b/>
          <w:bCs/>
        </w:rPr>
      </w:pPr>
    </w:p>
    <w:p w:rsidR="00E65E90" w:rsidRPr="005C5AD8" w:rsidRDefault="00E65E90" w:rsidP="00B62FFC">
      <w:pPr>
        <w:pStyle w:val="17"/>
        <w:numPr>
          <w:ilvl w:val="0"/>
          <w:numId w:val="1"/>
        </w:numPr>
        <w:spacing w:line="240" w:lineRule="auto"/>
        <w:ind w:left="0" w:firstLine="0"/>
        <w:jc w:val="center"/>
        <w:rPr>
          <w:b/>
          <w:bCs/>
        </w:rPr>
      </w:pPr>
      <w:r w:rsidRPr="005C5AD8">
        <w:rPr>
          <w:b/>
          <w:bCs/>
        </w:rPr>
        <w:t>Основные положения</w:t>
      </w:r>
    </w:p>
    <w:p w:rsidR="00E65E90" w:rsidRPr="00950324" w:rsidRDefault="00E65E90" w:rsidP="00E65E90">
      <w:pPr>
        <w:pStyle w:val="17"/>
        <w:spacing w:line="240" w:lineRule="auto"/>
        <w:ind w:firstLine="0"/>
        <w:rPr>
          <w:b/>
          <w:bCs/>
          <w:sz w:val="20"/>
          <w:szCs w:val="20"/>
        </w:rPr>
      </w:pPr>
    </w:p>
    <w:tbl>
      <w:tblPr>
        <w:tblW w:w="0" w:type="auto"/>
        <w:tblLook w:val="04A0"/>
      </w:tblPr>
      <w:tblGrid>
        <w:gridCol w:w="7251"/>
        <w:gridCol w:w="7252"/>
      </w:tblGrid>
      <w:tr w:rsidR="00E65E90" w:rsidRPr="00950324" w:rsidTr="00E65E90">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Куратор муниципальной программы Мари-Турекский муниципального района Республики Марий Эл (комплексной программы)</w:t>
            </w:r>
          </w:p>
        </w:tc>
        <w:tc>
          <w:tcPr>
            <w:tcW w:w="7252" w:type="dxa"/>
            <w:tcBorders>
              <w:top w:val="single" w:sz="4" w:space="0" w:color="auto"/>
              <w:left w:val="single" w:sz="4" w:space="0" w:color="auto"/>
              <w:bottom w:val="single" w:sz="4" w:space="0" w:color="auto"/>
              <w:right w:val="single" w:sz="4" w:space="0" w:color="auto"/>
            </w:tcBorders>
            <w:hideMark/>
          </w:tcPr>
          <w:p w:rsidR="00E65E90" w:rsidRPr="00F607A8" w:rsidRDefault="00E65E90" w:rsidP="00E65E90">
            <w:r w:rsidRPr="00F607A8">
              <w:t xml:space="preserve">Первый заместитель главы администрации </w:t>
            </w:r>
            <w:r w:rsidRPr="00F607A8">
              <w:rPr>
                <w:bCs/>
              </w:rPr>
              <w:t>Мари-Турекского муниципального района Республики Марий Эл -  Зыков А.С.</w:t>
            </w:r>
          </w:p>
        </w:tc>
      </w:tr>
      <w:tr w:rsidR="00E65E90" w:rsidRPr="00950324" w:rsidTr="00E65E90">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Ответственный исполнитель муниципальной программы (комплексной программы)</w:t>
            </w:r>
          </w:p>
        </w:tc>
        <w:tc>
          <w:tcPr>
            <w:tcW w:w="7252" w:type="dxa"/>
            <w:tcBorders>
              <w:top w:val="single" w:sz="4" w:space="0" w:color="auto"/>
              <w:left w:val="single" w:sz="4" w:space="0" w:color="auto"/>
              <w:bottom w:val="single" w:sz="4" w:space="0" w:color="auto"/>
              <w:right w:val="single" w:sz="4" w:space="0" w:color="auto"/>
            </w:tcBorders>
            <w:hideMark/>
          </w:tcPr>
          <w:p w:rsidR="00E65E90" w:rsidRPr="00F607A8" w:rsidRDefault="00E65E90" w:rsidP="00E65E90">
            <w:r w:rsidRPr="00F607A8">
              <w:t xml:space="preserve"> Руководитель архитектуры и муниципального хозяйства администрации </w:t>
            </w:r>
            <w:r w:rsidRPr="00F607A8">
              <w:rPr>
                <w:bCs/>
              </w:rPr>
              <w:t>Мари-Турекского муниципального района Республики Марий Эл -   Пахомов В.В.</w:t>
            </w:r>
          </w:p>
        </w:tc>
      </w:tr>
      <w:tr w:rsidR="00E65E90" w:rsidRPr="00950324" w:rsidTr="00E65E90">
        <w:trPr>
          <w:trHeight w:val="467"/>
        </w:trPr>
        <w:tc>
          <w:tcPr>
            <w:tcW w:w="7251" w:type="dxa"/>
            <w:tcBorders>
              <w:top w:val="single" w:sz="4" w:space="0" w:color="auto"/>
              <w:left w:val="single" w:sz="4" w:space="0" w:color="auto"/>
              <w:bottom w:val="single" w:sz="4" w:space="0" w:color="auto"/>
              <w:right w:val="single" w:sz="4" w:space="0" w:color="auto"/>
            </w:tcBorders>
            <w:hideMark/>
          </w:tcPr>
          <w:p w:rsidR="00E65E90" w:rsidRPr="003B3252" w:rsidRDefault="00E65E90" w:rsidP="00E65E90">
            <w:r w:rsidRPr="003B3252">
              <w:t xml:space="preserve">Период </w:t>
            </w:r>
            <w:r w:rsidR="00FF5415" w:rsidRPr="003B3252">
              <w:t>реализации</w:t>
            </w:r>
          </w:p>
        </w:tc>
        <w:tc>
          <w:tcPr>
            <w:tcW w:w="7252" w:type="dxa"/>
            <w:tcBorders>
              <w:top w:val="single" w:sz="4" w:space="0" w:color="auto"/>
              <w:left w:val="single" w:sz="4" w:space="0" w:color="auto"/>
              <w:bottom w:val="single" w:sz="4" w:space="0" w:color="auto"/>
              <w:right w:val="single" w:sz="4" w:space="0" w:color="auto"/>
            </w:tcBorders>
            <w:hideMark/>
          </w:tcPr>
          <w:p w:rsidR="00E65E90" w:rsidRPr="003B3252" w:rsidRDefault="00E65E90" w:rsidP="00E65E90">
            <w:pPr>
              <w:ind w:right="-103"/>
              <w:jc w:val="both"/>
            </w:pPr>
            <w:r w:rsidRPr="003B3252">
              <w:t>2014 -2030 годы</w:t>
            </w:r>
          </w:p>
          <w:p w:rsidR="00E65E90" w:rsidRPr="003B3252" w:rsidRDefault="00E65E90" w:rsidP="00E65E90"/>
        </w:tc>
      </w:tr>
      <w:tr w:rsidR="00E65E90" w:rsidRPr="00950324" w:rsidTr="00E65E90">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Цели муниципальной программы (комплексной программы)</w:t>
            </w:r>
          </w:p>
        </w:tc>
        <w:tc>
          <w:tcPr>
            <w:tcW w:w="7252" w:type="dxa"/>
            <w:tcBorders>
              <w:top w:val="single" w:sz="4" w:space="0" w:color="auto"/>
              <w:left w:val="single" w:sz="4" w:space="0" w:color="auto"/>
              <w:bottom w:val="single" w:sz="4" w:space="0" w:color="auto"/>
              <w:right w:val="single" w:sz="4" w:space="0" w:color="auto"/>
            </w:tcBorders>
            <w:hideMark/>
          </w:tcPr>
          <w:p w:rsidR="00E65E90" w:rsidRPr="0065482A" w:rsidRDefault="00E65E90" w:rsidP="00E65E90">
            <w:pPr>
              <w:pStyle w:val="afffff5"/>
              <w:spacing w:line="240" w:lineRule="auto"/>
              <w:ind w:firstLine="0"/>
              <w:rPr>
                <w:sz w:val="20"/>
                <w:szCs w:val="20"/>
              </w:rPr>
            </w:pPr>
            <w:r>
              <w:rPr>
                <w:sz w:val="20"/>
                <w:szCs w:val="20"/>
              </w:rPr>
              <w:t>С</w:t>
            </w:r>
            <w:r w:rsidRPr="0065482A">
              <w:rPr>
                <w:sz w:val="20"/>
                <w:szCs w:val="20"/>
              </w:rPr>
              <w:t>оздание условий для повышения уровня жизни населения Мари-Турекского муниципального района</w:t>
            </w:r>
            <w:r>
              <w:rPr>
                <w:sz w:val="20"/>
                <w:szCs w:val="20"/>
              </w:rPr>
              <w:t>;</w:t>
            </w:r>
          </w:p>
          <w:p w:rsidR="00E65E90" w:rsidRPr="0065482A" w:rsidRDefault="00E65E90" w:rsidP="00E65E90">
            <w:pPr>
              <w:pStyle w:val="afffff5"/>
              <w:spacing w:line="240" w:lineRule="auto"/>
              <w:ind w:firstLine="0"/>
              <w:rPr>
                <w:sz w:val="20"/>
                <w:szCs w:val="20"/>
              </w:rPr>
            </w:pPr>
            <w:r w:rsidRPr="0065482A">
              <w:rPr>
                <w:sz w:val="20"/>
                <w:szCs w:val="20"/>
              </w:rPr>
              <w:t>Повышение доступности жилья и качества обеспечения жильем населения, в том числе с учетом исполнения государственных обязательств по обеспечению жильем отдельных категорий граждан</w:t>
            </w:r>
            <w:r>
              <w:rPr>
                <w:sz w:val="20"/>
                <w:szCs w:val="20"/>
              </w:rPr>
              <w:t>;</w:t>
            </w:r>
          </w:p>
          <w:p w:rsidR="00E65E90" w:rsidRPr="00F607A8" w:rsidRDefault="00E65E90" w:rsidP="00E65E90">
            <w:pPr>
              <w:pStyle w:val="afffff5"/>
              <w:spacing w:line="240" w:lineRule="auto"/>
              <w:ind w:firstLine="0"/>
              <w:rPr>
                <w:sz w:val="20"/>
                <w:szCs w:val="20"/>
              </w:rPr>
            </w:pPr>
            <w:r w:rsidRPr="0065482A">
              <w:rPr>
                <w:sz w:val="20"/>
                <w:szCs w:val="20"/>
              </w:rPr>
              <w:t>Повышение качества и надежности предоставления жилищно-коммунальных услуг населению</w:t>
            </w:r>
            <w:r>
              <w:rPr>
                <w:sz w:val="20"/>
                <w:szCs w:val="20"/>
              </w:rPr>
              <w:t>.</w:t>
            </w:r>
          </w:p>
        </w:tc>
      </w:tr>
      <w:tr w:rsidR="00E65E90" w:rsidRPr="00950324" w:rsidTr="00E65E90">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Направления (подпрограммы) муниципальной программы (комплексной программы)</w:t>
            </w:r>
            <w:r w:rsidRPr="00950324">
              <w:rPr>
                <w:vertAlign w:val="superscript"/>
              </w:rPr>
              <w:t>4</w:t>
            </w:r>
          </w:p>
        </w:tc>
        <w:tc>
          <w:tcPr>
            <w:tcW w:w="7252" w:type="dxa"/>
            <w:tcBorders>
              <w:top w:val="single" w:sz="4" w:space="0" w:color="auto"/>
              <w:left w:val="single" w:sz="4" w:space="0" w:color="auto"/>
              <w:bottom w:val="single" w:sz="4" w:space="0" w:color="auto"/>
              <w:right w:val="single" w:sz="4" w:space="0" w:color="auto"/>
            </w:tcBorders>
            <w:hideMark/>
          </w:tcPr>
          <w:p w:rsidR="00E65E90" w:rsidRPr="0098669B" w:rsidRDefault="00E65E90" w:rsidP="00E65E90">
            <w:pPr>
              <w:jc w:val="both"/>
            </w:pPr>
            <w:r w:rsidRPr="0098669B">
              <w:t xml:space="preserve"> Направление 1. «Развитие жилищного строительства в Мари-</w:t>
            </w:r>
            <w:r>
              <w:t xml:space="preserve">Турекском муниципальном районе </w:t>
            </w:r>
            <w:r w:rsidRPr="0098669B">
              <w:t>»;</w:t>
            </w:r>
          </w:p>
          <w:p w:rsidR="00E65E90" w:rsidRPr="0098669B" w:rsidRDefault="00E65E90" w:rsidP="00E65E90">
            <w:pPr>
              <w:jc w:val="both"/>
            </w:pPr>
            <w:r w:rsidRPr="0098669B">
              <w:t>Направление 2. «Комплексное развитие инженерной инфраструктуры Мари-Т</w:t>
            </w:r>
            <w:r>
              <w:t>урекского муниципального района</w:t>
            </w:r>
            <w:r w:rsidRPr="0098669B">
              <w:t>»;</w:t>
            </w:r>
          </w:p>
          <w:p w:rsidR="00E65E90" w:rsidRPr="0098669B" w:rsidRDefault="00E65E90" w:rsidP="00E65E90">
            <w:pPr>
              <w:jc w:val="both"/>
            </w:pPr>
            <w:r w:rsidRPr="0098669B">
              <w:t xml:space="preserve">Направление </w:t>
            </w:r>
            <w:r>
              <w:t>3.</w:t>
            </w:r>
            <w:r w:rsidRPr="0098669B">
              <w:t xml:space="preserve"> «Модернизация и развитие сети автомобильных дорог общего </w:t>
            </w:r>
            <w:r w:rsidRPr="0098669B">
              <w:lastRenderedPageBreak/>
              <w:t>пользования, повышение безопасности дорожного движения Мари-Турекского муниципа</w:t>
            </w:r>
            <w:r>
              <w:t>льного района»</w:t>
            </w:r>
            <w:r w:rsidRPr="0098669B">
              <w:t>;</w:t>
            </w:r>
          </w:p>
          <w:p w:rsidR="00E65E90" w:rsidRPr="00F607A8" w:rsidRDefault="00E65E90" w:rsidP="00E65E90">
            <w:pPr>
              <w:jc w:val="both"/>
            </w:pPr>
          </w:p>
        </w:tc>
      </w:tr>
      <w:tr w:rsidR="00E65E90" w:rsidRPr="00950324" w:rsidTr="00E65E90">
        <w:trPr>
          <w:trHeight w:val="776"/>
        </w:trPr>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lastRenderedPageBreak/>
              <w:t>Объемы финансового обеспечения за весь период реализации</w:t>
            </w:r>
            <w:r w:rsidRPr="00950324">
              <w:rPr>
                <w:vertAlign w:val="superscript"/>
              </w:rPr>
              <w:t>5</w:t>
            </w:r>
          </w:p>
        </w:tc>
        <w:tc>
          <w:tcPr>
            <w:tcW w:w="7252" w:type="dxa"/>
            <w:tcBorders>
              <w:top w:val="single" w:sz="4" w:space="0" w:color="auto"/>
              <w:left w:val="single" w:sz="4" w:space="0" w:color="auto"/>
              <w:bottom w:val="single" w:sz="4" w:space="0" w:color="auto"/>
              <w:right w:val="single" w:sz="4" w:space="0" w:color="auto"/>
            </w:tcBorders>
          </w:tcPr>
          <w:p w:rsidR="00E65E90" w:rsidRPr="00A964EB" w:rsidRDefault="00E65E90" w:rsidP="00E65E90">
            <w:pPr>
              <w:ind w:right="-103"/>
              <w:jc w:val="both"/>
              <w:rPr>
                <w:highlight w:val="yellow"/>
              </w:rPr>
            </w:pPr>
            <w:r w:rsidRPr="003B3252">
              <w:t xml:space="preserve"> 2014 -2030 годы</w:t>
            </w:r>
          </w:p>
          <w:p w:rsidR="00E65E90" w:rsidRPr="00950324" w:rsidRDefault="00E65E90" w:rsidP="00E65E90"/>
        </w:tc>
      </w:tr>
      <w:tr w:rsidR="00E65E90" w:rsidRPr="00950324" w:rsidTr="00E65E90">
        <w:tc>
          <w:tcPr>
            <w:tcW w:w="7251" w:type="dxa"/>
            <w:vMerge w:val="restart"/>
            <w:tcBorders>
              <w:top w:val="single" w:sz="4" w:space="0" w:color="auto"/>
              <w:left w:val="single" w:sz="4" w:space="0" w:color="auto"/>
              <w:right w:val="single" w:sz="4" w:space="0" w:color="auto"/>
            </w:tcBorders>
            <w:hideMark/>
          </w:tcPr>
          <w:p w:rsidR="00E65E90" w:rsidRPr="0098669B" w:rsidRDefault="00E65E90" w:rsidP="00E65E90">
            <w:pPr>
              <w:jc w:val="both"/>
            </w:pPr>
            <w:r w:rsidRPr="0098669B">
              <w:t xml:space="preserve">Связь с национальными целями развития Российской Федерации или связь с государственной программой Республики Марий Эл </w:t>
            </w:r>
          </w:p>
        </w:tc>
        <w:tc>
          <w:tcPr>
            <w:tcW w:w="7252" w:type="dxa"/>
            <w:tcBorders>
              <w:top w:val="single" w:sz="4" w:space="0" w:color="auto"/>
              <w:left w:val="single" w:sz="4" w:space="0" w:color="auto"/>
              <w:bottom w:val="single" w:sz="4" w:space="0" w:color="auto"/>
              <w:right w:val="single" w:sz="4" w:space="0" w:color="auto"/>
            </w:tcBorders>
            <w:hideMark/>
          </w:tcPr>
          <w:p w:rsidR="00E65E90" w:rsidRPr="0098669B" w:rsidRDefault="00E65E90" w:rsidP="00E65E90">
            <w:pPr>
              <w:autoSpaceDN w:val="0"/>
              <w:adjustRightInd w:val="0"/>
              <w:jc w:val="both"/>
              <w:rPr>
                <w:highlight w:val="yellow"/>
              </w:rPr>
            </w:pPr>
            <w:r w:rsidRPr="0098669B">
              <w:rPr>
                <w:color w:val="020C22"/>
                <w:shd w:val="clear" w:color="auto" w:fill="FEFEFE"/>
              </w:rPr>
              <w:t>Национальная цель развития</w:t>
            </w:r>
            <w:r w:rsidRPr="0098669B">
              <w:rPr>
                <w:color w:val="020C22"/>
                <w:shd w:val="clear" w:color="auto" w:fill="FEFEFE"/>
              </w:rPr>
              <w:br/>
              <w:t xml:space="preserve"> Российской Федерации «Комфортная и безопасная среда для жизни»</w:t>
            </w:r>
          </w:p>
        </w:tc>
      </w:tr>
      <w:tr w:rsidR="00E65E90" w:rsidRPr="00950324" w:rsidTr="00E65E90">
        <w:tc>
          <w:tcPr>
            <w:tcW w:w="7251" w:type="dxa"/>
            <w:vMerge/>
            <w:tcBorders>
              <w:left w:val="single" w:sz="4" w:space="0" w:color="auto"/>
              <w:right w:val="single" w:sz="4" w:space="0" w:color="auto"/>
            </w:tcBorders>
          </w:tcPr>
          <w:p w:rsidR="00E65E90" w:rsidRPr="0098669B" w:rsidRDefault="00E65E90" w:rsidP="00E65E90">
            <w:pPr>
              <w:jc w:val="both"/>
            </w:pPr>
          </w:p>
        </w:tc>
        <w:tc>
          <w:tcPr>
            <w:tcW w:w="7252" w:type="dxa"/>
            <w:tcBorders>
              <w:top w:val="single" w:sz="4" w:space="0" w:color="auto"/>
              <w:left w:val="single" w:sz="4" w:space="0" w:color="auto"/>
              <w:bottom w:val="single" w:sz="4" w:space="0" w:color="auto"/>
              <w:right w:val="single" w:sz="4" w:space="0" w:color="auto"/>
            </w:tcBorders>
          </w:tcPr>
          <w:p w:rsidR="00E65E90" w:rsidRPr="0098669B" w:rsidRDefault="00E65E90" w:rsidP="00E65E90">
            <w:pPr>
              <w:shd w:val="clear" w:color="auto" w:fill="FFFFFF"/>
              <w:rPr>
                <w:color w:val="020C22"/>
                <w:shd w:val="clear" w:color="auto" w:fill="FEFEFE"/>
              </w:rPr>
            </w:pPr>
            <w:r w:rsidRPr="0098669B">
              <w:rPr>
                <w:color w:val="1A1A1A"/>
              </w:rPr>
              <w:t>Государственная программа Республики Марий Эл «Обеспечение качественным жильем и услугами жилищно-коммунального хозяйства населения Республики Марий Эл на 2013 - 2030 годы»</w:t>
            </w:r>
          </w:p>
        </w:tc>
      </w:tr>
      <w:tr w:rsidR="00E65E90" w:rsidRPr="00950324" w:rsidTr="00E65E90">
        <w:tc>
          <w:tcPr>
            <w:tcW w:w="7251" w:type="dxa"/>
            <w:vMerge/>
            <w:tcBorders>
              <w:left w:val="single" w:sz="4" w:space="0" w:color="auto"/>
              <w:right w:val="single" w:sz="4" w:space="0" w:color="auto"/>
            </w:tcBorders>
          </w:tcPr>
          <w:p w:rsidR="00E65E90" w:rsidRPr="0098669B" w:rsidRDefault="00E65E90" w:rsidP="00E65E90">
            <w:pPr>
              <w:jc w:val="both"/>
            </w:pPr>
          </w:p>
        </w:tc>
        <w:tc>
          <w:tcPr>
            <w:tcW w:w="7252" w:type="dxa"/>
            <w:tcBorders>
              <w:top w:val="single" w:sz="4" w:space="0" w:color="auto"/>
              <w:left w:val="single" w:sz="4" w:space="0" w:color="auto"/>
              <w:bottom w:val="single" w:sz="4" w:space="0" w:color="auto"/>
              <w:right w:val="single" w:sz="4" w:space="0" w:color="auto"/>
            </w:tcBorders>
          </w:tcPr>
          <w:p w:rsidR="00E65E90" w:rsidRPr="0098669B" w:rsidRDefault="00E65E90" w:rsidP="00E65E90">
            <w:pPr>
              <w:shd w:val="clear" w:color="auto" w:fill="FFFFFF"/>
              <w:rPr>
                <w:color w:val="1A1A1A"/>
              </w:rPr>
            </w:pPr>
            <w:r>
              <w:rPr>
                <w:color w:val="1A1A1A"/>
              </w:rPr>
              <w:t>Региональный проект «</w:t>
            </w:r>
            <w:r w:rsidRPr="0098669B">
              <w:rPr>
                <w:color w:val="1A1A1A"/>
              </w:rPr>
              <w:t>Обеспечение устойчивого сокращения непригодного для проживания жилищного фонда</w:t>
            </w:r>
            <w:r>
              <w:rPr>
                <w:color w:val="1A1A1A"/>
              </w:rPr>
              <w:t>»</w:t>
            </w:r>
          </w:p>
        </w:tc>
      </w:tr>
      <w:tr w:rsidR="00E65E90" w:rsidRPr="00950324" w:rsidTr="00E65E90">
        <w:tc>
          <w:tcPr>
            <w:tcW w:w="7251" w:type="dxa"/>
            <w:vMerge/>
            <w:tcBorders>
              <w:left w:val="single" w:sz="4" w:space="0" w:color="auto"/>
              <w:right w:val="single" w:sz="4" w:space="0" w:color="auto"/>
            </w:tcBorders>
          </w:tcPr>
          <w:p w:rsidR="00E65E90" w:rsidRPr="0098669B" w:rsidRDefault="00E65E90" w:rsidP="00E65E90">
            <w:pPr>
              <w:jc w:val="both"/>
            </w:pPr>
          </w:p>
        </w:tc>
        <w:tc>
          <w:tcPr>
            <w:tcW w:w="7252" w:type="dxa"/>
            <w:tcBorders>
              <w:top w:val="single" w:sz="4" w:space="0" w:color="auto"/>
              <w:left w:val="single" w:sz="4" w:space="0" w:color="auto"/>
              <w:bottom w:val="single" w:sz="4" w:space="0" w:color="auto"/>
              <w:right w:val="single" w:sz="4" w:space="0" w:color="auto"/>
            </w:tcBorders>
          </w:tcPr>
          <w:p w:rsidR="00E65E90" w:rsidRPr="0098669B" w:rsidRDefault="00E65E90" w:rsidP="00E65E90">
            <w:pPr>
              <w:shd w:val="clear" w:color="auto" w:fill="FFFFFF"/>
              <w:rPr>
                <w:color w:val="1A1A1A"/>
              </w:rPr>
            </w:pPr>
            <w:r w:rsidRPr="0098669B">
              <w:rPr>
                <w:color w:val="1A1A1A"/>
              </w:rPr>
              <w:t>РАП «Переселение  граждан  из аварийного жилищного фонда»</w:t>
            </w:r>
          </w:p>
        </w:tc>
      </w:tr>
      <w:tr w:rsidR="00E65E90" w:rsidRPr="00950324" w:rsidTr="00E65E90">
        <w:tc>
          <w:tcPr>
            <w:tcW w:w="7251" w:type="dxa"/>
            <w:tcBorders>
              <w:left w:val="single" w:sz="4" w:space="0" w:color="auto"/>
              <w:bottom w:val="single" w:sz="4" w:space="0" w:color="auto"/>
              <w:right w:val="single" w:sz="4" w:space="0" w:color="auto"/>
            </w:tcBorders>
          </w:tcPr>
          <w:p w:rsidR="00E65E90" w:rsidRPr="0098669B" w:rsidRDefault="00E65E90" w:rsidP="00E65E90">
            <w:pPr>
              <w:jc w:val="both"/>
            </w:pPr>
          </w:p>
        </w:tc>
        <w:tc>
          <w:tcPr>
            <w:tcW w:w="7252" w:type="dxa"/>
            <w:tcBorders>
              <w:top w:val="single" w:sz="4" w:space="0" w:color="auto"/>
              <w:left w:val="single" w:sz="4" w:space="0" w:color="auto"/>
              <w:bottom w:val="single" w:sz="4" w:space="0" w:color="auto"/>
              <w:right w:val="single" w:sz="4" w:space="0" w:color="auto"/>
            </w:tcBorders>
          </w:tcPr>
          <w:p w:rsidR="00E65E90" w:rsidRPr="0098669B" w:rsidRDefault="00E65E90" w:rsidP="00E65E90">
            <w:pPr>
              <w:shd w:val="clear" w:color="auto" w:fill="FFFFFF"/>
              <w:rPr>
                <w:color w:val="1A1A1A"/>
              </w:rPr>
            </w:pPr>
            <w:r w:rsidRPr="00C75E33">
              <w:t>Региональный  проект  «Чистая вода»</w:t>
            </w:r>
          </w:p>
        </w:tc>
      </w:tr>
    </w:tbl>
    <w:p w:rsidR="00E65E90" w:rsidRPr="00950324" w:rsidRDefault="00E65E90" w:rsidP="00E65E90">
      <w:pPr>
        <w:rPr>
          <w:vertAlign w:val="superscript"/>
        </w:rPr>
      </w:pPr>
    </w:p>
    <w:p w:rsidR="00E65E90" w:rsidRPr="00A95D27" w:rsidRDefault="00E65E90" w:rsidP="00E65E90">
      <w:pPr>
        <w:jc w:val="center"/>
        <w:rPr>
          <w:b/>
          <w:bCs/>
          <w:sz w:val="24"/>
          <w:szCs w:val="24"/>
        </w:rPr>
      </w:pPr>
      <w:r w:rsidRPr="00A95D27">
        <w:rPr>
          <w:b/>
          <w:bCs/>
          <w:sz w:val="24"/>
          <w:szCs w:val="24"/>
        </w:rPr>
        <w:t xml:space="preserve">2. Показатели муниципального проекта </w:t>
      </w:r>
    </w:p>
    <w:p w:rsidR="00E65E90" w:rsidRPr="00C75E33" w:rsidRDefault="00E65E90" w:rsidP="00E65E90">
      <w:pPr>
        <w:jc w:val="both"/>
        <w:rPr>
          <w:sz w:val="28"/>
          <w:szCs w:val="28"/>
        </w:rPr>
      </w:pPr>
    </w:p>
    <w:tbl>
      <w:tblPr>
        <w:tblW w:w="146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2355"/>
        <w:gridCol w:w="1134"/>
        <w:gridCol w:w="1276"/>
        <w:gridCol w:w="1134"/>
        <w:gridCol w:w="905"/>
        <w:gridCol w:w="512"/>
        <w:gridCol w:w="55"/>
        <w:gridCol w:w="512"/>
        <w:gridCol w:w="197"/>
        <w:gridCol w:w="425"/>
        <w:gridCol w:w="142"/>
        <w:gridCol w:w="1275"/>
        <w:gridCol w:w="142"/>
        <w:gridCol w:w="1559"/>
        <w:gridCol w:w="1418"/>
        <w:gridCol w:w="1134"/>
      </w:tblGrid>
      <w:tr w:rsidR="00E65E90" w:rsidRPr="00C75E33" w:rsidTr="0008299A">
        <w:tc>
          <w:tcPr>
            <w:tcW w:w="426" w:type="dxa"/>
            <w:vMerge w:val="restart"/>
            <w:vAlign w:val="center"/>
          </w:tcPr>
          <w:p w:rsidR="00E65E90" w:rsidRPr="0008299A" w:rsidRDefault="00E65E90" w:rsidP="00E65E90">
            <w:pPr>
              <w:ind w:right="-62"/>
              <w:jc w:val="center"/>
              <w:rPr>
                <w:b/>
              </w:rPr>
            </w:pPr>
          </w:p>
        </w:tc>
        <w:tc>
          <w:tcPr>
            <w:tcW w:w="2355" w:type="dxa"/>
            <w:vMerge w:val="restart"/>
            <w:vAlign w:val="center"/>
          </w:tcPr>
          <w:p w:rsidR="00E65E90" w:rsidRPr="0008299A" w:rsidRDefault="00E65E90" w:rsidP="00E65E90">
            <w:pPr>
              <w:ind w:right="-62"/>
              <w:jc w:val="center"/>
              <w:rPr>
                <w:b/>
              </w:rPr>
            </w:pPr>
            <w:r w:rsidRPr="0008299A">
              <w:rPr>
                <w:b/>
              </w:rPr>
              <w:t>Наименование показателя</w:t>
            </w:r>
          </w:p>
        </w:tc>
        <w:tc>
          <w:tcPr>
            <w:tcW w:w="1134" w:type="dxa"/>
            <w:vMerge w:val="restart"/>
            <w:vAlign w:val="center"/>
          </w:tcPr>
          <w:p w:rsidR="00E65E90" w:rsidRPr="0008299A" w:rsidRDefault="00E65E90" w:rsidP="00E65E90">
            <w:pPr>
              <w:ind w:right="-62"/>
              <w:jc w:val="center"/>
              <w:rPr>
                <w:b/>
              </w:rPr>
            </w:pPr>
            <w:r w:rsidRPr="0008299A">
              <w:rPr>
                <w:b/>
              </w:rPr>
              <w:t>Уровень показателя</w:t>
            </w:r>
          </w:p>
        </w:tc>
        <w:tc>
          <w:tcPr>
            <w:tcW w:w="1276" w:type="dxa"/>
            <w:vMerge w:val="restart"/>
            <w:vAlign w:val="center"/>
          </w:tcPr>
          <w:p w:rsidR="00E65E90" w:rsidRPr="0008299A" w:rsidRDefault="00E65E90" w:rsidP="00E65E90">
            <w:pPr>
              <w:ind w:right="-62"/>
              <w:jc w:val="center"/>
              <w:rPr>
                <w:b/>
              </w:rPr>
            </w:pPr>
            <w:r w:rsidRPr="0008299A">
              <w:rPr>
                <w:b/>
              </w:rPr>
              <w:t>Признак возрастания / убывания</w:t>
            </w:r>
          </w:p>
        </w:tc>
        <w:tc>
          <w:tcPr>
            <w:tcW w:w="1134" w:type="dxa"/>
            <w:vMerge w:val="restart"/>
            <w:vAlign w:val="center"/>
          </w:tcPr>
          <w:p w:rsidR="00E65E90" w:rsidRPr="0008299A" w:rsidRDefault="00E65E90" w:rsidP="00E65E90">
            <w:pPr>
              <w:ind w:right="-62"/>
              <w:jc w:val="center"/>
              <w:rPr>
                <w:b/>
              </w:rPr>
            </w:pPr>
            <w:r w:rsidRPr="0008299A">
              <w:rPr>
                <w:b/>
              </w:rPr>
              <w:t xml:space="preserve">Единица измерения (по </w:t>
            </w:r>
            <w:hyperlink r:id="rId10">
              <w:r w:rsidRPr="0008299A">
                <w:rPr>
                  <w:b/>
                </w:rPr>
                <w:t>ОКЕИ</w:t>
              </w:r>
            </w:hyperlink>
            <w:r w:rsidRPr="0008299A">
              <w:rPr>
                <w:b/>
              </w:rPr>
              <w:t>)</w:t>
            </w:r>
          </w:p>
        </w:tc>
        <w:tc>
          <w:tcPr>
            <w:tcW w:w="905" w:type="dxa"/>
            <w:vMerge w:val="restart"/>
            <w:vAlign w:val="center"/>
          </w:tcPr>
          <w:p w:rsidR="00E65E90" w:rsidRPr="0008299A" w:rsidRDefault="00E65E90" w:rsidP="00E65E90">
            <w:pPr>
              <w:ind w:right="-62"/>
              <w:jc w:val="center"/>
              <w:rPr>
                <w:b/>
              </w:rPr>
            </w:pPr>
            <w:r w:rsidRPr="0008299A">
              <w:rPr>
                <w:b/>
              </w:rPr>
              <w:t>Базовое значение (прогноз 2023)</w:t>
            </w:r>
          </w:p>
        </w:tc>
        <w:tc>
          <w:tcPr>
            <w:tcW w:w="1701" w:type="dxa"/>
            <w:gridSpan w:val="5"/>
            <w:vAlign w:val="center"/>
          </w:tcPr>
          <w:p w:rsidR="00E65E90" w:rsidRPr="0008299A" w:rsidRDefault="00E65E90" w:rsidP="00E65E90">
            <w:pPr>
              <w:ind w:right="-62"/>
              <w:jc w:val="center"/>
              <w:rPr>
                <w:b/>
              </w:rPr>
            </w:pPr>
            <w:r w:rsidRPr="0008299A">
              <w:rPr>
                <w:b/>
              </w:rPr>
              <w:t>Значения показателей</w:t>
            </w:r>
          </w:p>
        </w:tc>
        <w:tc>
          <w:tcPr>
            <w:tcW w:w="1417" w:type="dxa"/>
            <w:gridSpan w:val="2"/>
            <w:vAlign w:val="center"/>
          </w:tcPr>
          <w:p w:rsidR="00E65E90" w:rsidRPr="0008299A" w:rsidRDefault="00E65E90" w:rsidP="00E65E90">
            <w:pPr>
              <w:ind w:right="-62"/>
              <w:jc w:val="center"/>
              <w:rPr>
                <w:b/>
              </w:rPr>
            </w:pPr>
            <w:r w:rsidRPr="0008299A">
              <w:rPr>
                <w:b/>
              </w:rPr>
              <w:t>Документ</w:t>
            </w:r>
          </w:p>
        </w:tc>
        <w:tc>
          <w:tcPr>
            <w:tcW w:w="1701" w:type="dxa"/>
            <w:gridSpan w:val="2"/>
            <w:vAlign w:val="center"/>
          </w:tcPr>
          <w:p w:rsidR="00E65E90" w:rsidRPr="0008299A" w:rsidRDefault="00E65E90" w:rsidP="00E65E90">
            <w:pPr>
              <w:ind w:right="-62"/>
              <w:jc w:val="center"/>
              <w:rPr>
                <w:b/>
              </w:rPr>
            </w:pPr>
            <w:r w:rsidRPr="0008299A">
              <w:rPr>
                <w:b/>
              </w:rPr>
              <w:t>Ответственный исполнитель за достижение показателя</w:t>
            </w:r>
          </w:p>
        </w:tc>
        <w:tc>
          <w:tcPr>
            <w:tcW w:w="1418" w:type="dxa"/>
            <w:vAlign w:val="center"/>
          </w:tcPr>
          <w:p w:rsidR="00E65E90" w:rsidRPr="0008299A" w:rsidRDefault="00E65E90" w:rsidP="00E65E90">
            <w:pPr>
              <w:ind w:right="-62"/>
              <w:jc w:val="center"/>
              <w:rPr>
                <w:b/>
              </w:rPr>
            </w:pPr>
            <w:r w:rsidRPr="0008299A">
              <w:rPr>
                <w:b/>
              </w:rPr>
              <w:t>Связь с показателями национальных целей</w:t>
            </w:r>
          </w:p>
        </w:tc>
        <w:tc>
          <w:tcPr>
            <w:tcW w:w="1134" w:type="dxa"/>
            <w:vAlign w:val="center"/>
          </w:tcPr>
          <w:p w:rsidR="00E65E90" w:rsidRPr="0008299A" w:rsidRDefault="00E65E90" w:rsidP="00E65E90">
            <w:pPr>
              <w:ind w:right="-62"/>
              <w:jc w:val="center"/>
              <w:rPr>
                <w:b/>
              </w:rPr>
            </w:pPr>
            <w:r w:rsidRPr="0008299A">
              <w:rPr>
                <w:b/>
              </w:rPr>
              <w:t>Информационная система</w:t>
            </w:r>
          </w:p>
        </w:tc>
      </w:tr>
      <w:tr w:rsidR="00E65E90" w:rsidRPr="00C75E33" w:rsidTr="0008299A">
        <w:tc>
          <w:tcPr>
            <w:tcW w:w="426" w:type="dxa"/>
            <w:vMerge/>
            <w:vAlign w:val="center"/>
          </w:tcPr>
          <w:p w:rsidR="00E65E90" w:rsidRPr="0008299A" w:rsidRDefault="00E65E90" w:rsidP="00E65E90">
            <w:pPr>
              <w:ind w:right="-62"/>
              <w:jc w:val="center"/>
              <w:rPr>
                <w:b/>
              </w:rPr>
            </w:pPr>
          </w:p>
        </w:tc>
        <w:tc>
          <w:tcPr>
            <w:tcW w:w="2355" w:type="dxa"/>
            <w:vMerge/>
            <w:vAlign w:val="center"/>
          </w:tcPr>
          <w:p w:rsidR="00E65E90" w:rsidRPr="0008299A" w:rsidRDefault="00E65E90" w:rsidP="00E65E90">
            <w:pPr>
              <w:ind w:right="-62"/>
              <w:jc w:val="center"/>
              <w:rPr>
                <w:b/>
              </w:rPr>
            </w:pPr>
          </w:p>
        </w:tc>
        <w:tc>
          <w:tcPr>
            <w:tcW w:w="1134" w:type="dxa"/>
            <w:vMerge/>
            <w:vAlign w:val="center"/>
          </w:tcPr>
          <w:p w:rsidR="00E65E90" w:rsidRPr="0008299A" w:rsidRDefault="00E65E90" w:rsidP="00E65E90">
            <w:pPr>
              <w:ind w:right="-62"/>
              <w:jc w:val="center"/>
              <w:rPr>
                <w:b/>
              </w:rPr>
            </w:pPr>
          </w:p>
        </w:tc>
        <w:tc>
          <w:tcPr>
            <w:tcW w:w="1276" w:type="dxa"/>
            <w:vMerge/>
            <w:vAlign w:val="center"/>
          </w:tcPr>
          <w:p w:rsidR="00E65E90" w:rsidRPr="0008299A" w:rsidRDefault="00E65E90" w:rsidP="00E65E90">
            <w:pPr>
              <w:ind w:right="-62"/>
              <w:jc w:val="center"/>
              <w:rPr>
                <w:b/>
              </w:rPr>
            </w:pPr>
          </w:p>
        </w:tc>
        <w:tc>
          <w:tcPr>
            <w:tcW w:w="1134" w:type="dxa"/>
            <w:vMerge/>
            <w:vAlign w:val="center"/>
          </w:tcPr>
          <w:p w:rsidR="00E65E90" w:rsidRPr="0008299A" w:rsidRDefault="00E65E90" w:rsidP="00E65E90">
            <w:pPr>
              <w:ind w:right="-62"/>
              <w:jc w:val="center"/>
              <w:rPr>
                <w:b/>
              </w:rPr>
            </w:pPr>
          </w:p>
        </w:tc>
        <w:tc>
          <w:tcPr>
            <w:tcW w:w="905" w:type="dxa"/>
            <w:vMerge/>
            <w:vAlign w:val="center"/>
          </w:tcPr>
          <w:p w:rsidR="00E65E90" w:rsidRPr="0008299A" w:rsidRDefault="00E65E90" w:rsidP="00E65E90">
            <w:pPr>
              <w:ind w:right="-62"/>
              <w:jc w:val="center"/>
              <w:rPr>
                <w:b/>
              </w:rPr>
            </w:pPr>
          </w:p>
        </w:tc>
        <w:tc>
          <w:tcPr>
            <w:tcW w:w="512" w:type="dxa"/>
            <w:vAlign w:val="center"/>
          </w:tcPr>
          <w:p w:rsidR="00E65E90" w:rsidRPr="0008299A" w:rsidRDefault="00E65E90" w:rsidP="00E65E90">
            <w:pPr>
              <w:ind w:right="-62"/>
              <w:jc w:val="center"/>
              <w:rPr>
                <w:b/>
              </w:rPr>
            </w:pPr>
            <w:r w:rsidRPr="0008299A">
              <w:rPr>
                <w:b/>
              </w:rPr>
              <w:t>2024</w:t>
            </w:r>
          </w:p>
        </w:tc>
        <w:tc>
          <w:tcPr>
            <w:tcW w:w="567" w:type="dxa"/>
            <w:gridSpan w:val="2"/>
            <w:vAlign w:val="center"/>
          </w:tcPr>
          <w:p w:rsidR="00E65E90" w:rsidRPr="0008299A" w:rsidRDefault="00E65E90" w:rsidP="00E65E90">
            <w:pPr>
              <w:ind w:right="-62"/>
              <w:jc w:val="center"/>
              <w:rPr>
                <w:b/>
              </w:rPr>
            </w:pPr>
            <w:r w:rsidRPr="0008299A">
              <w:rPr>
                <w:b/>
              </w:rPr>
              <w:t>2025</w:t>
            </w:r>
          </w:p>
        </w:tc>
        <w:tc>
          <w:tcPr>
            <w:tcW w:w="622" w:type="dxa"/>
            <w:gridSpan w:val="2"/>
            <w:vAlign w:val="center"/>
          </w:tcPr>
          <w:p w:rsidR="00E65E90" w:rsidRPr="0008299A" w:rsidRDefault="00E65E90" w:rsidP="00E65E90">
            <w:pPr>
              <w:ind w:right="-62"/>
              <w:jc w:val="center"/>
              <w:rPr>
                <w:b/>
              </w:rPr>
            </w:pPr>
            <w:r w:rsidRPr="0008299A">
              <w:rPr>
                <w:b/>
              </w:rPr>
              <w:t>2026</w:t>
            </w:r>
          </w:p>
        </w:tc>
        <w:tc>
          <w:tcPr>
            <w:tcW w:w="1417" w:type="dxa"/>
            <w:gridSpan w:val="2"/>
            <w:vAlign w:val="center"/>
          </w:tcPr>
          <w:p w:rsidR="00E65E90" w:rsidRPr="0008299A" w:rsidRDefault="00E65E90" w:rsidP="00E65E90">
            <w:pPr>
              <w:ind w:right="-62"/>
              <w:jc w:val="center"/>
              <w:rPr>
                <w:b/>
              </w:rPr>
            </w:pPr>
          </w:p>
        </w:tc>
        <w:tc>
          <w:tcPr>
            <w:tcW w:w="1701" w:type="dxa"/>
            <w:gridSpan w:val="2"/>
            <w:vAlign w:val="center"/>
          </w:tcPr>
          <w:p w:rsidR="00E65E90" w:rsidRPr="0008299A" w:rsidRDefault="00E65E90" w:rsidP="00E65E90">
            <w:pPr>
              <w:ind w:right="-62"/>
              <w:jc w:val="center"/>
              <w:rPr>
                <w:b/>
              </w:rPr>
            </w:pPr>
          </w:p>
        </w:tc>
        <w:tc>
          <w:tcPr>
            <w:tcW w:w="1418" w:type="dxa"/>
            <w:vAlign w:val="center"/>
          </w:tcPr>
          <w:p w:rsidR="00E65E90" w:rsidRPr="0008299A" w:rsidRDefault="00E65E90" w:rsidP="00E65E90">
            <w:pPr>
              <w:ind w:right="-62"/>
              <w:jc w:val="center"/>
              <w:rPr>
                <w:b/>
              </w:rPr>
            </w:pPr>
          </w:p>
        </w:tc>
        <w:tc>
          <w:tcPr>
            <w:tcW w:w="1134" w:type="dxa"/>
            <w:vAlign w:val="center"/>
          </w:tcPr>
          <w:p w:rsidR="00E65E90" w:rsidRPr="0008299A" w:rsidRDefault="00E65E90" w:rsidP="00E65E90">
            <w:pPr>
              <w:ind w:right="-62"/>
              <w:jc w:val="center"/>
              <w:rPr>
                <w:b/>
              </w:rPr>
            </w:pPr>
          </w:p>
        </w:tc>
      </w:tr>
      <w:tr w:rsidR="00E65E90" w:rsidRPr="00C75E33" w:rsidTr="0008299A">
        <w:tc>
          <w:tcPr>
            <w:tcW w:w="426" w:type="dxa"/>
            <w:vAlign w:val="center"/>
          </w:tcPr>
          <w:p w:rsidR="00E65E90" w:rsidRPr="0008299A" w:rsidRDefault="00E65E90" w:rsidP="00E65E90">
            <w:pPr>
              <w:ind w:right="-62"/>
              <w:jc w:val="center"/>
              <w:rPr>
                <w:b/>
              </w:rPr>
            </w:pPr>
            <w:r w:rsidRPr="0008299A">
              <w:rPr>
                <w:b/>
              </w:rPr>
              <w:t>1</w:t>
            </w:r>
          </w:p>
        </w:tc>
        <w:tc>
          <w:tcPr>
            <w:tcW w:w="2355" w:type="dxa"/>
            <w:vAlign w:val="center"/>
          </w:tcPr>
          <w:p w:rsidR="00E65E90" w:rsidRPr="0008299A" w:rsidRDefault="00E65E90" w:rsidP="00E65E90">
            <w:pPr>
              <w:ind w:right="-62"/>
              <w:jc w:val="center"/>
              <w:rPr>
                <w:b/>
              </w:rPr>
            </w:pPr>
            <w:r w:rsidRPr="0008299A">
              <w:rPr>
                <w:b/>
              </w:rPr>
              <w:t>2</w:t>
            </w:r>
          </w:p>
        </w:tc>
        <w:tc>
          <w:tcPr>
            <w:tcW w:w="1134" w:type="dxa"/>
            <w:vAlign w:val="center"/>
          </w:tcPr>
          <w:p w:rsidR="00E65E90" w:rsidRPr="0008299A" w:rsidRDefault="00E65E90" w:rsidP="00E65E90">
            <w:pPr>
              <w:ind w:right="-62"/>
              <w:jc w:val="center"/>
              <w:rPr>
                <w:b/>
              </w:rPr>
            </w:pPr>
            <w:r w:rsidRPr="0008299A">
              <w:rPr>
                <w:b/>
              </w:rPr>
              <w:t>3</w:t>
            </w:r>
          </w:p>
        </w:tc>
        <w:tc>
          <w:tcPr>
            <w:tcW w:w="1276" w:type="dxa"/>
            <w:vAlign w:val="center"/>
          </w:tcPr>
          <w:p w:rsidR="00E65E90" w:rsidRPr="0008299A" w:rsidRDefault="00E65E90" w:rsidP="00E65E90">
            <w:pPr>
              <w:ind w:right="-62"/>
              <w:jc w:val="center"/>
              <w:rPr>
                <w:b/>
              </w:rPr>
            </w:pPr>
            <w:r w:rsidRPr="0008299A">
              <w:rPr>
                <w:b/>
              </w:rPr>
              <w:t>4</w:t>
            </w:r>
          </w:p>
        </w:tc>
        <w:tc>
          <w:tcPr>
            <w:tcW w:w="1134" w:type="dxa"/>
            <w:vAlign w:val="center"/>
          </w:tcPr>
          <w:p w:rsidR="00E65E90" w:rsidRPr="0008299A" w:rsidRDefault="00E65E90" w:rsidP="00E65E90">
            <w:pPr>
              <w:ind w:right="-62"/>
              <w:jc w:val="center"/>
              <w:rPr>
                <w:b/>
              </w:rPr>
            </w:pPr>
            <w:r w:rsidRPr="0008299A">
              <w:rPr>
                <w:b/>
              </w:rPr>
              <w:t>5</w:t>
            </w:r>
          </w:p>
        </w:tc>
        <w:tc>
          <w:tcPr>
            <w:tcW w:w="905" w:type="dxa"/>
            <w:vAlign w:val="center"/>
          </w:tcPr>
          <w:p w:rsidR="00E65E90" w:rsidRPr="0008299A" w:rsidRDefault="00E65E90" w:rsidP="00E65E90">
            <w:pPr>
              <w:ind w:right="-62"/>
              <w:jc w:val="center"/>
              <w:rPr>
                <w:b/>
              </w:rPr>
            </w:pPr>
            <w:r w:rsidRPr="0008299A">
              <w:rPr>
                <w:b/>
              </w:rPr>
              <w:t>6</w:t>
            </w:r>
          </w:p>
        </w:tc>
        <w:tc>
          <w:tcPr>
            <w:tcW w:w="512" w:type="dxa"/>
            <w:vAlign w:val="center"/>
          </w:tcPr>
          <w:p w:rsidR="00E65E90" w:rsidRPr="0008299A" w:rsidRDefault="00E65E90" w:rsidP="00E65E90">
            <w:pPr>
              <w:ind w:right="-62"/>
              <w:jc w:val="center"/>
              <w:rPr>
                <w:b/>
              </w:rPr>
            </w:pPr>
            <w:r w:rsidRPr="0008299A">
              <w:rPr>
                <w:b/>
              </w:rPr>
              <w:t>7</w:t>
            </w:r>
          </w:p>
        </w:tc>
        <w:tc>
          <w:tcPr>
            <w:tcW w:w="567" w:type="dxa"/>
            <w:gridSpan w:val="2"/>
            <w:vAlign w:val="center"/>
          </w:tcPr>
          <w:p w:rsidR="00E65E90" w:rsidRPr="0008299A" w:rsidRDefault="00E65E90" w:rsidP="00E65E90">
            <w:pPr>
              <w:ind w:right="-62"/>
              <w:jc w:val="center"/>
              <w:rPr>
                <w:b/>
              </w:rPr>
            </w:pPr>
            <w:r w:rsidRPr="0008299A">
              <w:rPr>
                <w:b/>
              </w:rPr>
              <w:t>8</w:t>
            </w:r>
          </w:p>
        </w:tc>
        <w:tc>
          <w:tcPr>
            <w:tcW w:w="622" w:type="dxa"/>
            <w:gridSpan w:val="2"/>
            <w:vAlign w:val="center"/>
          </w:tcPr>
          <w:p w:rsidR="00E65E90" w:rsidRPr="0008299A" w:rsidRDefault="00E65E90" w:rsidP="00E65E90">
            <w:pPr>
              <w:ind w:right="-62"/>
              <w:jc w:val="center"/>
              <w:rPr>
                <w:b/>
              </w:rPr>
            </w:pPr>
            <w:r w:rsidRPr="0008299A">
              <w:rPr>
                <w:b/>
              </w:rPr>
              <w:t>9</w:t>
            </w:r>
          </w:p>
        </w:tc>
        <w:tc>
          <w:tcPr>
            <w:tcW w:w="1417" w:type="dxa"/>
            <w:gridSpan w:val="2"/>
            <w:vAlign w:val="center"/>
          </w:tcPr>
          <w:p w:rsidR="00E65E90" w:rsidRPr="0008299A" w:rsidRDefault="00E65E90" w:rsidP="00E65E90">
            <w:pPr>
              <w:ind w:right="-62"/>
              <w:jc w:val="center"/>
              <w:rPr>
                <w:b/>
              </w:rPr>
            </w:pPr>
            <w:r w:rsidRPr="0008299A">
              <w:rPr>
                <w:b/>
              </w:rPr>
              <w:t>10</w:t>
            </w:r>
          </w:p>
        </w:tc>
        <w:tc>
          <w:tcPr>
            <w:tcW w:w="1701" w:type="dxa"/>
            <w:gridSpan w:val="2"/>
            <w:vAlign w:val="center"/>
          </w:tcPr>
          <w:p w:rsidR="00E65E90" w:rsidRPr="0008299A" w:rsidRDefault="00E65E90" w:rsidP="00E65E90">
            <w:pPr>
              <w:ind w:right="-62"/>
              <w:jc w:val="center"/>
              <w:rPr>
                <w:b/>
              </w:rPr>
            </w:pPr>
            <w:r w:rsidRPr="0008299A">
              <w:rPr>
                <w:b/>
              </w:rPr>
              <w:t>11</w:t>
            </w:r>
          </w:p>
        </w:tc>
        <w:tc>
          <w:tcPr>
            <w:tcW w:w="1418" w:type="dxa"/>
            <w:vAlign w:val="center"/>
          </w:tcPr>
          <w:p w:rsidR="00E65E90" w:rsidRPr="0008299A" w:rsidRDefault="00E65E90" w:rsidP="00E65E90">
            <w:pPr>
              <w:ind w:right="-62"/>
              <w:jc w:val="center"/>
              <w:rPr>
                <w:b/>
              </w:rPr>
            </w:pPr>
            <w:r w:rsidRPr="0008299A">
              <w:rPr>
                <w:b/>
              </w:rPr>
              <w:t>12</w:t>
            </w:r>
          </w:p>
        </w:tc>
        <w:tc>
          <w:tcPr>
            <w:tcW w:w="1134" w:type="dxa"/>
            <w:vAlign w:val="center"/>
          </w:tcPr>
          <w:p w:rsidR="00E65E90" w:rsidRPr="0008299A" w:rsidRDefault="00E65E90" w:rsidP="00E65E90">
            <w:pPr>
              <w:ind w:right="-62"/>
              <w:jc w:val="center"/>
              <w:rPr>
                <w:b/>
              </w:rPr>
            </w:pPr>
            <w:r w:rsidRPr="0008299A">
              <w:rPr>
                <w:b/>
              </w:rPr>
              <w:t>13</w:t>
            </w:r>
          </w:p>
        </w:tc>
      </w:tr>
      <w:tr w:rsidR="00E65E90" w:rsidRPr="00C75E33" w:rsidTr="0008299A">
        <w:tc>
          <w:tcPr>
            <w:tcW w:w="14601" w:type="dxa"/>
            <w:gridSpan w:val="17"/>
            <w:vAlign w:val="center"/>
          </w:tcPr>
          <w:p w:rsidR="00E65E90" w:rsidRPr="00C75E33" w:rsidRDefault="00E65E90" w:rsidP="00E65E90">
            <w:pPr>
              <w:jc w:val="center"/>
              <w:rPr>
                <w:b/>
                <w:bCs/>
              </w:rPr>
            </w:pPr>
            <w:r>
              <w:rPr>
                <w:b/>
                <w:bCs/>
              </w:rPr>
              <w:t xml:space="preserve">Комплекс процессных мероприятий </w:t>
            </w:r>
            <w:r w:rsidRPr="00C75E33">
              <w:rPr>
                <w:b/>
                <w:bCs/>
              </w:rPr>
              <w:t xml:space="preserve"> «Развитие жилищного строительства в Мари-Турекском муниципальном районе </w:t>
            </w:r>
            <w:r>
              <w:rPr>
                <w:b/>
                <w:bCs/>
              </w:rPr>
              <w:t>»</w:t>
            </w:r>
          </w:p>
        </w:tc>
      </w:tr>
      <w:tr w:rsidR="00E65E90" w:rsidRPr="00C75E33" w:rsidTr="0008299A">
        <w:trPr>
          <w:trHeight w:val="1515"/>
        </w:trPr>
        <w:tc>
          <w:tcPr>
            <w:tcW w:w="426" w:type="dxa"/>
            <w:vAlign w:val="center"/>
          </w:tcPr>
          <w:p w:rsidR="00E65E90" w:rsidRPr="00C75E33" w:rsidRDefault="00E65E90" w:rsidP="00E65E90">
            <w:pPr>
              <w:jc w:val="center"/>
            </w:pPr>
            <w:r w:rsidRPr="00C75E33">
              <w:t>1</w:t>
            </w:r>
          </w:p>
        </w:tc>
        <w:tc>
          <w:tcPr>
            <w:tcW w:w="2355" w:type="dxa"/>
            <w:vAlign w:val="center"/>
          </w:tcPr>
          <w:p w:rsidR="00E65E90" w:rsidRPr="00C75E33" w:rsidRDefault="00E65E90" w:rsidP="00E65E90">
            <w:pPr>
              <w:jc w:val="center"/>
            </w:pPr>
            <w:r w:rsidRPr="00C75E33">
              <w:t>Объем жилищного строительства, млн. кв. м в год</w:t>
            </w:r>
          </w:p>
        </w:tc>
        <w:tc>
          <w:tcPr>
            <w:tcW w:w="1134" w:type="dxa"/>
            <w:vAlign w:val="center"/>
          </w:tcPr>
          <w:p w:rsidR="00E65E90" w:rsidRPr="00C75E33" w:rsidRDefault="00E65E90" w:rsidP="00E65E90">
            <w:pPr>
              <w:jc w:val="center"/>
              <w:rPr>
                <w:color w:val="000000"/>
                <w:spacing w:val="-2"/>
              </w:rPr>
            </w:pPr>
            <w:r>
              <w:rPr>
                <w:color w:val="000000"/>
                <w:spacing w:val="-2"/>
              </w:rPr>
              <w:t>М</w:t>
            </w:r>
            <w:r w:rsidRPr="00C75E33">
              <w:rPr>
                <w:color w:val="000000"/>
                <w:spacing w:val="-2"/>
              </w:rPr>
              <w:t>П</w:t>
            </w:r>
          </w:p>
        </w:tc>
        <w:tc>
          <w:tcPr>
            <w:tcW w:w="1276" w:type="dxa"/>
            <w:vAlign w:val="center"/>
          </w:tcPr>
          <w:p w:rsidR="00E65E90" w:rsidRPr="00C75E33" w:rsidRDefault="00E65E90" w:rsidP="00E65E90">
            <w:pPr>
              <w:jc w:val="center"/>
              <w:rPr>
                <w:color w:val="000000"/>
                <w:spacing w:val="-2"/>
              </w:rPr>
            </w:pPr>
            <w:r>
              <w:t>убывани</w:t>
            </w:r>
            <w:r w:rsidRPr="00C75E33">
              <w:t>е</w:t>
            </w:r>
          </w:p>
        </w:tc>
        <w:tc>
          <w:tcPr>
            <w:tcW w:w="1134" w:type="dxa"/>
            <w:vAlign w:val="center"/>
          </w:tcPr>
          <w:p w:rsidR="00E65E90" w:rsidRPr="00C75E33" w:rsidRDefault="00E65E90" w:rsidP="00E65E90">
            <w:pPr>
              <w:jc w:val="center"/>
              <w:rPr>
                <w:color w:val="000000"/>
                <w:spacing w:val="-2"/>
              </w:rPr>
            </w:pPr>
            <w:r w:rsidRPr="00C75E33">
              <w:rPr>
                <w:color w:val="000000"/>
                <w:spacing w:val="-2"/>
              </w:rPr>
              <w:t>Миллион квадратных метров</w:t>
            </w:r>
          </w:p>
        </w:tc>
        <w:tc>
          <w:tcPr>
            <w:tcW w:w="905" w:type="dxa"/>
            <w:vAlign w:val="center"/>
          </w:tcPr>
          <w:p w:rsidR="00E65E90" w:rsidRPr="00664E7E" w:rsidRDefault="00E65E90" w:rsidP="00E65E90">
            <w:pPr>
              <w:jc w:val="center"/>
              <w:rPr>
                <w:color w:val="000000" w:themeColor="text1"/>
              </w:rPr>
            </w:pPr>
            <w:r w:rsidRPr="00664E7E">
              <w:rPr>
                <w:color w:val="000000" w:themeColor="text1"/>
              </w:rPr>
              <w:t>0,00195</w:t>
            </w:r>
          </w:p>
        </w:tc>
        <w:tc>
          <w:tcPr>
            <w:tcW w:w="512" w:type="dxa"/>
            <w:vAlign w:val="center"/>
          </w:tcPr>
          <w:p w:rsidR="00E65E90" w:rsidRPr="00664E7E" w:rsidRDefault="00E65E90" w:rsidP="00E65E90">
            <w:pPr>
              <w:jc w:val="center"/>
              <w:rPr>
                <w:color w:val="000000" w:themeColor="text1"/>
              </w:rPr>
            </w:pPr>
            <w:r w:rsidRPr="00664E7E">
              <w:rPr>
                <w:color w:val="000000" w:themeColor="text1"/>
              </w:rPr>
              <w:t>0,003000</w:t>
            </w:r>
          </w:p>
        </w:tc>
        <w:tc>
          <w:tcPr>
            <w:tcW w:w="567" w:type="dxa"/>
            <w:gridSpan w:val="2"/>
            <w:vAlign w:val="center"/>
          </w:tcPr>
          <w:p w:rsidR="00E65E90" w:rsidRPr="00664E7E" w:rsidRDefault="00E65E90" w:rsidP="00E65E90">
            <w:pPr>
              <w:jc w:val="center"/>
              <w:rPr>
                <w:color w:val="000000" w:themeColor="text1"/>
              </w:rPr>
            </w:pPr>
            <w:r w:rsidRPr="00664E7E">
              <w:rPr>
                <w:color w:val="000000" w:themeColor="text1"/>
              </w:rPr>
              <w:t>0,003120</w:t>
            </w:r>
          </w:p>
        </w:tc>
        <w:tc>
          <w:tcPr>
            <w:tcW w:w="622" w:type="dxa"/>
            <w:gridSpan w:val="2"/>
            <w:vAlign w:val="center"/>
          </w:tcPr>
          <w:p w:rsidR="00E65E90" w:rsidRPr="00664E7E" w:rsidRDefault="00E65E90" w:rsidP="00E65E90">
            <w:pPr>
              <w:jc w:val="center"/>
              <w:rPr>
                <w:color w:val="000000" w:themeColor="text1"/>
              </w:rPr>
            </w:pPr>
            <w:r w:rsidRPr="00664E7E">
              <w:rPr>
                <w:color w:val="000000" w:themeColor="text1"/>
              </w:rPr>
              <w:t>0,001500</w:t>
            </w:r>
          </w:p>
        </w:tc>
        <w:tc>
          <w:tcPr>
            <w:tcW w:w="1417" w:type="dxa"/>
            <w:gridSpan w:val="2"/>
            <w:vMerge w:val="restart"/>
            <w:vAlign w:val="center"/>
          </w:tcPr>
          <w:p w:rsidR="00E65E90" w:rsidRPr="00C75E33" w:rsidRDefault="00E65E90" w:rsidP="00E65E90">
            <w:pPr>
              <w:jc w:val="center"/>
            </w:pPr>
            <w:r w:rsidRPr="00C75E33">
              <w:t>Федеральный проект «Жилье»</w:t>
            </w:r>
          </w:p>
        </w:tc>
        <w:tc>
          <w:tcPr>
            <w:tcW w:w="1701" w:type="dxa"/>
            <w:gridSpan w:val="2"/>
            <w:vMerge w:val="restart"/>
            <w:vAlign w:val="center"/>
          </w:tcPr>
          <w:p w:rsidR="00E65E90" w:rsidRPr="00C75E33" w:rsidRDefault="00E65E90" w:rsidP="00E65E90">
            <w:pPr>
              <w:jc w:val="center"/>
            </w:pPr>
            <w:r w:rsidRPr="00C75E33">
              <w:t xml:space="preserve">Отдел архитектуры, муниципального хозяйства, </w:t>
            </w:r>
            <w:r>
              <w:t>ад</w:t>
            </w:r>
            <w:r w:rsidRPr="00C75E33">
              <w:t>министрации</w:t>
            </w:r>
            <w:r>
              <w:t xml:space="preserve">  Мари-Турекск</w:t>
            </w:r>
            <w:r w:rsidRPr="00C75E33">
              <w:t xml:space="preserve">огомуниципального района </w:t>
            </w:r>
          </w:p>
        </w:tc>
        <w:tc>
          <w:tcPr>
            <w:tcW w:w="1418" w:type="dxa"/>
            <w:vMerge w:val="restart"/>
            <w:vAlign w:val="center"/>
          </w:tcPr>
          <w:p w:rsidR="00E65E90" w:rsidRPr="00C75E33" w:rsidRDefault="00E65E90" w:rsidP="00E65E90">
            <w:pPr>
              <w:jc w:val="center"/>
            </w:pPr>
            <w:r w:rsidRPr="00C75E33">
              <w:t xml:space="preserve">Улучшение жилищных условий не менее 5 млн. семей ежегодно и увеличение объема жилищного </w:t>
            </w:r>
            <w:r w:rsidRPr="00C75E33">
              <w:lastRenderedPageBreak/>
              <w:t>строительства не менее чем до 120 млн. кв. метров в год</w:t>
            </w:r>
          </w:p>
        </w:tc>
        <w:tc>
          <w:tcPr>
            <w:tcW w:w="1134" w:type="dxa"/>
            <w:vAlign w:val="center"/>
          </w:tcPr>
          <w:p w:rsidR="00E65E90" w:rsidRPr="00C75E33" w:rsidRDefault="00E65E90" w:rsidP="00E65E90">
            <w:pPr>
              <w:jc w:val="center"/>
            </w:pPr>
            <w:r w:rsidRPr="00C75E33">
              <w:lastRenderedPageBreak/>
              <w:t>-</w:t>
            </w:r>
          </w:p>
        </w:tc>
      </w:tr>
      <w:tr w:rsidR="00E65E90" w:rsidRPr="00C75E33" w:rsidTr="0008299A">
        <w:tc>
          <w:tcPr>
            <w:tcW w:w="426" w:type="dxa"/>
            <w:vAlign w:val="center"/>
          </w:tcPr>
          <w:p w:rsidR="00E65E90" w:rsidRPr="00C75E33" w:rsidRDefault="00E65E90" w:rsidP="00E65E90">
            <w:pPr>
              <w:jc w:val="center"/>
            </w:pPr>
            <w:r w:rsidRPr="00C75E33">
              <w:t>2</w:t>
            </w:r>
          </w:p>
        </w:tc>
        <w:tc>
          <w:tcPr>
            <w:tcW w:w="2355" w:type="dxa"/>
            <w:vAlign w:val="center"/>
          </w:tcPr>
          <w:p w:rsidR="00E65E90" w:rsidRPr="00C75E33" w:rsidRDefault="00E65E90" w:rsidP="00E65E90">
            <w:pPr>
              <w:jc w:val="center"/>
            </w:pPr>
            <w:r w:rsidRPr="00C75E33">
              <w:t xml:space="preserve">Количество граждан, расселенных из </w:t>
            </w:r>
            <w:r w:rsidRPr="00C75E33">
              <w:lastRenderedPageBreak/>
              <w:t>непригодного для проживания жилищного фонда (нарастающим итогом)</w:t>
            </w:r>
          </w:p>
        </w:tc>
        <w:tc>
          <w:tcPr>
            <w:tcW w:w="1134" w:type="dxa"/>
            <w:vAlign w:val="center"/>
          </w:tcPr>
          <w:p w:rsidR="00E65E90" w:rsidRPr="00C75E33" w:rsidRDefault="00E65E90" w:rsidP="00E65E90">
            <w:pPr>
              <w:jc w:val="center"/>
              <w:rPr>
                <w:color w:val="000000"/>
                <w:spacing w:val="-2"/>
              </w:rPr>
            </w:pPr>
            <w:r>
              <w:rPr>
                <w:color w:val="000000"/>
                <w:spacing w:val="-2"/>
              </w:rPr>
              <w:lastRenderedPageBreak/>
              <w:t>М</w:t>
            </w:r>
            <w:r w:rsidRPr="00C75E33">
              <w:rPr>
                <w:color w:val="000000"/>
                <w:spacing w:val="-2"/>
              </w:rPr>
              <w:t xml:space="preserve">П </w:t>
            </w:r>
          </w:p>
        </w:tc>
        <w:tc>
          <w:tcPr>
            <w:tcW w:w="1276" w:type="dxa"/>
            <w:vAlign w:val="center"/>
          </w:tcPr>
          <w:p w:rsidR="00E65E90" w:rsidRPr="00C75E33" w:rsidRDefault="00E65E90" w:rsidP="00E65E90">
            <w:pPr>
              <w:jc w:val="center"/>
              <w:rPr>
                <w:color w:val="000000"/>
                <w:spacing w:val="-2"/>
              </w:rPr>
            </w:pPr>
            <w:r w:rsidRPr="00C75E33">
              <w:t>возрастание</w:t>
            </w:r>
          </w:p>
        </w:tc>
        <w:tc>
          <w:tcPr>
            <w:tcW w:w="1134" w:type="dxa"/>
            <w:vAlign w:val="center"/>
          </w:tcPr>
          <w:p w:rsidR="00E65E90" w:rsidRPr="00C75E33" w:rsidRDefault="00E65E90" w:rsidP="00E65E90">
            <w:pPr>
              <w:jc w:val="center"/>
            </w:pPr>
            <w:r w:rsidRPr="00C75E33">
              <w:rPr>
                <w:color w:val="000000"/>
              </w:rPr>
              <w:t>Тысяча человек</w:t>
            </w:r>
          </w:p>
        </w:tc>
        <w:tc>
          <w:tcPr>
            <w:tcW w:w="905" w:type="dxa"/>
            <w:vAlign w:val="center"/>
          </w:tcPr>
          <w:p w:rsidR="00E65E90" w:rsidRPr="00C75E33" w:rsidRDefault="00E65E90" w:rsidP="00E65E90">
            <w:pPr>
              <w:jc w:val="center"/>
            </w:pPr>
            <w:r>
              <w:t>0,0003</w:t>
            </w:r>
          </w:p>
        </w:tc>
        <w:tc>
          <w:tcPr>
            <w:tcW w:w="512" w:type="dxa"/>
            <w:vAlign w:val="center"/>
          </w:tcPr>
          <w:p w:rsidR="00E65E90" w:rsidRPr="00C75E33" w:rsidRDefault="00E65E90" w:rsidP="00E65E90">
            <w:pPr>
              <w:jc w:val="center"/>
              <w:rPr>
                <w:color w:val="000000"/>
              </w:rPr>
            </w:pPr>
            <w:r w:rsidRPr="00C75E33">
              <w:rPr>
                <w:color w:val="000000"/>
              </w:rPr>
              <w:t>-</w:t>
            </w:r>
          </w:p>
        </w:tc>
        <w:tc>
          <w:tcPr>
            <w:tcW w:w="567" w:type="dxa"/>
            <w:gridSpan w:val="2"/>
            <w:vAlign w:val="center"/>
          </w:tcPr>
          <w:p w:rsidR="00E65E90" w:rsidRPr="00C75E33" w:rsidRDefault="00E65E90" w:rsidP="00E65E90">
            <w:pPr>
              <w:jc w:val="center"/>
              <w:rPr>
                <w:color w:val="000000"/>
              </w:rPr>
            </w:pPr>
            <w:r w:rsidRPr="00C75E33">
              <w:rPr>
                <w:color w:val="000000"/>
              </w:rPr>
              <w:t>-</w:t>
            </w:r>
          </w:p>
        </w:tc>
        <w:tc>
          <w:tcPr>
            <w:tcW w:w="622" w:type="dxa"/>
            <w:gridSpan w:val="2"/>
            <w:vAlign w:val="center"/>
          </w:tcPr>
          <w:p w:rsidR="00E65E90" w:rsidRPr="00C75E33" w:rsidRDefault="00E65E90" w:rsidP="00E65E90">
            <w:pPr>
              <w:jc w:val="center"/>
              <w:rPr>
                <w:color w:val="000000"/>
              </w:rPr>
            </w:pPr>
            <w:r w:rsidRPr="00C75E33">
              <w:rPr>
                <w:color w:val="000000"/>
              </w:rPr>
              <w:t>-</w:t>
            </w:r>
          </w:p>
        </w:tc>
        <w:tc>
          <w:tcPr>
            <w:tcW w:w="1417" w:type="dxa"/>
            <w:gridSpan w:val="2"/>
            <w:vMerge/>
            <w:vAlign w:val="center"/>
          </w:tcPr>
          <w:p w:rsidR="00E65E90" w:rsidRPr="00C75E33" w:rsidRDefault="00E65E90" w:rsidP="00E65E90">
            <w:pPr>
              <w:ind w:firstLine="720"/>
              <w:jc w:val="center"/>
            </w:pPr>
          </w:p>
        </w:tc>
        <w:tc>
          <w:tcPr>
            <w:tcW w:w="1701" w:type="dxa"/>
            <w:gridSpan w:val="2"/>
            <w:vMerge/>
            <w:vAlign w:val="center"/>
          </w:tcPr>
          <w:p w:rsidR="00E65E90" w:rsidRPr="00C75E33" w:rsidRDefault="00E65E90" w:rsidP="00E65E90">
            <w:pPr>
              <w:jc w:val="center"/>
            </w:pPr>
          </w:p>
        </w:tc>
        <w:tc>
          <w:tcPr>
            <w:tcW w:w="1418" w:type="dxa"/>
            <w:vMerge/>
            <w:vAlign w:val="center"/>
          </w:tcPr>
          <w:p w:rsidR="00E65E90" w:rsidRPr="00C75E33" w:rsidRDefault="00E65E90" w:rsidP="00E65E90">
            <w:pPr>
              <w:jc w:val="center"/>
            </w:pPr>
          </w:p>
        </w:tc>
        <w:tc>
          <w:tcPr>
            <w:tcW w:w="1134" w:type="dxa"/>
            <w:vAlign w:val="center"/>
          </w:tcPr>
          <w:p w:rsidR="00E65E90" w:rsidRPr="00C75E33" w:rsidRDefault="00E65E90" w:rsidP="00E65E90">
            <w:pPr>
              <w:jc w:val="center"/>
            </w:pPr>
            <w:r w:rsidRPr="00C75E33">
              <w:t>-</w:t>
            </w:r>
          </w:p>
        </w:tc>
      </w:tr>
      <w:tr w:rsidR="00E65E90" w:rsidRPr="00C75E33" w:rsidTr="0008299A">
        <w:tc>
          <w:tcPr>
            <w:tcW w:w="426" w:type="dxa"/>
            <w:vAlign w:val="center"/>
          </w:tcPr>
          <w:p w:rsidR="00E65E90" w:rsidRPr="00C75E33" w:rsidRDefault="00E65E90" w:rsidP="00E65E90">
            <w:pPr>
              <w:jc w:val="center"/>
            </w:pPr>
            <w:r w:rsidRPr="00C75E33">
              <w:lastRenderedPageBreak/>
              <w:t>3</w:t>
            </w:r>
          </w:p>
        </w:tc>
        <w:tc>
          <w:tcPr>
            <w:tcW w:w="2355" w:type="dxa"/>
            <w:vAlign w:val="center"/>
          </w:tcPr>
          <w:p w:rsidR="00E65E90" w:rsidRPr="00C75E33" w:rsidRDefault="00E65E90" w:rsidP="00E65E90">
            <w:pPr>
              <w:jc w:val="center"/>
            </w:pPr>
            <w:r w:rsidRPr="00C75E33">
              <w:t>Количество квадратных метров расселенного непригодного для проживания жилищного фонда (нарастающим итогом)</w:t>
            </w:r>
          </w:p>
        </w:tc>
        <w:tc>
          <w:tcPr>
            <w:tcW w:w="1134" w:type="dxa"/>
            <w:vAlign w:val="center"/>
          </w:tcPr>
          <w:p w:rsidR="00E65E90" w:rsidRPr="00C75E33" w:rsidRDefault="00E65E90" w:rsidP="00E65E90">
            <w:pPr>
              <w:jc w:val="center"/>
              <w:rPr>
                <w:color w:val="000000"/>
                <w:spacing w:val="-2"/>
              </w:rPr>
            </w:pPr>
            <w:r>
              <w:rPr>
                <w:color w:val="000000"/>
                <w:spacing w:val="-2"/>
              </w:rPr>
              <w:t>М</w:t>
            </w:r>
            <w:r w:rsidRPr="00C75E33">
              <w:rPr>
                <w:color w:val="000000"/>
                <w:spacing w:val="-2"/>
              </w:rPr>
              <w:t xml:space="preserve">П </w:t>
            </w:r>
          </w:p>
        </w:tc>
        <w:tc>
          <w:tcPr>
            <w:tcW w:w="1276" w:type="dxa"/>
            <w:vAlign w:val="center"/>
          </w:tcPr>
          <w:p w:rsidR="00E65E90" w:rsidRPr="00C75E33" w:rsidRDefault="00E65E90" w:rsidP="00E65E90">
            <w:pPr>
              <w:jc w:val="center"/>
              <w:rPr>
                <w:color w:val="000000"/>
                <w:spacing w:val="-2"/>
              </w:rPr>
            </w:pPr>
            <w:r w:rsidRPr="00C75E33">
              <w:t>возрастание</w:t>
            </w:r>
          </w:p>
        </w:tc>
        <w:tc>
          <w:tcPr>
            <w:tcW w:w="1134" w:type="dxa"/>
            <w:vAlign w:val="center"/>
          </w:tcPr>
          <w:p w:rsidR="00E65E90" w:rsidRPr="00C75E33" w:rsidRDefault="00E65E90" w:rsidP="00E65E90">
            <w:pPr>
              <w:jc w:val="center"/>
            </w:pPr>
            <w:r w:rsidRPr="00C75E33">
              <w:rPr>
                <w:color w:val="000000"/>
              </w:rPr>
              <w:t>Тысяча квадратных метров</w:t>
            </w:r>
          </w:p>
        </w:tc>
        <w:tc>
          <w:tcPr>
            <w:tcW w:w="905" w:type="dxa"/>
            <w:vAlign w:val="center"/>
          </w:tcPr>
          <w:p w:rsidR="00E65E90" w:rsidRPr="00C75E33" w:rsidRDefault="00E65E90" w:rsidP="00E65E90">
            <w:r>
              <w:t xml:space="preserve">   4,700</w:t>
            </w:r>
          </w:p>
        </w:tc>
        <w:tc>
          <w:tcPr>
            <w:tcW w:w="512" w:type="dxa"/>
            <w:vAlign w:val="center"/>
          </w:tcPr>
          <w:p w:rsidR="00E65E90" w:rsidRPr="00C75E33" w:rsidRDefault="00E65E90" w:rsidP="00E65E90">
            <w:pPr>
              <w:jc w:val="center"/>
              <w:rPr>
                <w:color w:val="000000"/>
              </w:rPr>
            </w:pPr>
            <w:r w:rsidRPr="00C75E33">
              <w:rPr>
                <w:color w:val="000000"/>
              </w:rPr>
              <w:t>-</w:t>
            </w:r>
          </w:p>
        </w:tc>
        <w:tc>
          <w:tcPr>
            <w:tcW w:w="567" w:type="dxa"/>
            <w:gridSpan w:val="2"/>
            <w:vAlign w:val="center"/>
          </w:tcPr>
          <w:p w:rsidR="00E65E90" w:rsidRPr="00C75E33" w:rsidRDefault="00E65E90" w:rsidP="00E65E90">
            <w:pPr>
              <w:jc w:val="center"/>
              <w:rPr>
                <w:color w:val="000000"/>
              </w:rPr>
            </w:pPr>
            <w:r w:rsidRPr="00C75E33">
              <w:rPr>
                <w:color w:val="000000"/>
              </w:rPr>
              <w:t>-</w:t>
            </w:r>
          </w:p>
        </w:tc>
        <w:tc>
          <w:tcPr>
            <w:tcW w:w="622" w:type="dxa"/>
            <w:gridSpan w:val="2"/>
            <w:vAlign w:val="center"/>
          </w:tcPr>
          <w:p w:rsidR="00E65E90" w:rsidRPr="00C75E33" w:rsidRDefault="00E65E90" w:rsidP="00E65E90">
            <w:pPr>
              <w:jc w:val="center"/>
              <w:rPr>
                <w:color w:val="000000"/>
              </w:rPr>
            </w:pPr>
            <w:r w:rsidRPr="00C75E33">
              <w:rPr>
                <w:color w:val="000000"/>
              </w:rPr>
              <w:t>-</w:t>
            </w:r>
          </w:p>
        </w:tc>
        <w:tc>
          <w:tcPr>
            <w:tcW w:w="1417" w:type="dxa"/>
            <w:gridSpan w:val="2"/>
            <w:vMerge/>
            <w:vAlign w:val="center"/>
          </w:tcPr>
          <w:p w:rsidR="00E65E90" w:rsidRPr="00C75E33" w:rsidRDefault="00E65E90" w:rsidP="00E65E90">
            <w:pPr>
              <w:ind w:firstLine="720"/>
              <w:jc w:val="center"/>
            </w:pPr>
          </w:p>
        </w:tc>
        <w:tc>
          <w:tcPr>
            <w:tcW w:w="1701" w:type="dxa"/>
            <w:gridSpan w:val="2"/>
            <w:vMerge/>
            <w:vAlign w:val="center"/>
          </w:tcPr>
          <w:p w:rsidR="00E65E90" w:rsidRPr="00C75E33" w:rsidRDefault="00E65E90" w:rsidP="00E65E90">
            <w:pPr>
              <w:jc w:val="center"/>
            </w:pPr>
          </w:p>
        </w:tc>
        <w:tc>
          <w:tcPr>
            <w:tcW w:w="1418" w:type="dxa"/>
            <w:vMerge/>
            <w:vAlign w:val="center"/>
          </w:tcPr>
          <w:p w:rsidR="00E65E90" w:rsidRPr="00C75E33" w:rsidRDefault="00E65E90" w:rsidP="00E65E90">
            <w:pPr>
              <w:jc w:val="center"/>
            </w:pPr>
          </w:p>
        </w:tc>
        <w:tc>
          <w:tcPr>
            <w:tcW w:w="1134" w:type="dxa"/>
            <w:vAlign w:val="center"/>
          </w:tcPr>
          <w:p w:rsidR="00E65E90" w:rsidRPr="00C75E33" w:rsidRDefault="00E65E90" w:rsidP="00E65E90">
            <w:pPr>
              <w:jc w:val="center"/>
            </w:pPr>
            <w:r w:rsidRPr="00C75E33">
              <w:t>-</w:t>
            </w:r>
          </w:p>
        </w:tc>
      </w:tr>
      <w:tr w:rsidR="00E65E90" w:rsidRPr="00C75E33" w:rsidTr="0008299A">
        <w:tc>
          <w:tcPr>
            <w:tcW w:w="426" w:type="dxa"/>
            <w:vAlign w:val="center"/>
          </w:tcPr>
          <w:p w:rsidR="00E65E90" w:rsidRPr="00C75E33" w:rsidRDefault="00E65E90" w:rsidP="00E65E90">
            <w:pPr>
              <w:jc w:val="center"/>
              <w:rPr>
                <w:b/>
              </w:rPr>
            </w:pPr>
          </w:p>
        </w:tc>
        <w:tc>
          <w:tcPr>
            <w:tcW w:w="14175" w:type="dxa"/>
            <w:gridSpan w:val="16"/>
            <w:vAlign w:val="center"/>
          </w:tcPr>
          <w:p w:rsidR="00E65E90" w:rsidRPr="003B16A3" w:rsidRDefault="00E65E90" w:rsidP="00E65E90">
            <w:pPr>
              <w:jc w:val="center"/>
              <w:rPr>
                <w:b/>
              </w:rPr>
            </w:pPr>
            <w:r>
              <w:rPr>
                <w:b/>
                <w:bCs/>
              </w:rPr>
              <w:t xml:space="preserve">Комплекс процессных мероприятий </w:t>
            </w:r>
            <w:r>
              <w:rPr>
                <w:b/>
              </w:rPr>
              <w:t>«</w:t>
            </w:r>
            <w:r w:rsidRPr="003B16A3">
              <w:rPr>
                <w:b/>
              </w:rPr>
              <w:t>Комплексное развитие инженерной инфраструктуры Мари-Т</w:t>
            </w:r>
            <w:r>
              <w:rPr>
                <w:b/>
              </w:rPr>
              <w:t>урекского муниципального района»</w:t>
            </w:r>
          </w:p>
          <w:p w:rsidR="00E65E90" w:rsidRPr="00C75E33" w:rsidRDefault="00E65E90" w:rsidP="00E65E90">
            <w:pPr>
              <w:jc w:val="center"/>
              <w:rPr>
                <w:b/>
              </w:rPr>
            </w:pPr>
          </w:p>
        </w:tc>
      </w:tr>
      <w:tr w:rsidR="00E65E90" w:rsidRPr="00C75E33" w:rsidTr="0008299A">
        <w:tc>
          <w:tcPr>
            <w:tcW w:w="426" w:type="dxa"/>
            <w:vAlign w:val="center"/>
          </w:tcPr>
          <w:p w:rsidR="00E65E90" w:rsidRPr="00C75E33" w:rsidRDefault="00E65E90" w:rsidP="00E65E90">
            <w:pPr>
              <w:jc w:val="center"/>
            </w:pPr>
            <w:r>
              <w:t>4</w:t>
            </w:r>
          </w:p>
        </w:tc>
        <w:tc>
          <w:tcPr>
            <w:tcW w:w="2355" w:type="dxa"/>
            <w:vAlign w:val="center"/>
          </w:tcPr>
          <w:p w:rsidR="00E65E90" w:rsidRPr="00C75E33" w:rsidRDefault="00E65E90" w:rsidP="00E65E90">
            <w:pPr>
              <w:jc w:val="center"/>
              <w:rPr>
                <w:color w:val="000000"/>
              </w:rPr>
            </w:pPr>
            <w:r w:rsidRPr="00C75E33">
              <w:rPr>
                <w:color w:val="000000"/>
              </w:rPr>
              <w:t>Доля населения Российской Федерации, обеспеченного качественной питьевой водой из систем централизованного водоснабжения</w:t>
            </w:r>
          </w:p>
        </w:tc>
        <w:tc>
          <w:tcPr>
            <w:tcW w:w="1134" w:type="dxa"/>
            <w:vAlign w:val="center"/>
          </w:tcPr>
          <w:p w:rsidR="00E65E90" w:rsidRPr="00C75E33" w:rsidRDefault="00E65E90" w:rsidP="00E65E90">
            <w:pPr>
              <w:jc w:val="center"/>
              <w:rPr>
                <w:color w:val="000000"/>
              </w:rPr>
            </w:pPr>
            <w:r>
              <w:rPr>
                <w:color w:val="000000"/>
              </w:rPr>
              <w:t>М</w:t>
            </w:r>
            <w:r w:rsidRPr="00C75E33">
              <w:rPr>
                <w:color w:val="000000"/>
              </w:rPr>
              <w:t>П</w:t>
            </w:r>
          </w:p>
        </w:tc>
        <w:tc>
          <w:tcPr>
            <w:tcW w:w="1276" w:type="dxa"/>
            <w:vAlign w:val="center"/>
          </w:tcPr>
          <w:p w:rsidR="00E65E90" w:rsidRPr="00C75E33" w:rsidRDefault="00E65E90" w:rsidP="00E65E90">
            <w:pPr>
              <w:jc w:val="center"/>
              <w:rPr>
                <w:color w:val="000000"/>
              </w:rPr>
            </w:pPr>
            <w:r w:rsidRPr="00C75E33">
              <w:t>возрастание</w:t>
            </w:r>
          </w:p>
        </w:tc>
        <w:tc>
          <w:tcPr>
            <w:tcW w:w="1134" w:type="dxa"/>
            <w:vAlign w:val="center"/>
          </w:tcPr>
          <w:p w:rsidR="00E65E90" w:rsidRPr="00C75E33" w:rsidRDefault="00E65E90" w:rsidP="00E65E90">
            <w:pPr>
              <w:jc w:val="center"/>
              <w:rPr>
                <w:color w:val="000000"/>
              </w:rPr>
            </w:pPr>
            <w:r w:rsidRPr="00C75E33">
              <w:rPr>
                <w:color w:val="000000"/>
              </w:rPr>
              <w:t>Процент</w:t>
            </w:r>
          </w:p>
        </w:tc>
        <w:tc>
          <w:tcPr>
            <w:tcW w:w="905" w:type="dxa"/>
            <w:vAlign w:val="center"/>
          </w:tcPr>
          <w:p w:rsidR="00E65E90" w:rsidRPr="009B0FC7" w:rsidRDefault="00E65E90" w:rsidP="00E65E90">
            <w:pPr>
              <w:jc w:val="center"/>
              <w:rPr>
                <w:color w:val="000000"/>
              </w:rPr>
            </w:pPr>
            <w:r w:rsidRPr="009B0FC7">
              <w:rPr>
                <w:color w:val="000000"/>
              </w:rPr>
              <w:t>100</w:t>
            </w:r>
          </w:p>
        </w:tc>
        <w:tc>
          <w:tcPr>
            <w:tcW w:w="567" w:type="dxa"/>
            <w:gridSpan w:val="2"/>
            <w:vAlign w:val="center"/>
          </w:tcPr>
          <w:p w:rsidR="00E65E90" w:rsidRPr="009B0FC7" w:rsidRDefault="00E65E90" w:rsidP="00E65E90">
            <w:pPr>
              <w:jc w:val="center"/>
              <w:rPr>
                <w:color w:val="000000"/>
              </w:rPr>
            </w:pPr>
            <w:r w:rsidRPr="009B0FC7">
              <w:rPr>
                <w:color w:val="000000"/>
              </w:rPr>
              <w:t>100</w:t>
            </w:r>
          </w:p>
        </w:tc>
        <w:tc>
          <w:tcPr>
            <w:tcW w:w="709" w:type="dxa"/>
            <w:gridSpan w:val="2"/>
            <w:vAlign w:val="center"/>
          </w:tcPr>
          <w:p w:rsidR="00E65E90" w:rsidRPr="009B0FC7" w:rsidRDefault="00E65E90" w:rsidP="00E65E90">
            <w:pPr>
              <w:jc w:val="center"/>
              <w:rPr>
                <w:color w:val="000000"/>
              </w:rPr>
            </w:pPr>
            <w:r>
              <w:rPr>
                <w:color w:val="000000"/>
              </w:rPr>
              <w:t>100</w:t>
            </w:r>
          </w:p>
        </w:tc>
        <w:tc>
          <w:tcPr>
            <w:tcW w:w="567" w:type="dxa"/>
            <w:gridSpan w:val="2"/>
            <w:vAlign w:val="center"/>
          </w:tcPr>
          <w:p w:rsidR="00E65E90" w:rsidRPr="003B16A3" w:rsidRDefault="00E65E90" w:rsidP="00E65E90">
            <w:pPr>
              <w:jc w:val="center"/>
              <w:rPr>
                <w:color w:val="000000"/>
                <w:highlight w:val="yellow"/>
              </w:rPr>
            </w:pPr>
            <w:r w:rsidRPr="009B0FC7">
              <w:rPr>
                <w:color w:val="000000"/>
              </w:rPr>
              <w:t>100</w:t>
            </w:r>
          </w:p>
        </w:tc>
        <w:tc>
          <w:tcPr>
            <w:tcW w:w="1417" w:type="dxa"/>
            <w:gridSpan w:val="2"/>
            <w:vMerge w:val="restart"/>
            <w:vAlign w:val="center"/>
          </w:tcPr>
          <w:p w:rsidR="00E65E90" w:rsidRPr="00C75E33" w:rsidRDefault="00E65E90" w:rsidP="00E65E90">
            <w:pPr>
              <w:jc w:val="center"/>
            </w:pPr>
            <w:r w:rsidRPr="00C75E33">
              <w:t>Региональный  проект  «Чистая вода»</w:t>
            </w:r>
          </w:p>
        </w:tc>
        <w:tc>
          <w:tcPr>
            <w:tcW w:w="1559" w:type="dxa"/>
            <w:vMerge w:val="restart"/>
            <w:vAlign w:val="center"/>
          </w:tcPr>
          <w:p w:rsidR="00E65E90" w:rsidRPr="00C75E33" w:rsidRDefault="00E65E90" w:rsidP="00E65E90">
            <w:pPr>
              <w:jc w:val="center"/>
            </w:pPr>
            <w:r w:rsidRPr="00C75E33">
              <w:t xml:space="preserve">Отдел архитектуры, муниципального хозяйства, администрации </w:t>
            </w:r>
            <w:r>
              <w:t>Мари-Турек</w:t>
            </w:r>
            <w:r w:rsidRPr="00C75E33">
              <w:t xml:space="preserve">ского муниципального района </w:t>
            </w:r>
          </w:p>
        </w:tc>
        <w:tc>
          <w:tcPr>
            <w:tcW w:w="1418" w:type="dxa"/>
            <w:vMerge w:val="restart"/>
            <w:vAlign w:val="center"/>
          </w:tcPr>
          <w:p w:rsidR="00E65E90" w:rsidRPr="00C75E33" w:rsidRDefault="00E65E90" w:rsidP="00E65E90">
            <w:pPr>
              <w:jc w:val="center"/>
            </w:pPr>
          </w:p>
        </w:tc>
        <w:tc>
          <w:tcPr>
            <w:tcW w:w="1134" w:type="dxa"/>
            <w:vAlign w:val="center"/>
          </w:tcPr>
          <w:p w:rsidR="00E65E90" w:rsidRPr="00C75E33" w:rsidRDefault="00E65E90" w:rsidP="00E65E90">
            <w:pPr>
              <w:jc w:val="center"/>
            </w:pPr>
            <w:r w:rsidRPr="00C75E33">
              <w:t>-</w:t>
            </w:r>
          </w:p>
        </w:tc>
      </w:tr>
      <w:tr w:rsidR="00E65E90" w:rsidRPr="00C75E33" w:rsidTr="0008299A">
        <w:tc>
          <w:tcPr>
            <w:tcW w:w="426" w:type="dxa"/>
            <w:vAlign w:val="center"/>
          </w:tcPr>
          <w:p w:rsidR="00E65E90" w:rsidRPr="00C75E33" w:rsidRDefault="00E65E90" w:rsidP="00E65E90">
            <w:pPr>
              <w:jc w:val="center"/>
            </w:pPr>
            <w:r>
              <w:t>5</w:t>
            </w:r>
          </w:p>
        </w:tc>
        <w:tc>
          <w:tcPr>
            <w:tcW w:w="2355" w:type="dxa"/>
            <w:vAlign w:val="center"/>
          </w:tcPr>
          <w:p w:rsidR="00E65E90" w:rsidRPr="00C75E33" w:rsidRDefault="00E65E90" w:rsidP="00E65E90">
            <w:pPr>
              <w:jc w:val="center"/>
              <w:rPr>
                <w:color w:val="000000"/>
              </w:rPr>
            </w:pPr>
            <w:r w:rsidRPr="00C75E33">
              <w:rPr>
                <w:color w:val="000000"/>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w:t>
            </w:r>
          </w:p>
        </w:tc>
        <w:tc>
          <w:tcPr>
            <w:tcW w:w="1134" w:type="dxa"/>
            <w:vAlign w:val="center"/>
          </w:tcPr>
          <w:p w:rsidR="00E65E90" w:rsidRPr="00C75E33" w:rsidRDefault="00E65E90" w:rsidP="00E65E90">
            <w:pPr>
              <w:jc w:val="center"/>
              <w:rPr>
                <w:color w:val="000000"/>
              </w:rPr>
            </w:pPr>
            <w:r>
              <w:rPr>
                <w:color w:val="000000"/>
              </w:rPr>
              <w:t>М</w:t>
            </w:r>
            <w:r w:rsidRPr="00C75E33">
              <w:rPr>
                <w:color w:val="000000"/>
              </w:rPr>
              <w:t>П</w:t>
            </w:r>
          </w:p>
        </w:tc>
        <w:tc>
          <w:tcPr>
            <w:tcW w:w="1276" w:type="dxa"/>
            <w:vAlign w:val="center"/>
          </w:tcPr>
          <w:p w:rsidR="00E65E90" w:rsidRPr="00C75E33" w:rsidRDefault="00E65E90" w:rsidP="00E65E90">
            <w:pPr>
              <w:jc w:val="center"/>
              <w:rPr>
                <w:color w:val="000000"/>
              </w:rPr>
            </w:pPr>
            <w:r w:rsidRPr="00C75E33">
              <w:rPr>
                <w:color w:val="000000"/>
              </w:rPr>
              <w:t>возрастание</w:t>
            </w:r>
          </w:p>
        </w:tc>
        <w:tc>
          <w:tcPr>
            <w:tcW w:w="1134" w:type="dxa"/>
            <w:vAlign w:val="center"/>
          </w:tcPr>
          <w:p w:rsidR="00E65E90" w:rsidRPr="00C75E33" w:rsidRDefault="00E65E90" w:rsidP="00E65E90">
            <w:pPr>
              <w:rPr>
                <w:color w:val="000000"/>
              </w:rPr>
            </w:pPr>
            <w:r>
              <w:rPr>
                <w:color w:val="000000"/>
              </w:rPr>
              <w:t>единица</w:t>
            </w:r>
          </w:p>
        </w:tc>
        <w:tc>
          <w:tcPr>
            <w:tcW w:w="905" w:type="dxa"/>
            <w:vAlign w:val="center"/>
          </w:tcPr>
          <w:p w:rsidR="00E65E90" w:rsidRPr="00C75E33" w:rsidRDefault="00E65E90" w:rsidP="00E65E90">
            <w:pPr>
              <w:rPr>
                <w:color w:val="000000"/>
              </w:rPr>
            </w:pPr>
            <w:r>
              <w:rPr>
                <w:color w:val="000000"/>
              </w:rPr>
              <w:t>0</w:t>
            </w:r>
          </w:p>
        </w:tc>
        <w:tc>
          <w:tcPr>
            <w:tcW w:w="567" w:type="dxa"/>
            <w:gridSpan w:val="2"/>
            <w:vAlign w:val="center"/>
          </w:tcPr>
          <w:p w:rsidR="00E65E90" w:rsidRPr="00C75E33" w:rsidRDefault="00E65E90" w:rsidP="00E65E90">
            <w:pPr>
              <w:jc w:val="center"/>
              <w:rPr>
                <w:color w:val="000000"/>
              </w:rPr>
            </w:pPr>
            <w:r w:rsidRPr="00C75E33">
              <w:rPr>
                <w:color w:val="000000"/>
              </w:rPr>
              <w:t>0</w:t>
            </w:r>
          </w:p>
        </w:tc>
        <w:tc>
          <w:tcPr>
            <w:tcW w:w="709" w:type="dxa"/>
            <w:gridSpan w:val="2"/>
            <w:vAlign w:val="center"/>
          </w:tcPr>
          <w:p w:rsidR="00E65E90" w:rsidRPr="00C75E33" w:rsidRDefault="00E65E90" w:rsidP="00E65E90">
            <w:pPr>
              <w:jc w:val="center"/>
              <w:rPr>
                <w:color w:val="000000"/>
              </w:rPr>
            </w:pPr>
            <w:r w:rsidRPr="00C75E33">
              <w:rPr>
                <w:color w:val="000000"/>
              </w:rPr>
              <w:t>0</w:t>
            </w:r>
          </w:p>
        </w:tc>
        <w:tc>
          <w:tcPr>
            <w:tcW w:w="567" w:type="dxa"/>
            <w:gridSpan w:val="2"/>
            <w:vAlign w:val="center"/>
          </w:tcPr>
          <w:p w:rsidR="00E65E90" w:rsidRPr="00C75E33" w:rsidRDefault="00E65E90" w:rsidP="00E65E90">
            <w:pPr>
              <w:rPr>
                <w:color w:val="000000"/>
              </w:rPr>
            </w:pPr>
            <w:r w:rsidRPr="00C75E33">
              <w:rPr>
                <w:color w:val="000000"/>
              </w:rPr>
              <w:t>0</w:t>
            </w:r>
          </w:p>
        </w:tc>
        <w:tc>
          <w:tcPr>
            <w:tcW w:w="1417" w:type="dxa"/>
            <w:gridSpan w:val="2"/>
            <w:vMerge/>
            <w:vAlign w:val="center"/>
          </w:tcPr>
          <w:p w:rsidR="00E65E90" w:rsidRPr="00C75E33" w:rsidRDefault="00E65E90" w:rsidP="00E65E90">
            <w:pPr>
              <w:jc w:val="center"/>
            </w:pPr>
          </w:p>
        </w:tc>
        <w:tc>
          <w:tcPr>
            <w:tcW w:w="1559" w:type="dxa"/>
            <w:vMerge/>
            <w:vAlign w:val="center"/>
          </w:tcPr>
          <w:p w:rsidR="00E65E90" w:rsidRPr="00C75E33" w:rsidRDefault="00E65E90" w:rsidP="00E65E90">
            <w:pPr>
              <w:jc w:val="center"/>
            </w:pPr>
          </w:p>
        </w:tc>
        <w:tc>
          <w:tcPr>
            <w:tcW w:w="1418" w:type="dxa"/>
            <w:vMerge/>
            <w:vAlign w:val="center"/>
          </w:tcPr>
          <w:p w:rsidR="00E65E90" w:rsidRPr="00C75E33" w:rsidRDefault="00E65E90" w:rsidP="00E65E90">
            <w:pPr>
              <w:jc w:val="center"/>
            </w:pPr>
          </w:p>
        </w:tc>
        <w:tc>
          <w:tcPr>
            <w:tcW w:w="1134" w:type="dxa"/>
            <w:vAlign w:val="center"/>
          </w:tcPr>
          <w:p w:rsidR="00E65E90" w:rsidRPr="00C75E33" w:rsidRDefault="00E65E90" w:rsidP="00E65E90">
            <w:pPr>
              <w:jc w:val="center"/>
            </w:pPr>
            <w:r w:rsidRPr="00C75E33">
              <w:t>-</w:t>
            </w:r>
          </w:p>
        </w:tc>
      </w:tr>
      <w:tr w:rsidR="00E65E90" w:rsidRPr="00C75E33" w:rsidTr="0008299A">
        <w:tc>
          <w:tcPr>
            <w:tcW w:w="426" w:type="dxa"/>
            <w:vAlign w:val="center"/>
          </w:tcPr>
          <w:p w:rsidR="00E65E90" w:rsidRPr="00C75E33" w:rsidRDefault="00E65E90" w:rsidP="00E65E90">
            <w:pPr>
              <w:jc w:val="center"/>
            </w:pPr>
            <w:r>
              <w:t>6</w:t>
            </w:r>
          </w:p>
        </w:tc>
        <w:tc>
          <w:tcPr>
            <w:tcW w:w="2355" w:type="dxa"/>
            <w:vAlign w:val="center"/>
          </w:tcPr>
          <w:p w:rsidR="00E65E90" w:rsidRPr="00C75E33" w:rsidRDefault="00E65E90" w:rsidP="00E65E90">
            <w:pPr>
              <w:jc w:val="center"/>
              <w:rPr>
                <w:color w:val="000000"/>
              </w:rPr>
            </w:pPr>
            <w:r w:rsidRPr="00C75E33">
              <w:rPr>
                <w:color w:val="000000"/>
              </w:rPr>
              <w:t>Количество построенных и реконструированных (модернизированных) объектов инфраструктуры жилищно-коммунального хозяйства</w:t>
            </w:r>
          </w:p>
        </w:tc>
        <w:tc>
          <w:tcPr>
            <w:tcW w:w="1134" w:type="dxa"/>
            <w:vAlign w:val="center"/>
          </w:tcPr>
          <w:p w:rsidR="00E65E90" w:rsidRPr="00C75E33" w:rsidRDefault="00E65E90" w:rsidP="00E65E90">
            <w:pPr>
              <w:jc w:val="center"/>
              <w:rPr>
                <w:color w:val="000000"/>
              </w:rPr>
            </w:pPr>
            <w:r>
              <w:rPr>
                <w:color w:val="000000"/>
              </w:rPr>
              <w:t xml:space="preserve"> МП</w:t>
            </w:r>
          </w:p>
        </w:tc>
        <w:tc>
          <w:tcPr>
            <w:tcW w:w="1276" w:type="dxa"/>
            <w:vAlign w:val="center"/>
          </w:tcPr>
          <w:p w:rsidR="00E65E90" w:rsidRPr="00C75E33" w:rsidRDefault="00E65E90" w:rsidP="00E65E90">
            <w:pPr>
              <w:jc w:val="center"/>
              <w:rPr>
                <w:color w:val="000000"/>
              </w:rPr>
            </w:pPr>
            <w:r w:rsidRPr="00C75E33">
              <w:t>возрастание</w:t>
            </w:r>
          </w:p>
        </w:tc>
        <w:tc>
          <w:tcPr>
            <w:tcW w:w="1134" w:type="dxa"/>
            <w:vAlign w:val="center"/>
          </w:tcPr>
          <w:p w:rsidR="00E65E90" w:rsidRPr="00C75E33" w:rsidRDefault="00E65E90" w:rsidP="00E65E90">
            <w:pPr>
              <w:jc w:val="center"/>
              <w:rPr>
                <w:color w:val="000000"/>
              </w:rPr>
            </w:pPr>
            <w:r w:rsidRPr="00C75E33">
              <w:rPr>
                <w:color w:val="000000"/>
              </w:rPr>
              <w:t>единица</w:t>
            </w:r>
          </w:p>
        </w:tc>
        <w:tc>
          <w:tcPr>
            <w:tcW w:w="905" w:type="dxa"/>
            <w:vAlign w:val="center"/>
          </w:tcPr>
          <w:p w:rsidR="00E65E90" w:rsidRPr="00C75E33" w:rsidRDefault="00E65E90" w:rsidP="00E65E90">
            <w:pPr>
              <w:jc w:val="center"/>
              <w:rPr>
                <w:color w:val="000000"/>
              </w:rPr>
            </w:pPr>
            <w:r w:rsidRPr="00C75E33">
              <w:rPr>
                <w:color w:val="000000"/>
              </w:rPr>
              <w:t>0</w:t>
            </w:r>
          </w:p>
        </w:tc>
        <w:tc>
          <w:tcPr>
            <w:tcW w:w="567" w:type="dxa"/>
            <w:gridSpan w:val="2"/>
            <w:vAlign w:val="center"/>
          </w:tcPr>
          <w:p w:rsidR="00E65E90" w:rsidRPr="00C75E33" w:rsidRDefault="00E65E90" w:rsidP="00E65E90">
            <w:pPr>
              <w:jc w:val="center"/>
              <w:rPr>
                <w:color w:val="000000"/>
              </w:rPr>
            </w:pPr>
            <w:r w:rsidRPr="00C75E33">
              <w:rPr>
                <w:color w:val="000000"/>
              </w:rPr>
              <w:t>0</w:t>
            </w:r>
          </w:p>
        </w:tc>
        <w:tc>
          <w:tcPr>
            <w:tcW w:w="709" w:type="dxa"/>
            <w:gridSpan w:val="2"/>
            <w:vAlign w:val="center"/>
          </w:tcPr>
          <w:p w:rsidR="00E65E90" w:rsidRPr="00C75E33" w:rsidRDefault="00E65E90" w:rsidP="00E65E90">
            <w:pPr>
              <w:jc w:val="center"/>
              <w:rPr>
                <w:color w:val="000000"/>
              </w:rPr>
            </w:pPr>
            <w:r w:rsidRPr="00C75E33">
              <w:rPr>
                <w:color w:val="000000"/>
              </w:rPr>
              <w:t>0</w:t>
            </w:r>
          </w:p>
        </w:tc>
        <w:tc>
          <w:tcPr>
            <w:tcW w:w="567" w:type="dxa"/>
            <w:gridSpan w:val="2"/>
            <w:vAlign w:val="center"/>
          </w:tcPr>
          <w:p w:rsidR="00E65E90" w:rsidRPr="00C75E33" w:rsidRDefault="00E65E90" w:rsidP="00E65E90">
            <w:pPr>
              <w:jc w:val="center"/>
              <w:rPr>
                <w:color w:val="000000"/>
              </w:rPr>
            </w:pPr>
            <w:r w:rsidRPr="00C75E33">
              <w:rPr>
                <w:color w:val="000000"/>
              </w:rPr>
              <w:t>0</w:t>
            </w:r>
          </w:p>
        </w:tc>
        <w:tc>
          <w:tcPr>
            <w:tcW w:w="1417" w:type="dxa"/>
            <w:gridSpan w:val="2"/>
            <w:vMerge w:val="restart"/>
            <w:vAlign w:val="center"/>
          </w:tcPr>
          <w:p w:rsidR="00E65E90" w:rsidRPr="00C75E33" w:rsidRDefault="00E65E90" w:rsidP="00E65E90">
            <w:pPr>
              <w:shd w:val="clear" w:color="auto" w:fill="FFFFFF"/>
              <w:jc w:val="center"/>
              <w:rPr>
                <w:color w:val="1A1A1A"/>
              </w:rPr>
            </w:pPr>
            <w:r w:rsidRPr="00C75E33">
              <w:t xml:space="preserve">Государственная программа </w:t>
            </w:r>
            <w:r w:rsidRPr="00C75E33">
              <w:rPr>
                <w:color w:val="1A1A1A"/>
              </w:rPr>
              <w:t>Республики Марий Эл</w:t>
            </w:r>
          </w:p>
          <w:p w:rsidR="00E65E90" w:rsidRPr="00C75E33" w:rsidRDefault="00E65E90" w:rsidP="00E65E90">
            <w:pPr>
              <w:shd w:val="clear" w:color="auto" w:fill="FFFFFF"/>
              <w:jc w:val="center"/>
              <w:rPr>
                <w:color w:val="1A1A1A"/>
              </w:rPr>
            </w:pPr>
            <w:r w:rsidRPr="00C75E33">
              <w:rPr>
                <w:color w:val="1A1A1A"/>
              </w:rPr>
              <w:t xml:space="preserve">«Обеспечение качественным жильем и </w:t>
            </w:r>
            <w:r w:rsidRPr="00C75E33">
              <w:rPr>
                <w:color w:val="1A1A1A"/>
              </w:rPr>
              <w:lastRenderedPageBreak/>
              <w:t>услугами жилищно-</w:t>
            </w:r>
          </w:p>
          <w:p w:rsidR="00E65E90" w:rsidRPr="00C75E33" w:rsidRDefault="00E65E90" w:rsidP="00E65E90">
            <w:pPr>
              <w:shd w:val="clear" w:color="auto" w:fill="FFFFFF"/>
              <w:jc w:val="center"/>
              <w:rPr>
                <w:color w:val="1A1A1A"/>
              </w:rPr>
            </w:pPr>
            <w:r w:rsidRPr="00C75E33">
              <w:rPr>
                <w:color w:val="1A1A1A"/>
              </w:rPr>
              <w:t>коммунального хозяйства населения Республики Марий Эл</w:t>
            </w:r>
          </w:p>
          <w:p w:rsidR="00E65E90" w:rsidRPr="00C75E33" w:rsidRDefault="00E65E90" w:rsidP="00E65E90">
            <w:pPr>
              <w:shd w:val="clear" w:color="auto" w:fill="FFFFFF"/>
              <w:jc w:val="center"/>
            </w:pPr>
            <w:r w:rsidRPr="00C75E33">
              <w:rPr>
                <w:color w:val="1A1A1A"/>
              </w:rPr>
              <w:t>на 2013 - 2030 годы»</w:t>
            </w:r>
          </w:p>
        </w:tc>
        <w:tc>
          <w:tcPr>
            <w:tcW w:w="1559" w:type="dxa"/>
            <w:vMerge w:val="restart"/>
            <w:vAlign w:val="center"/>
          </w:tcPr>
          <w:p w:rsidR="00E65E90" w:rsidRPr="00C75E33" w:rsidRDefault="00E65E90" w:rsidP="00E65E90">
            <w:pPr>
              <w:jc w:val="center"/>
            </w:pPr>
            <w:r w:rsidRPr="00C75E33">
              <w:lastRenderedPageBreak/>
              <w:t xml:space="preserve">Отдел архитектуры, муниципального хозяйства администрации </w:t>
            </w:r>
            <w:r>
              <w:t>Мари-Турек</w:t>
            </w:r>
            <w:r w:rsidRPr="00C75E33">
              <w:t>ского</w:t>
            </w:r>
            <w:r w:rsidR="005C5AD8">
              <w:t xml:space="preserve"> </w:t>
            </w:r>
            <w:r w:rsidRPr="00C75E33">
              <w:lastRenderedPageBreak/>
              <w:t>муниципального района -</w:t>
            </w:r>
          </w:p>
        </w:tc>
        <w:tc>
          <w:tcPr>
            <w:tcW w:w="1418" w:type="dxa"/>
            <w:vMerge w:val="restart"/>
            <w:vAlign w:val="center"/>
          </w:tcPr>
          <w:p w:rsidR="00E65E90" w:rsidRPr="00C75E33" w:rsidRDefault="00E65E90" w:rsidP="00E65E90">
            <w:pPr>
              <w:jc w:val="center"/>
              <w:rPr>
                <w:highlight w:val="yellow"/>
              </w:rPr>
            </w:pPr>
          </w:p>
        </w:tc>
        <w:tc>
          <w:tcPr>
            <w:tcW w:w="1134" w:type="dxa"/>
            <w:vAlign w:val="center"/>
          </w:tcPr>
          <w:p w:rsidR="00E65E90" w:rsidRPr="00C75E33" w:rsidRDefault="00E65E90" w:rsidP="00E65E90">
            <w:pPr>
              <w:jc w:val="center"/>
            </w:pPr>
            <w:r w:rsidRPr="00C75E33">
              <w:t>-</w:t>
            </w:r>
          </w:p>
        </w:tc>
      </w:tr>
      <w:tr w:rsidR="00E65E90" w:rsidRPr="00C75E33" w:rsidTr="0008299A">
        <w:trPr>
          <w:trHeight w:val="996"/>
        </w:trPr>
        <w:tc>
          <w:tcPr>
            <w:tcW w:w="426" w:type="dxa"/>
            <w:vAlign w:val="center"/>
          </w:tcPr>
          <w:p w:rsidR="00E65E90" w:rsidRPr="00C75E33" w:rsidRDefault="00E65E90" w:rsidP="00E65E90">
            <w:pPr>
              <w:jc w:val="center"/>
            </w:pPr>
            <w:r>
              <w:lastRenderedPageBreak/>
              <w:t>7</w:t>
            </w:r>
          </w:p>
        </w:tc>
        <w:tc>
          <w:tcPr>
            <w:tcW w:w="2355" w:type="dxa"/>
            <w:vAlign w:val="center"/>
          </w:tcPr>
          <w:p w:rsidR="00E65E90" w:rsidRPr="00C75E33" w:rsidRDefault="00E65E90" w:rsidP="00E65E90">
            <w:pPr>
              <w:jc w:val="center"/>
              <w:rPr>
                <w:color w:val="000000"/>
              </w:rPr>
            </w:pPr>
            <w:r w:rsidRPr="00C75E33">
              <w:rPr>
                <w:color w:val="000000"/>
              </w:rPr>
              <w:t>Увеличение протяженности замены инженерных сетей</w:t>
            </w:r>
          </w:p>
        </w:tc>
        <w:tc>
          <w:tcPr>
            <w:tcW w:w="1134" w:type="dxa"/>
            <w:vAlign w:val="center"/>
          </w:tcPr>
          <w:p w:rsidR="00E65E90" w:rsidRPr="00C75E33" w:rsidRDefault="00E65E90" w:rsidP="00E65E90">
            <w:pPr>
              <w:jc w:val="center"/>
              <w:rPr>
                <w:color w:val="000000"/>
              </w:rPr>
            </w:pPr>
            <w:r>
              <w:rPr>
                <w:color w:val="000000"/>
              </w:rPr>
              <w:t>МП</w:t>
            </w:r>
          </w:p>
        </w:tc>
        <w:tc>
          <w:tcPr>
            <w:tcW w:w="1276" w:type="dxa"/>
            <w:vAlign w:val="center"/>
          </w:tcPr>
          <w:p w:rsidR="00E65E90" w:rsidRPr="00C75E33" w:rsidRDefault="00E65E90" w:rsidP="00E65E90">
            <w:pPr>
              <w:jc w:val="center"/>
              <w:rPr>
                <w:color w:val="000000"/>
              </w:rPr>
            </w:pPr>
            <w:r w:rsidRPr="00C75E33">
              <w:t>возрастание</w:t>
            </w:r>
          </w:p>
        </w:tc>
        <w:tc>
          <w:tcPr>
            <w:tcW w:w="1134" w:type="dxa"/>
            <w:vAlign w:val="center"/>
          </w:tcPr>
          <w:p w:rsidR="00E65E90" w:rsidRPr="00C75E33" w:rsidRDefault="00E65E90" w:rsidP="00E65E90">
            <w:pPr>
              <w:jc w:val="center"/>
              <w:rPr>
                <w:color w:val="000000"/>
              </w:rPr>
            </w:pPr>
            <w:r w:rsidRPr="00C75E33">
              <w:rPr>
                <w:color w:val="000000"/>
              </w:rPr>
              <w:t>км</w:t>
            </w:r>
          </w:p>
        </w:tc>
        <w:tc>
          <w:tcPr>
            <w:tcW w:w="905" w:type="dxa"/>
            <w:vAlign w:val="center"/>
          </w:tcPr>
          <w:p w:rsidR="00E65E90" w:rsidRPr="00C75E33" w:rsidRDefault="00E65E90" w:rsidP="00E65E90">
            <w:pPr>
              <w:jc w:val="center"/>
              <w:rPr>
                <w:highlight w:val="yellow"/>
              </w:rPr>
            </w:pPr>
            <w:r w:rsidRPr="00C75E33">
              <w:t>0</w:t>
            </w:r>
          </w:p>
        </w:tc>
        <w:tc>
          <w:tcPr>
            <w:tcW w:w="567" w:type="dxa"/>
            <w:gridSpan w:val="2"/>
            <w:vAlign w:val="center"/>
          </w:tcPr>
          <w:p w:rsidR="00E65E90" w:rsidRPr="00F538D3" w:rsidRDefault="00E65E90" w:rsidP="00E65E90">
            <w:pPr>
              <w:jc w:val="center"/>
              <w:rPr>
                <w:color w:val="000000"/>
              </w:rPr>
            </w:pPr>
            <w:r w:rsidRPr="00F538D3">
              <w:rPr>
                <w:color w:val="000000"/>
              </w:rPr>
              <w:t>0,12</w:t>
            </w:r>
          </w:p>
        </w:tc>
        <w:tc>
          <w:tcPr>
            <w:tcW w:w="709" w:type="dxa"/>
            <w:gridSpan w:val="2"/>
            <w:vAlign w:val="center"/>
          </w:tcPr>
          <w:p w:rsidR="00E65E90" w:rsidRPr="00F538D3" w:rsidRDefault="00E65E90" w:rsidP="00E65E90">
            <w:pPr>
              <w:jc w:val="center"/>
              <w:rPr>
                <w:color w:val="000000"/>
              </w:rPr>
            </w:pPr>
            <w:r w:rsidRPr="00F538D3">
              <w:rPr>
                <w:color w:val="000000"/>
              </w:rPr>
              <w:t>0,150</w:t>
            </w:r>
          </w:p>
        </w:tc>
        <w:tc>
          <w:tcPr>
            <w:tcW w:w="567" w:type="dxa"/>
            <w:gridSpan w:val="2"/>
            <w:vAlign w:val="center"/>
          </w:tcPr>
          <w:p w:rsidR="00E65E90" w:rsidRPr="00F538D3" w:rsidRDefault="00E65E90" w:rsidP="00E65E90">
            <w:pPr>
              <w:jc w:val="center"/>
              <w:rPr>
                <w:color w:val="000000"/>
              </w:rPr>
            </w:pPr>
            <w:r w:rsidRPr="00F538D3">
              <w:rPr>
                <w:color w:val="000000"/>
              </w:rPr>
              <w:t>0,200</w:t>
            </w:r>
          </w:p>
        </w:tc>
        <w:tc>
          <w:tcPr>
            <w:tcW w:w="1417" w:type="dxa"/>
            <w:gridSpan w:val="2"/>
            <w:vMerge/>
            <w:tcBorders>
              <w:bottom w:val="single" w:sz="4" w:space="0" w:color="auto"/>
            </w:tcBorders>
            <w:vAlign w:val="center"/>
          </w:tcPr>
          <w:p w:rsidR="00E65E90" w:rsidRPr="00C75E33" w:rsidRDefault="00E65E90" w:rsidP="00E65E90">
            <w:pPr>
              <w:jc w:val="center"/>
            </w:pPr>
          </w:p>
        </w:tc>
        <w:tc>
          <w:tcPr>
            <w:tcW w:w="1559" w:type="dxa"/>
            <w:vMerge/>
            <w:vAlign w:val="center"/>
          </w:tcPr>
          <w:p w:rsidR="00E65E90" w:rsidRPr="00C75E33" w:rsidRDefault="00E65E90" w:rsidP="00E65E90">
            <w:pPr>
              <w:jc w:val="center"/>
            </w:pPr>
          </w:p>
        </w:tc>
        <w:tc>
          <w:tcPr>
            <w:tcW w:w="1418" w:type="dxa"/>
            <w:vMerge/>
            <w:vAlign w:val="center"/>
          </w:tcPr>
          <w:p w:rsidR="00E65E90" w:rsidRPr="00C75E33" w:rsidRDefault="00E65E90" w:rsidP="00E65E90">
            <w:pPr>
              <w:jc w:val="center"/>
              <w:rPr>
                <w:highlight w:val="yellow"/>
              </w:rPr>
            </w:pPr>
          </w:p>
        </w:tc>
        <w:tc>
          <w:tcPr>
            <w:tcW w:w="1134" w:type="dxa"/>
            <w:vAlign w:val="center"/>
          </w:tcPr>
          <w:p w:rsidR="00E65E90" w:rsidRPr="00C75E33" w:rsidRDefault="00E65E90" w:rsidP="00E65E90">
            <w:pPr>
              <w:jc w:val="center"/>
            </w:pPr>
            <w:r w:rsidRPr="00C75E33">
              <w:t>-</w:t>
            </w:r>
          </w:p>
        </w:tc>
      </w:tr>
      <w:tr w:rsidR="00E65E90" w:rsidRPr="00C75E33" w:rsidTr="0008299A">
        <w:trPr>
          <w:trHeight w:val="996"/>
        </w:trPr>
        <w:tc>
          <w:tcPr>
            <w:tcW w:w="426" w:type="dxa"/>
            <w:vAlign w:val="center"/>
          </w:tcPr>
          <w:p w:rsidR="00E65E90" w:rsidRDefault="00E65E90" w:rsidP="00E65E90">
            <w:pPr>
              <w:jc w:val="center"/>
            </w:pPr>
            <w:r>
              <w:lastRenderedPageBreak/>
              <w:t>8</w:t>
            </w:r>
          </w:p>
        </w:tc>
        <w:tc>
          <w:tcPr>
            <w:tcW w:w="2355" w:type="dxa"/>
            <w:vAlign w:val="center"/>
          </w:tcPr>
          <w:p w:rsidR="00E65E90" w:rsidRPr="003A0949" w:rsidRDefault="00E65E90" w:rsidP="00E65E90">
            <w:pPr>
              <w:jc w:val="center"/>
              <w:rPr>
                <w:color w:val="000000"/>
              </w:rPr>
            </w:pPr>
            <w:r>
              <w:rPr>
                <w:color w:val="000000"/>
              </w:rPr>
              <w:t>Мероприятия</w:t>
            </w:r>
          </w:p>
          <w:p w:rsidR="00E65E90" w:rsidRPr="00C75E33" w:rsidRDefault="00E65E90" w:rsidP="00E65E90">
            <w:pPr>
              <w:jc w:val="center"/>
              <w:rPr>
                <w:color w:val="000000"/>
              </w:rPr>
            </w:pPr>
            <w:r w:rsidRPr="003A0949">
              <w:rPr>
                <w:color w:val="000000"/>
              </w:rPr>
              <w:t>по подготовке объектов жизнеобеспечения населения и социальной сферы к работе в осенне-зимний период</w:t>
            </w:r>
            <w:r>
              <w:rPr>
                <w:color w:val="000000"/>
              </w:rPr>
              <w:t xml:space="preserve">  по подготовке </w:t>
            </w:r>
            <w:r w:rsidRPr="003A0949">
              <w:rPr>
                <w:color w:val="000000"/>
              </w:rPr>
              <w:t xml:space="preserve"> перевода </w:t>
            </w:r>
            <w:r>
              <w:rPr>
                <w:color w:val="000000"/>
              </w:rPr>
              <w:t>котельных</w:t>
            </w:r>
            <w:r w:rsidRPr="003A0949">
              <w:rPr>
                <w:color w:val="000000"/>
              </w:rPr>
              <w:t xml:space="preserve"> на газ</w:t>
            </w:r>
          </w:p>
        </w:tc>
        <w:tc>
          <w:tcPr>
            <w:tcW w:w="1134" w:type="dxa"/>
            <w:vAlign w:val="center"/>
          </w:tcPr>
          <w:p w:rsidR="00E65E90" w:rsidRDefault="00E65E90" w:rsidP="00E65E90">
            <w:pPr>
              <w:jc w:val="center"/>
              <w:rPr>
                <w:color w:val="000000"/>
              </w:rPr>
            </w:pPr>
            <w:r>
              <w:rPr>
                <w:color w:val="000000"/>
              </w:rPr>
              <w:t>МП</w:t>
            </w:r>
          </w:p>
        </w:tc>
        <w:tc>
          <w:tcPr>
            <w:tcW w:w="1276" w:type="dxa"/>
            <w:vAlign w:val="center"/>
          </w:tcPr>
          <w:p w:rsidR="00E65E90" w:rsidRPr="00C75E33" w:rsidRDefault="00E65E90" w:rsidP="00E65E90">
            <w:pPr>
              <w:jc w:val="center"/>
            </w:pPr>
            <w:r w:rsidRPr="00C75E33">
              <w:t>возрастание</w:t>
            </w:r>
          </w:p>
        </w:tc>
        <w:tc>
          <w:tcPr>
            <w:tcW w:w="1134" w:type="dxa"/>
            <w:vAlign w:val="center"/>
          </w:tcPr>
          <w:p w:rsidR="00E65E90" w:rsidRPr="00C75E33" w:rsidRDefault="00E65E90" w:rsidP="00E65E90">
            <w:pPr>
              <w:jc w:val="center"/>
              <w:rPr>
                <w:color w:val="000000"/>
              </w:rPr>
            </w:pPr>
            <w:r>
              <w:rPr>
                <w:color w:val="000000"/>
              </w:rPr>
              <w:t>единица</w:t>
            </w:r>
          </w:p>
        </w:tc>
        <w:tc>
          <w:tcPr>
            <w:tcW w:w="905" w:type="dxa"/>
            <w:vAlign w:val="center"/>
          </w:tcPr>
          <w:p w:rsidR="00E65E90" w:rsidRPr="00C75E33" w:rsidRDefault="00E65E90" w:rsidP="00E65E90">
            <w:pPr>
              <w:jc w:val="center"/>
            </w:pPr>
            <w:r>
              <w:t>3</w:t>
            </w:r>
          </w:p>
        </w:tc>
        <w:tc>
          <w:tcPr>
            <w:tcW w:w="567" w:type="dxa"/>
            <w:gridSpan w:val="2"/>
            <w:vAlign w:val="center"/>
          </w:tcPr>
          <w:p w:rsidR="00E65E90" w:rsidRPr="00F538D3" w:rsidRDefault="00E65E90" w:rsidP="00E65E90">
            <w:pPr>
              <w:jc w:val="center"/>
              <w:rPr>
                <w:color w:val="000000"/>
              </w:rPr>
            </w:pPr>
            <w:r>
              <w:rPr>
                <w:color w:val="000000"/>
              </w:rPr>
              <w:t>1</w:t>
            </w:r>
          </w:p>
        </w:tc>
        <w:tc>
          <w:tcPr>
            <w:tcW w:w="709" w:type="dxa"/>
            <w:gridSpan w:val="2"/>
            <w:vAlign w:val="center"/>
          </w:tcPr>
          <w:p w:rsidR="00E65E90" w:rsidRPr="00F538D3" w:rsidRDefault="00E65E90" w:rsidP="00E65E90">
            <w:pPr>
              <w:jc w:val="center"/>
              <w:rPr>
                <w:color w:val="000000"/>
              </w:rPr>
            </w:pPr>
            <w:r>
              <w:rPr>
                <w:color w:val="000000"/>
              </w:rPr>
              <w:t>0</w:t>
            </w:r>
          </w:p>
        </w:tc>
        <w:tc>
          <w:tcPr>
            <w:tcW w:w="567" w:type="dxa"/>
            <w:gridSpan w:val="2"/>
            <w:vAlign w:val="center"/>
          </w:tcPr>
          <w:p w:rsidR="00E65E90" w:rsidRPr="00F538D3" w:rsidRDefault="00E65E90" w:rsidP="00E65E90">
            <w:pPr>
              <w:jc w:val="center"/>
              <w:rPr>
                <w:color w:val="000000"/>
              </w:rPr>
            </w:pPr>
            <w:r>
              <w:rPr>
                <w:color w:val="000000"/>
              </w:rPr>
              <w:t>0</w:t>
            </w:r>
          </w:p>
        </w:tc>
        <w:tc>
          <w:tcPr>
            <w:tcW w:w="1417" w:type="dxa"/>
            <w:gridSpan w:val="2"/>
            <w:tcBorders>
              <w:bottom w:val="single" w:sz="4" w:space="0" w:color="auto"/>
            </w:tcBorders>
            <w:vAlign w:val="center"/>
          </w:tcPr>
          <w:p w:rsidR="00E65E90" w:rsidRPr="00C75E33" w:rsidRDefault="00E65E90" w:rsidP="00E65E90">
            <w:pPr>
              <w:jc w:val="center"/>
            </w:pPr>
            <w:r>
              <w:t xml:space="preserve">Постановление Правительства РМЭ о предоставлении субсидий из республиканского бюджета РМЭ </w:t>
            </w:r>
          </w:p>
        </w:tc>
        <w:tc>
          <w:tcPr>
            <w:tcW w:w="1559" w:type="dxa"/>
            <w:vAlign w:val="center"/>
          </w:tcPr>
          <w:p w:rsidR="00E65E90" w:rsidRPr="00C75E33" w:rsidRDefault="00E65E90" w:rsidP="00E65E90">
            <w:pPr>
              <w:jc w:val="center"/>
            </w:pPr>
            <w:r w:rsidRPr="00C75E33">
              <w:t xml:space="preserve">Отдел архитектуры, муниципального хозяйства администрации </w:t>
            </w:r>
            <w:r>
              <w:t>Мари-Турек</w:t>
            </w:r>
            <w:r w:rsidRPr="00C75E33">
              <w:t>ского</w:t>
            </w:r>
            <w:r w:rsidR="005C5AD8">
              <w:t xml:space="preserve"> </w:t>
            </w:r>
            <w:r w:rsidRPr="00C75E33">
              <w:t xml:space="preserve">муниципального района </w:t>
            </w:r>
          </w:p>
        </w:tc>
        <w:tc>
          <w:tcPr>
            <w:tcW w:w="1418" w:type="dxa"/>
            <w:vAlign w:val="center"/>
          </w:tcPr>
          <w:p w:rsidR="00E65E90" w:rsidRPr="00C75E33" w:rsidRDefault="00E65E90" w:rsidP="00E65E90">
            <w:pPr>
              <w:jc w:val="center"/>
              <w:rPr>
                <w:highlight w:val="yellow"/>
              </w:rPr>
            </w:pPr>
          </w:p>
        </w:tc>
        <w:tc>
          <w:tcPr>
            <w:tcW w:w="1134" w:type="dxa"/>
            <w:vAlign w:val="center"/>
          </w:tcPr>
          <w:p w:rsidR="00E65E90" w:rsidRPr="00C75E33" w:rsidRDefault="00E65E90" w:rsidP="00E65E90">
            <w:pPr>
              <w:jc w:val="center"/>
            </w:pPr>
            <w:r>
              <w:t>-</w:t>
            </w:r>
          </w:p>
        </w:tc>
      </w:tr>
      <w:tr w:rsidR="00E65E90" w:rsidRPr="00C75E33" w:rsidTr="0008299A">
        <w:tc>
          <w:tcPr>
            <w:tcW w:w="426" w:type="dxa"/>
            <w:vAlign w:val="center"/>
          </w:tcPr>
          <w:p w:rsidR="00E65E90" w:rsidRPr="00C75E33" w:rsidRDefault="00E65E90" w:rsidP="00E65E90">
            <w:pPr>
              <w:jc w:val="center"/>
              <w:rPr>
                <w:highlight w:val="yellow"/>
              </w:rPr>
            </w:pPr>
          </w:p>
        </w:tc>
        <w:tc>
          <w:tcPr>
            <w:tcW w:w="14175" w:type="dxa"/>
            <w:gridSpan w:val="16"/>
            <w:vAlign w:val="center"/>
          </w:tcPr>
          <w:p w:rsidR="00E65E90" w:rsidRDefault="00E65E90" w:rsidP="00E65E90">
            <w:pPr>
              <w:jc w:val="center"/>
              <w:rPr>
                <w:b/>
              </w:rPr>
            </w:pPr>
            <w:r>
              <w:rPr>
                <w:b/>
                <w:bCs/>
              </w:rPr>
              <w:t xml:space="preserve">Комплекс процессных мероприятий </w:t>
            </w:r>
            <w:r>
              <w:rPr>
                <w:b/>
              </w:rPr>
              <w:t>«</w:t>
            </w:r>
            <w:r w:rsidRPr="003B16A3">
              <w:rPr>
                <w:b/>
              </w:rPr>
              <w:t xml:space="preserve">Модернизация и развитие сети автомобильных дорог общего пользования, </w:t>
            </w:r>
          </w:p>
          <w:p w:rsidR="00E65E90" w:rsidRPr="00C75E33" w:rsidRDefault="00E65E90" w:rsidP="00E65E90">
            <w:pPr>
              <w:jc w:val="center"/>
              <w:rPr>
                <w:b/>
                <w:highlight w:val="yellow"/>
              </w:rPr>
            </w:pPr>
            <w:r w:rsidRPr="003B16A3">
              <w:rPr>
                <w:b/>
              </w:rPr>
              <w:t>повышение безопасности дорожного движения Мари-Турекского муниципального района</w:t>
            </w:r>
            <w:r>
              <w:rPr>
                <w:b/>
              </w:rPr>
              <w:t>»</w:t>
            </w:r>
          </w:p>
        </w:tc>
      </w:tr>
      <w:tr w:rsidR="00E65E90" w:rsidRPr="00C75E33" w:rsidTr="0008299A">
        <w:trPr>
          <w:trHeight w:val="2150"/>
        </w:trPr>
        <w:tc>
          <w:tcPr>
            <w:tcW w:w="426" w:type="dxa"/>
            <w:vAlign w:val="center"/>
          </w:tcPr>
          <w:p w:rsidR="00E65E90" w:rsidRPr="00C75E33" w:rsidRDefault="00E65E90" w:rsidP="00E65E90">
            <w:pPr>
              <w:jc w:val="center"/>
              <w:rPr>
                <w:highlight w:val="yellow"/>
              </w:rPr>
            </w:pPr>
            <w:r>
              <w:t>9</w:t>
            </w:r>
          </w:p>
        </w:tc>
        <w:tc>
          <w:tcPr>
            <w:tcW w:w="2355" w:type="dxa"/>
            <w:vAlign w:val="center"/>
          </w:tcPr>
          <w:p w:rsidR="00E65E90" w:rsidRPr="00C75E33" w:rsidRDefault="00E65E90" w:rsidP="00E65E90">
            <w:pPr>
              <w:shd w:val="clear" w:color="auto" w:fill="FFFFFF"/>
              <w:jc w:val="center"/>
            </w:pPr>
            <w:r>
              <w:rPr>
                <w:color w:val="1A1A1A"/>
              </w:rPr>
              <w:t>Содержание и ремонт</w:t>
            </w:r>
            <w:r w:rsidRPr="00C75E33">
              <w:rPr>
                <w:color w:val="1A1A1A"/>
              </w:rPr>
              <w:t xml:space="preserve"> автомобильных дорог общего пользования местного значения, соответствующих нормативным требованиям</w:t>
            </w:r>
          </w:p>
        </w:tc>
        <w:tc>
          <w:tcPr>
            <w:tcW w:w="1134" w:type="dxa"/>
            <w:vAlign w:val="center"/>
          </w:tcPr>
          <w:p w:rsidR="00E65E90" w:rsidRPr="00C75E33" w:rsidRDefault="00E65E90" w:rsidP="00E65E90">
            <w:pPr>
              <w:jc w:val="center"/>
              <w:rPr>
                <w:color w:val="000000"/>
              </w:rPr>
            </w:pPr>
            <w:r>
              <w:rPr>
                <w:color w:val="000000"/>
              </w:rPr>
              <w:t>МП</w:t>
            </w:r>
          </w:p>
        </w:tc>
        <w:tc>
          <w:tcPr>
            <w:tcW w:w="1276" w:type="dxa"/>
            <w:vAlign w:val="center"/>
          </w:tcPr>
          <w:p w:rsidR="00E65E90" w:rsidRPr="00C75E33" w:rsidRDefault="00E65E90" w:rsidP="00E65E90">
            <w:pPr>
              <w:jc w:val="center"/>
              <w:rPr>
                <w:color w:val="000000"/>
              </w:rPr>
            </w:pPr>
            <w:r w:rsidRPr="00C75E33">
              <w:t>возрастание</w:t>
            </w:r>
          </w:p>
        </w:tc>
        <w:tc>
          <w:tcPr>
            <w:tcW w:w="1134" w:type="dxa"/>
            <w:vAlign w:val="center"/>
          </w:tcPr>
          <w:p w:rsidR="00E65E90" w:rsidRPr="00C75E33" w:rsidRDefault="00E65E90" w:rsidP="00E65E90">
            <w:pPr>
              <w:jc w:val="center"/>
              <w:rPr>
                <w:color w:val="000000"/>
              </w:rPr>
            </w:pPr>
            <w:r w:rsidRPr="00C75E33">
              <w:rPr>
                <w:color w:val="000000"/>
              </w:rPr>
              <w:t>Процент</w:t>
            </w:r>
          </w:p>
        </w:tc>
        <w:tc>
          <w:tcPr>
            <w:tcW w:w="905" w:type="dxa"/>
            <w:vAlign w:val="center"/>
          </w:tcPr>
          <w:p w:rsidR="00E65E90" w:rsidRPr="00C75E33" w:rsidRDefault="00E65E90" w:rsidP="00E65E90">
            <w:pPr>
              <w:jc w:val="center"/>
              <w:rPr>
                <w:color w:val="000000"/>
              </w:rPr>
            </w:pPr>
            <w:r w:rsidRPr="00C75E33">
              <w:rPr>
                <w:color w:val="000000"/>
              </w:rPr>
              <w:t>23,4</w:t>
            </w:r>
          </w:p>
        </w:tc>
        <w:tc>
          <w:tcPr>
            <w:tcW w:w="512" w:type="dxa"/>
            <w:vAlign w:val="center"/>
          </w:tcPr>
          <w:p w:rsidR="00E65E90" w:rsidRPr="00C75E33" w:rsidRDefault="00E65E90" w:rsidP="00E65E90">
            <w:pPr>
              <w:jc w:val="center"/>
              <w:rPr>
                <w:color w:val="000000"/>
              </w:rPr>
            </w:pPr>
            <w:r w:rsidRPr="00C75E33">
              <w:rPr>
                <w:color w:val="000000"/>
              </w:rPr>
              <w:t>23,5</w:t>
            </w:r>
          </w:p>
        </w:tc>
        <w:tc>
          <w:tcPr>
            <w:tcW w:w="567" w:type="dxa"/>
            <w:gridSpan w:val="2"/>
            <w:vAlign w:val="center"/>
          </w:tcPr>
          <w:p w:rsidR="00E65E90" w:rsidRPr="00C75E33" w:rsidRDefault="00E65E90" w:rsidP="00E65E90">
            <w:pPr>
              <w:jc w:val="center"/>
              <w:rPr>
                <w:color w:val="000000"/>
              </w:rPr>
            </w:pPr>
            <w:r w:rsidRPr="00C75E33">
              <w:rPr>
                <w:color w:val="000000"/>
              </w:rPr>
              <w:t>23,6</w:t>
            </w:r>
          </w:p>
        </w:tc>
        <w:tc>
          <w:tcPr>
            <w:tcW w:w="622" w:type="dxa"/>
            <w:gridSpan w:val="2"/>
            <w:vAlign w:val="center"/>
          </w:tcPr>
          <w:p w:rsidR="00E65E90" w:rsidRPr="00C75E33" w:rsidRDefault="00E65E90" w:rsidP="00E65E90">
            <w:pPr>
              <w:jc w:val="center"/>
              <w:rPr>
                <w:color w:val="000000"/>
              </w:rPr>
            </w:pPr>
            <w:r w:rsidRPr="00C75E33">
              <w:rPr>
                <w:color w:val="000000"/>
              </w:rPr>
              <w:t>23,7</w:t>
            </w:r>
          </w:p>
        </w:tc>
        <w:tc>
          <w:tcPr>
            <w:tcW w:w="1417" w:type="dxa"/>
            <w:gridSpan w:val="2"/>
            <w:vAlign w:val="center"/>
          </w:tcPr>
          <w:p w:rsidR="00E65E90" w:rsidRPr="00C75E33" w:rsidRDefault="00E65E90" w:rsidP="00E65E90">
            <w:pPr>
              <w:jc w:val="center"/>
            </w:pPr>
            <w:r w:rsidRPr="00C75E33">
              <w:t>-</w:t>
            </w:r>
          </w:p>
        </w:tc>
        <w:tc>
          <w:tcPr>
            <w:tcW w:w="1701" w:type="dxa"/>
            <w:gridSpan w:val="2"/>
          </w:tcPr>
          <w:p w:rsidR="00E65E90" w:rsidRPr="00C75E33" w:rsidRDefault="00E65E90" w:rsidP="00E65E90">
            <w:pPr>
              <w:jc w:val="center"/>
              <w:rPr>
                <w:sz w:val="24"/>
                <w:szCs w:val="24"/>
              </w:rPr>
            </w:pPr>
            <w:r w:rsidRPr="00C75E33">
              <w:t>Отдел архитек</w:t>
            </w:r>
            <w:r>
              <w:t xml:space="preserve">туры, муниципального хозяйства </w:t>
            </w:r>
            <w:r w:rsidRPr="00C75E33">
              <w:t xml:space="preserve">администрации </w:t>
            </w:r>
            <w:r>
              <w:t>Мари-Турек</w:t>
            </w:r>
            <w:r w:rsidRPr="00C75E33">
              <w:t>ского муниципального района -</w:t>
            </w:r>
          </w:p>
        </w:tc>
        <w:tc>
          <w:tcPr>
            <w:tcW w:w="1418" w:type="dxa"/>
            <w:vAlign w:val="center"/>
          </w:tcPr>
          <w:p w:rsidR="00E65E90" w:rsidRPr="00C75E33" w:rsidRDefault="00E65E90" w:rsidP="00E65E90">
            <w:pPr>
              <w:jc w:val="center"/>
              <w:rPr>
                <w:highlight w:val="yellow"/>
              </w:rPr>
            </w:pPr>
            <w:r w:rsidRPr="00C75E33">
              <w:t>Обеспечение доли дорожной сети в крупнейших городских агломерациях, соответствующей нормативным требованиям, на уровне не менее 85 процентов</w:t>
            </w:r>
          </w:p>
        </w:tc>
        <w:tc>
          <w:tcPr>
            <w:tcW w:w="1134" w:type="dxa"/>
            <w:vAlign w:val="center"/>
          </w:tcPr>
          <w:p w:rsidR="00E65E90" w:rsidRPr="00C75E33" w:rsidRDefault="00E65E90" w:rsidP="00E65E90">
            <w:pPr>
              <w:jc w:val="center"/>
            </w:pPr>
            <w:r w:rsidRPr="00C75E33">
              <w:t>-</w:t>
            </w:r>
          </w:p>
        </w:tc>
      </w:tr>
      <w:tr w:rsidR="00E65E90" w:rsidRPr="00C75E33" w:rsidTr="0008299A">
        <w:trPr>
          <w:trHeight w:val="1489"/>
        </w:trPr>
        <w:tc>
          <w:tcPr>
            <w:tcW w:w="426" w:type="dxa"/>
            <w:vAlign w:val="center"/>
          </w:tcPr>
          <w:p w:rsidR="00E65E90" w:rsidRPr="00C75E33" w:rsidRDefault="00E65E90" w:rsidP="00E65E90">
            <w:pPr>
              <w:jc w:val="center"/>
            </w:pPr>
            <w:r>
              <w:lastRenderedPageBreak/>
              <w:t>10</w:t>
            </w:r>
          </w:p>
        </w:tc>
        <w:tc>
          <w:tcPr>
            <w:tcW w:w="2355" w:type="dxa"/>
            <w:vAlign w:val="center"/>
          </w:tcPr>
          <w:p w:rsidR="00E65E90" w:rsidRPr="00C75E33" w:rsidRDefault="00E65E90" w:rsidP="00E65E90">
            <w:pPr>
              <w:shd w:val="clear" w:color="auto" w:fill="FFFFFF"/>
              <w:jc w:val="center"/>
              <w:rPr>
                <w:color w:val="1A1A1A"/>
              </w:rPr>
            </w:pPr>
            <w:r>
              <w:rPr>
                <w:szCs w:val="24"/>
              </w:rPr>
              <w:t xml:space="preserve"> Создание безаварийных условий дорожного движения и профилактика безопасности  дорожного движения</w:t>
            </w:r>
          </w:p>
        </w:tc>
        <w:tc>
          <w:tcPr>
            <w:tcW w:w="1134" w:type="dxa"/>
            <w:vAlign w:val="center"/>
          </w:tcPr>
          <w:p w:rsidR="00E65E90" w:rsidRPr="00C75E33" w:rsidRDefault="00E65E90" w:rsidP="00E65E90">
            <w:pPr>
              <w:jc w:val="center"/>
              <w:rPr>
                <w:color w:val="000000"/>
              </w:rPr>
            </w:pPr>
            <w:r>
              <w:rPr>
                <w:color w:val="000000"/>
              </w:rPr>
              <w:t>МП</w:t>
            </w:r>
          </w:p>
        </w:tc>
        <w:tc>
          <w:tcPr>
            <w:tcW w:w="1276" w:type="dxa"/>
            <w:vAlign w:val="center"/>
          </w:tcPr>
          <w:p w:rsidR="00E65E90" w:rsidRPr="00C75E33" w:rsidRDefault="00E65E90" w:rsidP="00E65E90">
            <w:pPr>
              <w:jc w:val="center"/>
            </w:pPr>
            <w:r w:rsidRPr="00C75E33">
              <w:t>возрастание</w:t>
            </w:r>
          </w:p>
        </w:tc>
        <w:tc>
          <w:tcPr>
            <w:tcW w:w="1134" w:type="dxa"/>
            <w:vAlign w:val="center"/>
          </w:tcPr>
          <w:p w:rsidR="00E65E90" w:rsidRPr="00C75E33" w:rsidRDefault="00E65E90" w:rsidP="00E65E90">
            <w:pPr>
              <w:jc w:val="center"/>
              <w:rPr>
                <w:color w:val="000000"/>
              </w:rPr>
            </w:pPr>
            <w:r w:rsidRPr="00C75E33">
              <w:rPr>
                <w:color w:val="000000"/>
              </w:rPr>
              <w:t>единица</w:t>
            </w:r>
          </w:p>
        </w:tc>
        <w:tc>
          <w:tcPr>
            <w:tcW w:w="905" w:type="dxa"/>
            <w:vAlign w:val="center"/>
          </w:tcPr>
          <w:p w:rsidR="00E65E90" w:rsidRPr="00C75E33" w:rsidRDefault="00E65E90" w:rsidP="00E65E90">
            <w:pPr>
              <w:jc w:val="center"/>
              <w:rPr>
                <w:color w:val="000000"/>
              </w:rPr>
            </w:pPr>
            <w:r w:rsidRPr="00C75E33">
              <w:rPr>
                <w:color w:val="000000"/>
              </w:rPr>
              <w:t>0</w:t>
            </w:r>
          </w:p>
        </w:tc>
        <w:tc>
          <w:tcPr>
            <w:tcW w:w="512" w:type="dxa"/>
            <w:vAlign w:val="center"/>
          </w:tcPr>
          <w:p w:rsidR="00E65E90" w:rsidRPr="00C75E33" w:rsidRDefault="00E65E90" w:rsidP="00E65E90">
            <w:pPr>
              <w:jc w:val="center"/>
              <w:rPr>
                <w:color w:val="000000"/>
              </w:rPr>
            </w:pPr>
            <w:r w:rsidRPr="00C75E33">
              <w:rPr>
                <w:color w:val="000000"/>
              </w:rPr>
              <w:t>0</w:t>
            </w:r>
          </w:p>
        </w:tc>
        <w:tc>
          <w:tcPr>
            <w:tcW w:w="567" w:type="dxa"/>
            <w:gridSpan w:val="2"/>
            <w:vAlign w:val="center"/>
          </w:tcPr>
          <w:p w:rsidR="00E65E90" w:rsidRPr="00C75E33" w:rsidRDefault="00E65E90" w:rsidP="00E65E90">
            <w:pPr>
              <w:jc w:val="center"/>
              <w:rPr>
                <w:color w:val="000000"/>
              </w:rPr>
            </w:pPr>
            <w:r w:rsidRPr="00C75E33">
              <w:rPr>
                <w:color w:val="000000"/>
              </w:rPr>
              <w:t>0</w:t>
            </w:r>
          </w:p>
        </w:tc>
        <w:tc>
          <w:tcPr>
            <w:tcW w:w="622" w:type="dxa"/>
            <w:gridSpan w:val="2"/>
            <w:vAlign w:val="center"/>
          </w:tcPr>
          <w:p w:rsidR="00E65E90" w:rsidRPr="00C75E33" w:rsidRDefault="00E65E90" w:rsidP="00E65E90">
            <w:pPr>
              <w:jc w:val="center"/>
              <w:rPr>
                <w:color w:val="000000"/>
              </w:rPr>
            </w:pPr>
            <w:r w:rsidRPr="00C75E33">
              <w:rPr>
                <w:color w:val="000000"/>
              </w:rPr>
              <w:t>0</w:t>
            </w:r>
          </w:p>
        </w:tc>
        <w:tc>
          <w:tcPr>
            <w:tcW w:w="1417" w:type="dxa"/>
            <w:gridSpan w:val="2"/>
            <w:vAlign w:val="center"/>
          </w:tcPr>
          <w:p w:rsidR="00E65E90" w:rsidRPr="00C75E33" w:rsidRDefault="00E65E90" w:rsidP="00E65E90">
            <w:pPr>
              <w:jc w:val="center"/>
            </w:pPr>
            <w:r>
              <w:t>-</w:t>
            </w:r>
          </w:p>
        </w:tc>
        <w:tc>
          <w:tcPr>
            <w:tcW w:w="1701" w:type="dxa"/>
            <w:gridSpan w:val="2"/>
          </w:tcPr>
          <w:p w:rsidR="00E65E90" w:rsidRPr="00C75E33" w:rsidRDefault="00E65E90" w:rsidP="00E65E90">
            <w:pPr>
              <w:jc w:val="center"/>
              <w:rPr>
                <w:sz w:val="24"/>
                <w:szCs w:val="24"/>
              </w:rPr>
            </w:pPr>
            <w:r w:rsidRPr="00C75E33">
              <w:t>Отдел архитек</w:t>
            </w:r>
            <w:r>
              <w:t xml:space="preserve">туры, муниципального хозяйства </w:t>
            </w:r>
            <w:r w:rsidRPr="00C75E33">
              <w:t xml:space="preserve">администрации </w:t>
            </w:r>
            <w:r>
              <w:t>Мари-Турек</w:t>
            </w:r>
            <w:r w:rsidRPr="00C75E33">
              <w:t>ского муниципального района -</w:t>
            </w:r>
          </w:p>
        </w:tc>
        <w:tc>
          <w:tcPr>
            <w:tcW w:w="1418" w:type="dxa"/>
            <w:vAlign w:val="center"/>
          </w:tcPr>
          <w:p w:rsidR="00E65E90" w:rsidRPr="00C75E33" w:rsidRDefault="00E65E90" w:rsidP="00E65E90">
            <w:pPr>
              <w:jc w:val="center"/>
              <w:rPr>
                <w:highlight w:val="yellow"/>
              </w:rPr>
            </w:pPr>
          </w:p>
        </w:tc>
        <w:tc>
          <w:tcPr>
            <w:tcW w:w="1134" w:type="dxa"/>
            <w:vAlign w:val="center"/>
          </w:tcPr>
          <w:p w:rsidR="00E65E90" w:rsidRPr="00C75E33" w:rsidRDefault="00E65E90" w:rsidP="00E65E90">
            <w:pPr>
              <w:jc w:val="center"/>
            </w:pPr>
            <w:r w:rsidRPr="00C75E33">
              <w:t>-</w:t>
            </w:r>
          </w:p>
        </w:tc>
      </w:tr>
    </w:tbl>
    <w:p w:rsidR="00FF5415" w:rsidRDefault="00FF5415" w:rsidP="00E65E90">
      <w:pPr>
        <w:jc w:val="center"/>
        <w:rPr>
          <w:b/>
          <w:bCs/>
          <w:sz w:val="24"/>
          <w:szCs w:val="24"/>
        </w:rPr>
      </w:pPr>
    </w:p>
    <w:p w:rsidR="00E65E90" w:rsidRPr="00A95D27" w:rsidRDefault="00E65E90" w:rsidP="00E65E90">
      <w:pPr>
        <w:jc w:val="center"/>
        <w:rPr>
          <w:b/>
          <w:bCs/>
          <w:sz w:val="24"/>
          <w:szCs w:val="24"/>
        </w:rPr>
      </w:pPr>
      <w:r w:rsidRPr="00A95D27">
        <w:rPr>
          <w:b/>
          <w:bCs/>
          <w:sz w:val="24"/>
          <w:szCs w:val="24"/>
        </w:rPr>
        <w:t>2.1 Помесячный план достижения показателей муниципальной программы в 2024 г.</w:t>
      </w:r>
    </w:p>
    <w:p w:rsidR="00E65E90" w:rsidRPr="00F538D3" w:rsidRDefault="00E65E90" w:rsidP="00E65E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173"/>
        <w:gridCol w:w="1255"/>
        <w:gridCol w:w="872"/>
        <w:gridCol w:w="981"/>
        <w:gridCol w:w="857"/>
        <w:gridCol w:w="857"/>
        <w:gridCol w:w="857"/>
        <w:gridCol w:w="857"/>
        <w:gridCol w:w="857"/>
        <w:gridCol w:w="857"/>
        <w:gridCol w:w="1033"/>
        <w:gridCol w:w="955"/>
        <w:gridCol w:w="869"/>
        <w:gridCol w:w="996"/>
      </w:tblGrid>
      <w:tr w:rsidR="00E65E90" w:rsidRPr="00F538D3" w:rsidTr="00E65E90">
        <w:tc>
          <w:tcPr>
            <w:tcW w:w="266" w:type="pct"/>
            <w:vMerge w:val="restart"/>
            <w:shd w:val="clear" w:color="auto" w:fill="auto"/>
          </w:tcPr>
          <w:p w:rsidR="00E65E90" w:rsidRPr="00C73282" w:rsidRDefault="00E65E90" w:rsidP="00C73282">
            <w:pPr>
              <w:jc w:val="center"/>
              <w:rPr>
                <w:b/>
              </w:rPr>
            </w:pPr>
          </w:p>
        </w:tc>
        <w:tc>
          <w:tcPr>
            <w:tcW w:w="724" w:type="pct"/>
            <w:vMerge w:val="restart"/>
            <w:shd w:val="clear" w:color="auto" w:fill="auto"/>
          </w:tcPr>
          <w:p w:rsidR="00E65E90" w:rsidRPr="00C73282" w:rsidRDefault="00E65E90" w:rsidP="00C73282">
            <w:pPr>
              <w:jc w:val="center"/>
              <w:rPr>
                <w:b/>
              </w:rPr>
            </w:pPr>
            <w:r w:rsidRPr="00C73282">
              <w:rPr>
                <w:b/>
              </w:rPr>
              <w:t>Наименование показателя</w:t>
            </w:r>
          </w:p>
        </w:tc>
        <w:tc>
          <w:tcPr>
            <w:tcW w:w="419" w:type="pct"/>
            <w:vMerge w:val="restart"/>
            <w:shd w:val="clear" w:color="auto" w:fill="auto"/>
          </w:tcPr>
          <w:p w:rsidR="00E65E90" w:rsidRPr="00C73282" w:rsidRDefault="00E65E90" w:rsidP="00C73282">
            <w:pPr>
              <w:jc w:val="center"/>
              <w:rPr>
                <w:b/>
              </w:rPr>
            </w:pPr>
            <w:r w:rsidRPr="00C73282">
              <w:rPr>
                <w:b/>
              </w:rPr>
              <w:t>Единица измерения (по ОКЕИ)</w:t>
            </w:r>
          </w:p>
        </w:tc>
        <w:tc>
          <w:tcPr>
            <w:tcW w:w="3258" w:type="pct"/>
            <w:gridSpan w:val="11"/>
            <w:shd w:val="clear" w:color="auto" w:fill="auto"/>
          </w:tcPr>
          <w:p w:rsidR="00E65E90" w:rsidRPr="00C73282" w:rsidRDefault="00E65E90" w:rsidP="00C73282">
            <w:pPr>
              <w:jc w:val="center"/>
              <w:rPr>
                <w:b/>
              </w:rPr>
            </w:pPr>
            <w:r w:rsidRPr="00C73282">
              <w:rPr>
                <w:b/>
              </w:rPr>
              <w:t>Плановые значения по месяцам</w:t>
            </w:r>
          </w:p>
        </w:tc>
        <w:tc>
          <w:tcPr>
            <w:tcW w:w="333" w:type="pct"/>
            <w:vMerge w:val="restart"/>
            <w:shd w:val="clear" w:color="auto" w:fill="auto"/>
          </w:tcPr>
          <w:p w:rsidR="00E65E90" w:rsidRPr="00C73282" w:rsidRDefault="00E65E90" w:rsidP="00C73282">
            <w:pPr>
              <w:jc w:val="center"/>
              <w:rPr>
                <w:b/>
              </w:rPr>
            </w:pPr>
            <w:r w:rsidRPr="00C73282">
              <w:rPr>
                <w:b/>
              </w:rPr>
              <w:t>На конец года</w:t>
            </w:r>
          </w:p>
        </w:tc>
      </w:tr>
      <w:tr w:rsidR="00E65E90" w:rsidRPr="00F538D3" w:rsidTr="00E65E90">
        <w:tc>
          <w:tcPr>
            <w:tcW w:w="266" w:type="pct"/>
            <w:vMerge/>
            <w:shd w:val="clear" w:color="auto" w:fill="auto"/>
          </w:tcPr>
          <w:p w:rsidR="00E65E90" w:rsidRPr="00C73282" w:rsidRDefault="00E65E90" w:rsidP="00C73282">
            <w:pPr>
              <w:jc w:val="center"/>
              <w:rPr>
                <w:b/>
              </w:rPr>
            </w:pPr>
          </w:p>
        </w:tc>
        <w:tc>
          <w:tcPr>
            <w:tcW w:w="724" w:type="pct"/>
            <w:vMerge/>
            <w:shd w:val="clear" w:color="auto" w:fill="auto"/>
          </w:tcPr>
          <w:p w:rsidR="00E65E90" w:rsidRPr="00C73282" w:rsidRDefault="00E65E90" w:rsidP="00C73282">
            <w:pPr>
              <w:jc w:val="center"/>
              <w:rPr>
                <w:b/>
              </w:rPr>
            </w:pPr>
          </w:p>
        </w:tc>
        <w:tc>
          <w:tcPr>
            <w:tcW w:w="419" w:type="pct"/>
            <w:vMerge/>
            <w:shd w:val="clear" w:color="auto" w:fill="auto"/>
          </w:tcPr>
          <w:p w:rsidR="00E65E90" w:rsidRPr="00C73282" w:rsidRDefault="00E65E90" w:rsidP="00C73282">
            <w:pPr>
              <w:jc w:val="center"/>
              <w:rPr>
                <w:b/>
              </w:rPr>
            </w:pPr>
          </w:p>
        </w:tc>
        <w:tc>
          <w:tcPr>
            <w:tcW w:w="292" w:type="pct"/>
            <w:shd w:val="clear" w:color="auto" w:fill="auto"/>
            <w:vAlign w:val="center"/>
          </w:tcPr>
          <w:p w:rsidR="00E65E90" w:rsidRPr="00C73282" w:rsidRDefault="00E65E90" w:rsidP="00C73282">
            <w:pPr>
              <w:jc w:val="center"/>
              <w:rPr>
                <w:b/>
              </w:rPr>
            </w:pPr>
            <w:r w:rsidRPr="00C73282">
              <w:rPr>
                <w:b/>
              </w:rPr>
              <w:t>январь</w:t>
            </w:r>
          </w:p>
        </w:tc>
        <w:tc>
          <w:tcPr>
            <w:tcW w:w="313" w:type="pct"/>
            <w:shd w:val="clear" w:color="auto" w:fill="auto"/>
            <w:vAlign w:val="center"/>
          </w:tcPr>
          <w:p w:rsidR="00E65E90" w:rsidRPr="00C73282" w:rsidRDefault="00E65E90" w:rsidP="00C73282">
            <w:pPr>
              <w:jc w:val="center"/>
              <w:rPr>
                <w:b/>
              </w:rPr>
            </w:pPr>
            <w:r w:rsidRPr="00C73282">
              <w:rPr>
                <w:b/>
              </w:rPr>
              <w:t>февраль</w:t>
            </w:r>
          </w:p>
        </w:tc>
        <w:tc>
          <w:tcPr>
            <w:tcW w:w="287" w:type="pct"/>
            <w:shd w:val="clear" w:color="auto" w:fill="auto"/>
            <w:vAlign w:val="center"/>
          </w:tcPr>
          <w:p w:rsidR="00E65E90" w:rsidRPr="00C73282" w:rsidRDefault="00E65E90" w:rsidP="00C73282">
            <w:pPr>
              <w:jc w:val="center"/>
              <w:rPr>
                <w:b/>
              </w:rPr>
            </w:pPr>
            <w:r w:rsidRPr="00C73282">
              <w:rPr>
                <w:b/>
              </w:rPr>
              <w:t>март</w:t>
            </w:r>
          </w:p>
        </w:tc>
        <w:tc>
          <w:tcPr>
            <w:tcW w:w="287" w:type="pct"/>
            <w:shd w:val="clear" w:color="auto" w:fill="auto"/>
            <w:vAlign w:val="center"/>
          </w:tcPr>
          <w:p w:rsidR="00E65E90" w:rsidRPr="00C73282" w:rsidRDefault="00E65E90" w:rsidP="00C73282">
            <w:pPr>
              <w:jc w:val="center"/>
              <w:rPr>
                <w:b/>
              </w:rPr>
            </w:pPr>
            <w:r w:rsidRPr="00C73282">
              <w:rPr>
                <w:b/>
              </w:rPr>
              <w:t>апрель</w:t>
            </w:r>
          </w:p>
        </w:tc>
        <w:tc>
          <w:tcPr>
            <w:tcW w:w="287" w:type="pct"/>
            <w:shd w:val="clear" w:color="auto" w:fill="auto"/>
            <w:vAlign w:val="center"/>
          </w:tcPr>
          <w:p w:rsidR="00E65E90" w:rsidRPr="00C73282" w:rsidRDefault="00E65E90" w:rsidP="00C73282">
            <w:pPr>
              <w:jc w:val="center"/>
              <w:rPr>
                <w:b/>
              </w:rPr>
            </w:pPr>
            <w:r w:rsidRPr="00C73282">
              <w:rPr>
                <w:b/>
              </w:rPr>
              <w:t>май</w:t>
            </w:r>
          </w:p>
        </w:tc>
        <w:tc>
          <w:tcPr>
            <w:tcW w:w="287" w:type="pct"/>
            <w:shd w:val="clear" w:color="auto" w:fill="auto"/>
            <w:vAlign w:val="center"/>
          </w:tcPr>
          <w:p w:rsidR="00E65E90" w:rsidRPr="00C73282" w:rsidRDefault="00E65E90" w:rsidP="00C73282">
            <w:pPr>
              <w:jc w:val="center"/>
              <w:rPr>
                <w:b/>
              </w:rPr>
            </w:pPr>
            <w:r w:rsidRPr="00C73282">
              <w:rPr>
                <w:b/>
              </w:rPr>
              <w:t>июнь</w:t>
            </w:r>
          </w:p>
        </w:tc>
        <w:tc>
          <w:tcPr>
            <w:tcW w:w="287" w:type="pct"/>
            <w:shd w:val="clear" w:color="auto" w:fill="auto"/>
            <w:vAlign w:val="center"/>
          </w:tcPr>
          <w:p w:rsidR="00E65E90" w:rsidRPr="00C73282" w:rsidRDefault="00E65E90" w:rsidP="00C73282">
            <w:pPr>
              <w:jc w:val="center"/>
              <w:rPr>
                <w:b/>
              </w:rPr>
            </w:pPr>
            <w:r w:rsidRPr="00C73282">
              <w:rPr>
                <w:b/>
              </w:rPr>
              <w:t>июль</w:t>
            </w:r>
          </w:p>
        </w:tc>
        <w:tc>
          <w:tcPr>
            <w:tcW w:w="287" w:type="pct"/>
            <w:shd w:val="clear" w:color="auto" w:fill="auto"/>
            <w:vAlign w:val="center"/>
          </w:tcPr>
          <w:p w:rsidR="00E65E90" w:rsidRPr="00C73282" w:rsidRDefault="00E65E90" w:rsidP="00C73282">
            <w:pPr>
              <w:jc w:val="center"/>
              <w:rPr>
                <w:b/>
              </w:rPr>
            </w:pPr>
            <w:r w:rsidRPr="00C73282">
              <w:rPr>
                <w:b/>
              </w:rPr>
              <w:t>август</w:t>
            </w:r>
          </w:p>
        </w:tc>
        <w:tc>
          <w:tcPr>
            <w:tcW w:w="335" w:type="pct"/>
            <w:shd w:val="clear" w:color="auto" w:fill="auto"/>
            <w:vAlign w:val="center"/>
          </w:tcPr>
          <w:p w:rsidR="00E65E90" w:rsidRPr="00C73282" w:rsidRDefault="00E65E90" w:rsidP="00C73282">
            <w:pPr>
              <w:jc w:val="center"/>
              <w:rPr>
                <w:b/>
              </w:rPr>
            </w:pPr>
            <w:r w:rsidRPr="00C73282">
              <w:rPr>
                <w:b/>
              </w:rPr>
              <w:t>сентябрь</w:t>
            </w:r>
          </w:p>
        </w:tc>
        <w:tc>
          <w:tcPr>
            <w:tcW w:w="305" w:type="pct"/>
            <w:shd w:val="clear" w:color="auto" w:fill="auto"/>
            <w:vAlign w:val="center"/>
          </w:tcPr>
          <w:p w:rsidR="00E65E90" w:rsidRPr="00C73282" w:rsidRDefault="00E65E90" w:rsidP="00C73282">
            <w:pPr>
              <w:jc w:val="center"/>
              <w:rPr>
                <w:b/>
              </w:rPr>
            </w:pPr>
            <w:r w:rsidRPr="00C73282">
              <w:rPr>
                <w:b/>
              </w:rPr>
              <w:t>октябрь</w:t>
            </w:r>
          </w:p>
        </w:tc>
        <w:tc>
          <w:tcPr>
            <w:tcW w:w="288" w:type="pct"/>
            <w:shd w:val="clear" w:color="auto" w:fill="auto"/>
            <w:vAlign w:val="center"/>
          </w:tcPr>
          <w:p w:rsidR="00E65E90" w:rsidRPr="00C73282" w:rsidRDefault="00E65E90" w:rsidP="00C73282">
            <w:pPr>
              <w:jc w:val="center"/>
              <w:rPr>
                <w:b/>
              </w:rPr>
            </w:pPr>
            <w:r w:rsidRPr="00C73282">
              <w:rPr>
                <w:b/>
              </w:rPr>
              <w:t>ноябрь</w:t>
            </w:r>
          </w:p>
        </w:tc>
        <w:tc>
          <w:tcPr>
            <w:tcW w:w="333" w:type="pct"/>
            <w:vMerge/>
            <w:shd w:val="clear" w:color="auto" w:fill="auto"/>
          </w:tcPr>
          <w:p w:rsidR="00E65E90" w:rsidRPr="00C73282" w:rsidRDefault="00E65E90" w:rsidP="00C73282">
            <w:pPr>
              <w:jc w:val="center"/>
              <w:rPr>
                <w:b/>
              </w:rPr>
            </w:pPr>
          </w:p>
        </w:tc>
      </w:tr>
      <w:tr w:rsidR="00E65E90" w:rsidRPr="00F538D3" w:rsidTr="00E65E90">
        <w:tc>
          <w:tcPr>
            <w:tcW w:w="266" w:type="pct"/>
            <w:shd w:val="clear" w:color="auto" w:fill="auto"/>
          </w:tcPr>
          <w:p w:rsidR="00E65E90" w:rsidRPr="00C73282" w:rsidRDefault="00E65E90" w:rsidP="00C73282">
            <w:pPr>
              <w:jc w:val="center"/>
              <w:rPr>
                <w:b/>
              </w:rPr>
            </w:pPr>
            <w:r w:rsidRPr="00C73282">
              <w:rPr>
                <w:b/>
              </w:rPr>
              <w:t>1</w:t>
            </w:r>
          </w:p>
        </w:tc>
        <w:tc>
          <w:tcPr>
            <w:tcW w:w="724" w:type="pct"/>
            <w:shd w:val="clear" w:color="auto" w:fill="auto"/>
          </w:tcPr>
          <w:p w:rsidR="00E65E90" w:rsidRPr="00C73282" w:rsidRDefault="00E65E90" w:rsidP="00C73282">
            <w:pPr>
              <w:jc w:val="center"/>
              <w:rPr>
                <w:b/>
              </w:rPr>
            </w:pPr>
            <w:r w:rsidRPr="00C73282">
              <w:rPr>
                <w:b/>
              </w:rPr>
              <w:t>2</w:t>
            </w:r>
          </w:p>
        </w:tc>
        <w:tc>
          <w:tcPr>
            <w:tcW w:w="419" w:type="pct"/>
            <w:shd w:val="clear" w:color="auto" w:fill="auto"/>
          </w:tcPr>
          <w:p w:rsidR="00E65E90" w:rsidRPr="00C73282" w:rsidRDefault="00E65E90" w:rsidP="00C73282">
            <w:pPr>
              <w:jc w:val="center"/>
              <w:rPr>
                <w:b/>
              </w:rPr>
            </w:pPr>
            <w:r w:rsidRPr="00C73282">
              <w:rPr>
                <w:b/>
              </w:rPr>
              <w:t>3</w:t>
            </w:r>
          </w:p>
        </w:tc>
        <w:tc>
          <w:tcPr>
            <w:tcW w:w="292" w:type="pct"/>
            <w:shd w:val="clear" w:color="auto" w:fill="auto"/>
          </w:tcPr>
          <w:p w:rsidR="00E65E90" w:rsidRPr="00C73282" w:rsidRDefault="00E65E90" w:rsidP="00C73282">
            <w:pPr>
              <w:jc w:val="center"/>
              <w:rPr>
                <w:b/>
              </w:rPr>
            </w:pPr>
            <w:r w:rsidRPr="00C73282">
              <w:rPr>
                <w:b/>
              </w:rPr>
              <w:t>4</w:t>
            </w:r>
          </w:p>
        </w:tc>
        <w:tc>
          <w:tcPr>
            <w:tcW w:w="313" w:type="pct"/>
            <w:shd w:val="clear" w:color="auto" w:fill="auto"/>
          </w:tcPr>
          <w:p w:rsidR="00E65E90" w:rsidRPr="00C73282" w:rsidRDefault="00E65E90" w:rsidP="00C73282">
            <w:pPr>
              <w:jc w:val="center"/>
              <w:rPr>
                <w:b/>
              </w:rPr>
            </w:pPr>
            <w:r w:rsidRPr="00C73282">
              <w:rPr>
                <w:b/>
              </w:rPr>
              <w:t>5</w:t>
            </w:r>
          </w:p>
        </w:tc>
        <w:tc>
          <w:tcPr>
            <w:tcW w:w="287" w:type="pct"/>
            <w:shd w:val="clear" w:color="auto" w:fill="auto"/>
          </w:tcPr>
          <w:p w:rsidR="00E65E90" w:rsidRPr="00C73282" w:rsidRDefault="00E65E90" w:rsidP="00C73282">
            <w:pPr>
              <w:jc w:val="center"/>
              <w:rPr>
                <w:b/>
              </w:rPr>
            </w:pPr>
            <w:r w:rsidRPr="00C73282">
              <w:rPr>
                <w:b/>
              </w:rPr>
              <w:t>6</w:t>
            </w:r>
          </w:p>
        </w:tc>
        <w:tc>
          <w:tcPr>
            <w:tcW w:w="287" w:type="pct"/>
            <w:shd w:val="clear" w:color="auto" w:fill="auto"/>
          </w:tcPr>
          <w:p w:rsidR="00E65E90" w:rsidRPr="00C73282" w:rsidRDefault="00E65E90" w:rsidP="00C73282">
            <w:pPr>
              <w:jc w:val="center"/>
              <w:rPr>
                <w:b/>
              </w:rPr>
            </w:pPr>
            <w:r w:rsidRPr="00C73282">
              <w:rPr>
                <w:b/>
              </w:rPr>
              <w:t>7</w:t>
            </w:r>
          </w:p>
        </w:tc>
        <w:tc>
          <w:tcPr>
            <w:tcW w:w="287" w:type="pct"/>
            <w:shd w:val="clear" w:color="auto" w:fill="auto"/>
          </w:tcPr>
          <w:p w:rsidR="00E65E90" w:rsidRPr="00C73282" w:rsidRDefault="00E65E90" w:rsidP="00C73282">
            <w:pPr>
              <w:jc w:val="center"/>
              <w:rPr>
                <w:b/>
              </w:rPr>
            </w:pPr>
            <w:r w:rsidRPr="00C73282">
              <w:rPr>
                <w:b/>
              </w:rPr>
              <w:t>8</w:t>
            </w:r>
          </w:p>
        </w:tc>
        <w:tc>
          <w:tcPr>
            <w:tcW w:w="287" w:type="pct"/>
            <w:shd w:val="clear" w:color="auto" w:fill="auto"/>
          </w:tcPr>
          <w:p w:rsidR="00E65E90" w:rsidRPr="00C73282" w:rsidRDefault="00E65E90" w:rsidP="00C73282">
            <w:pPr>
              <w:jc w:val="center"/>
              <w:rPr>
                <w:b/>
              </w:rPr>
            </w:pPr>
            <w:r w:rsidRPr="00C73282">
              <w:rPr>
                <w:b/>
              </w:rPr>
              <w:t>9</w:t>
            </w:r>
          </w:p>
        </w:tc>
        <w:tc>
          <w:tcPr>
            <w:tcW w:w="287" w:type="pct"/>
            <w:shd w:val="clear" w:color="auto" w:fill="auto"/>
          </w:tcPr>
          <w:p w:rsidR="00E65E90" w:rsidRPr="00C73282" w:rsidRDefault="00E65E90" w:rsidP="00C73282">
            <w:pPr>
              <w:jc w:val="center"/>
              <w:rPr>
                <w:b/>
              </w:rPr>
            </w:pPr>
            <w:r w:rsidRPr="00C73282">
              <w:rPr>
                <w:b/>
              </w:rPr>
              <w:t>10</w:t>
            </w:r>
          </w:p>
        </w:tc>
        <w:tc>
          <w:tcPr>
            <w:tcW w:w="287" w:type="pct"/>
            <w:shd w:val="clear" w:color="auto" w:fill="auto"/>
          </w:tcPr>
          <w:p w:rsidR="00E65E90" w:rsidRPr="00C73282" w:rsidRDefault="00E65E90" w:rsidP="00C73282">
            <w:pPr>
              <w:jc w:val="center"/>
              <w:rPr>
                <w:b/>
              </w:rPr>
            </w:pPr>
            <w:r w:rsidRPr="00C73282">
              <w:rPr>
                <w:b/>
              </w:rPr>
              <w:t>11</w:t>
            </w:r>
          </w:p>
        </w:tc>
        <w:tc>
          <w:tcPr>
            <w:tcW w:w="335" w:type="pct"/>
            <w:shd w:val="clear" w:color="auto" w:fill="auto"/>
          </w:tcPr>
          <w:p w:rsidR="00E65E90" w:rsidRPr="00C73282" w:rsidRDefault="00E65E90" w:rsidP="00C73282">
            <w:pPr>
              <w:jc w:val="center"/>
              <w:rPr>
                <w:b/>
              </w:rPr>
            </w:pPr>
            <w:r w:rsidRPr="00C73282">
              <w:rPr>
                <w:b/>
              </w:rPr>
              <w:t>12</w:t>
            </w:r>
          </w:p>
        </w:tc>
        <w:tc>
          <w:tcPr>
            <w:tcW w:w="305" w:type="pct"/>
            <w:shd w:val="clear" w:color="auto" w:fill="auto"/>
          </w:tcPr>
          <w:p w:rsidR="00E65E90" w:rsidRPr="00C73282" w:rsidRDefault="00E65E90" w:rsidP="00C73282">
            <w:pPr>
              <w:jc w:val="center"/>
              <w:rPr>
                <w:b/>
              </w:rPr>
            </w:pPr>
            <w:r w:rsidRPr="00C73282">
              <w:rPr>
                <w:b/>
              </w:rPr>
              <w:t>13</w:t>
            </w:r>
          </w:p>
        </w:tc>
        <w:tc>
          <w:tcPr>
            <w:tcW w:w="288" w:type="pct"/>
            <w:shd w:val="clear" w:color="auto" w:fill="auto"/>
          </w:tcPr>
          <w:p w:rsidR="00E65E90" w:rsidRPr="00C73282" w:rsidRDefault="00E65E90" w:rsidP="00C73282">
            <w:pPr>
              <w:jc w:val="center"/>
              <w:rPr>
                <w:b/>
              </w:rPr>
            </w:pPr>
            <w:r w:rsidRPr="00C73282">
              <w:rPr>
                <w:b/>
              </w:rPr>
              <w:t>14</w:t>
            </w:r>
          </w:p>
        </w:tc>
        <w:tc>
          <w:tcPr>
            <w:tcW w:w="333" w:type="pct"/>
            <w:shd w:val="clear" w:color="auto" w:fill="auto"/>
          </w:tcPr>
          <w:p w:rsidR="00E65E90" w:rsidRPr="00C73282" w:rsidRDefault="00E65E90" w:rsidP="00C73282">
            <w:pPr>
              <w:jc w:val="center"/>
              <w:rPr>
                <w:b/>
              </w:rPr>
            </w:pPr>
            <w:r w:rsidRPr="00C73282">
              <w:rPr>
                <w:b/>
              </w:rPr>
              <w:t>15</w:t>
            </w:r>
          </w:p>
        </w:tc>
      </w:tr>
      <w:tr w:rsidR="00E65E90" w:rsidRPr="00F538D3" w:rsidTr="00E65E90">
        <w:tc>
          <w:tcPr>
            <w:tcW w:w="266" w:type="pct"/>
            <w:shd w:val="clear" w:color="auto" w:fill="auto"/>
          </w:tcPr>
          <w:p w:rsidR="00E65E90" w:rsidRPr="00F538D3" w:rsidRDefault="00E65E90" w:rsidP="00E65E90">
            <w:r w:rsidRPr="00F538D3">
              <w:t>1</w:t>
            </w:r>
          </w:p>
        </w:tc>
        <w:tc>
          <w:tcPr>
            <w:tcW w:w="724" w:type="pct"/>
            <w:shd w:val="clear" w:color="auto" w:fill="auto"/>
          </w:tcPr>
          <w:p w:rsidR="00E65E90" w:rsidRPr="00F538D3" w:rsidRDefault="00E65E90" w:rsidP="00E65E90">
            <w:r w:rsidRPr="00F538D3">
              <w:t>Объем жилищного строительства</w:t>
            </w:r>
          </w:p>
        </w:tc>
        <w:tc>
          <w:tcPr>
            <w:tcW w:w="419" w:type="pct"/>
            <w:shd w:val="clear" w:color="auto" w:fill="auto"/>
          </w:tcPr>
          <w:p w:rsidR="00E65E90" w:rsidRPr="00F538D3" w:rsidRDefault="00E65E90" w:rsidP="00E65E90">
            <w:r w:rsidRPr="00F538D3">
              <w:t>Миллион квадратных метров</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0,00300</w:t>
            </w:r>
          </w:p>
        </w:tc>
      </w:tr>
      <w:tr w:rsidR="00E65E90" w:rsidRPr="00F538D3" w:rsidTr="00E65E90">
        <w:tc>
          <w:tcPr>
            <w:tcW w:w="266" w:type="pct"/>
            <w:shd w:val="clear" w:color="auto" w:fill="auto"/>
          </w:tcPr>
          <w:p w:rsidR="00E65E90" w:rsidRPr="00F538D3" w:rsidRDefault="00E65E90" w:rsidP="00E65E90">
            <w:r w:rsidRPr="00F538D3">
              <w:t>2</w:t>
            </w:r>
          </w:p>
        </w:tc>
        <w:tc>
          <w:tcPr>
            <w:tcW w:w="724" w:type="pct"/>
            <w:shd w:val="clear" w:color="auto" w:fill="auto"/>
          </w:tcPr>
          <w:p w:rsidR="00E65E90" w:rsidRPr="00F538D3" w:rsidRDefault="00E65E90" w:rsidP="00E65E90">
            <w:r w:rsidRPr="00F538D3">
              <w:t>Количество граждан, расселенных из непригодного для проживания жилищного фонда (нарастающим итогом)</w:t>
            </w:r>
          </w:p>
        </w:tc>
        <w:tc>
          <w:tcPr>
            <w:tcW w:w="419" w:type="pct"/>
            <w:shd w:val="clear" w:color="auto" w:fill="auto"/>
            <w:vAlign w:val="center"/>
          </w:tcPr>
          <w:p w:rsidR="00E65E90" w:rsidRPr="00F538D3" w:rsidRDefault="00E65E90" w:rsidP="00E65E90">
            <w:r w:rsidRPr="00F538D3">
              <w:t>Тысяча человек</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0</w:t>
            </w:r>
          </w:p>
        </w:tc>
      </w:tr>
      <w:tr w:rsidR="00E65E90" w:rsidRPr="00F538D3" w:rsidTr="00E65E90">
        <w:tc>
          <w:tcPr>
            <w:tcW w:w="266" w:type="pct"/>
            <w:shd w:val="clear" w:color="auto" w:fill="auto"/>
          </w:tcPr>
          <w:p w:rsidR="00E65E90" w:rsidRPr="00F538D3" w:rsidRDefault="00E65E90" w:rsidP="00E65E90">
            <w:r w:rsidRPr="00F538D3">
              <w:t>3</w:t>
            </w:r>
          </w:p>
        </w:tc>
        <w:tc>
          <w:tcPr>
            <w:tcW w:w="724" w:type="pct"/>
            <w:shd w:val="clear" w:color="auto" w:fill="auto"/>
          </w:tcPr>
          <w:p w:rsidR="00E65E90" w:rsidRPr="00F538D3" w:rsidRDefault="00E65E90" w:rsidP="00E65E90">
            <w:r w:rsidRPr="00F538D3">
              <w:t>Количество квадратных метров расселенного непригодного для проживания жилищного фонда (нарастающим итогом)</w:t>
            </w:r>
          </w:p>
        </w:tc>
        <w:tc>
          <w:tcPr>
            <w:tcW w:w="419" w:type="pct"/>
            <w:shd w:val="clear" w:color="auto" w:fill="auto"/>
            <w:vAlign w:val="center"/>
          </w:tcPr>
          <w:p w:rsidR="00E65E90" w:rsidRPr="00F538D3" w:rsidRDefault="00E65E90" w:rsidP="00E65E90">
            <w:r w:rsidRPr="00F538D3">
              <w:t>Тысяча квадратных метров</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0</w:t>
            </w:r>
          </w:p>
        </w:tc>
      </w:tr>
      <w:tr w:rsidR="00E65E90" w:rsidRPr="00F538D3" w:rsidTr="00E65E90">
        <w:tc>
          <w:tcPr>
            <w:tcW w:w="266" w:type="pct"/>
            <w:shd w:val="clear" w:color="auto" w:fill="auto"/>
          </w:tcPr>
          <w:p w:rsidR="00E65E90" w:rsidRPr="00F538D3" w:rsidRDefault="00E65E90" w:rsidP="00E65E90">
            <w:r w:rsidRPr="00F538D3">
              <w:t>4</w:t>
            </w:r>
          </w:p>
        </w:tc>
        <w:tc>
          <w:tcPr>
            <w:tcW w:w="724" w:type="pct"/>
            <w:shd w:val="clear" w:color="auto" w:fill="auto"/>
          </w:tcPr>
          <w:p w:rsidR="00E65E90" w:rsidRPr="00F538D3" w:rsidRDefault="00E65E90" w:rsidP="00E65E90">
            <w:r w:rsidRPr="00F538D3">
              <w:t xml:space="preserve">Доля населения Российской Федерации, обеспеченного качественной </w:t>
            </w:r>
            <w:r w:rsidRPr="00F538D3">
              <w:lastRenderedPageBreak/>
              <w:t>питьевой водой из систем централизованного водоснабжения</w:t>
            </w:r>
          </w:p>
        </w:tc>
        <w:tc>
          <w:tcPr>
            <w:tcW w:w="419" w:type="pct"/>
            <w:shd w:val="clear" w:color="auto" w:fill="auto"/>
            <w:vAlign w:val="center"/>
          </w:tcPr>
          <w:p w:rsidR="00E65E90" w:rsidRPr="00F538D3" w:rsidRDefault="00E65E90" w:rsidP="00E65E90">
            <w:r w:rsidRPr="00F538D3">
              <w:lastRenderedPageBreak/>
              <w:t>Процент</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100</w:t>
            </w:r>
          </w:p>
        </w:tc>
      </w:tr>
      <w:tr w:rsidR="00E65E90" w:rsidRPr="00F538D3" w:rsidTr="00E65E90">
        <w:tc>
          <w:tcPr>
            <w:tcW w:w="266" w:type="pct"/>
            <w:shd w:val="clear" w:color="auto" w:fill="auto"/>
          </w:tcPr>
          <w:p w:rsidR="00E65E90" w:rsidRPr="00F538D3" w:rsidRDefault="00E65E90" w:rsidP="00E65E90">
            <w:r w:rsidRPr="00F538D3">
              <w:lastRenderedPageBreak/>
              <w:t>5</w:t>
            </w:r>
          </w:p>
        </w:tc>
        <w:tc>
          <w:tcPr>
            <w:tcW w:w="724" w:type="pct"/>
            <w:shd w:val="clear" w:color="auto" w:fill="auto"/>
          </w:tcPr>
          <w:p w:rsidR="00E65E90" w:rsidRPr="00F538D3" w:rsidRDefault="00E65E90" w:rsidP="00E65E90">
            <w:r w:rsidRPr="00F538D3">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w:t>
            </w:r>
          </w:p>
        </w:tc>
        <w:tc>
          <w:tcPr>
            <w:tcW w:w="419" w:type="pct"/>
            <w:shd w:val="clear" w:color="auto" w:fill="auto"/>
            <w:vAlign w:val="center"/>
          </w:tcPr>
          <w:p w:rsidR="00E65E90" w:rsidRPr="00F538D3" w:rsidRDefault="00E65E90" w:rsidP="00E65E90">
            <w:r w:rsidRPr="00F538D3">
              <w:t xml:space="preserve">единиц </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0</w:t>
            </w:r>
          </w:p>
        </w:tc>
      </w:tr>
      <w:tr w:rsidR="00E65E90" w:rsidRPr="00F538D3" w:rsidTr="00E65E90">
        <w:tc>
          <w:tcPr>
            <w:tcW w:w="266" w:type="pct"/>
            <w:shd w:val="clear" w:color="auto" w:fill="auto"/>
          </w:tcPr>
          <w:p w:rsidR="00E65E90" w:rsidRPr="00F538D3" w:rsidRDefault="00E65E90" w:rsidP="00E65E90">
            <w:r w:rsidRPr="00F538D3">
              <w:t>6</w:t>
            </w:r>
          </w:p>
        </w:tc>
        <w:tc>
          <w:tcPr>
            <w:tcW w:w="724" w:type="pct"/>
            <w:shd w:val="clear" w:color="auto" w:fill="auto"/>
          </w:tcPr>
          <w:p w:rsidR="00E65E90" w:rsidRPr="00F538D3" w:rsidRDefault="00E65E90" w:rsidP="00E65E90">
            <w:r w:rsidRPr="00F538D3">
              <w:t>Количество построенных и реконструированных (модернизированных) объектов инфраструктуры жилищно-коммунального хозяйства</w:t>
            </w:r>
          </w:p>
        </w:tc>
        <w:tc>
          <w:tcPr>
            <w:tcW w:w="419" w:type="pct"/>
            <w:shd w:val="clear" w:color="auto" w:fill="auto"/>
            <w:vAlign w:val="center"/>
          </w:tcPr>
          <w:p w:rsidR="00E65E90" w:rsidRPr="00F538D3" w:rsidRDefault="00E65E90" w:rsidP="00E65E90">
            <w:r w:rsidRPr="00F538D3">
              <w:t>единица</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1</w:t>
            </w:r>
          </w:p>
        </w:tc>
      </w:tr>
      <w:tr w:rsidR="00E65E90" w:rsidRPr="00F538D3" w:rsidTr="00E65E90">
        <w:tc>
          <w:tcPr>
            <w:tcW w:w="266" w:type="pct"/>
            <w:shd w:val="clear" w:color="auto" w:fill="auto"/>
          </w:tcPr>
          <w:p w:rsidR="00E65E90" w:rsidRPr="00F538D3" w:rsidRDefault="00E65E90" w:rsidP="00E65E90">
            <w:r w:rsidRPr="00F538D3">
              <w:t>7</w:t>
            </w:r>
          </w:p>
        </w:tc>
        <w:tc>
          <w:tcPr>
            <w:tcW w:w="724" w:type="pct"/>
            <w:shd w:val="clear" w:color="auto" w:fill="auto"/>
          </w:tcPr>
          <w:p w:rsidR="00E65E90" w:rsidRPr="00F538D3" w:rsidRDefault="00E65E90" w:rsidP="00E65E90">
            <w:r w:rsidRPr="00F538D3">
              <w:t>Увеличение протяженности замены инженерных сетей</w:t>
            </w:r>
          </w:p>
        </w:tc>
        <w:tc>
          <w:tcPr>
            <w:tcW w:w="419" w:type="pct"/>
            <w:shd w:val="clear" w:color="auto" w:fill="auto"/>
            <w:vAlign w:val="center"/>
          </w:tcPr>
          <w:p w:rsidR="00E65E90" w:rsidRPr="00F538D3" w:rsidRDefault="00E65E90" w:rsidP="00E65E90">
            <w:r w:rsidRPr="00F538D3">
              <w:t>км</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0,12</w:t>
            </w:r>
          </w:p>
        </w:tc>
      </w:tr>
      <w:tr w:rsidR="00E65E90" w:rsidRPr="00F538D3" w:rsidTr="00E65E90">
        <w:tc>
          <w:tcPr>
            <w:tcW w:w="266" w:type="pct"/>
            <w:shd w:val="clear" w:color="auto" w:fill="auto"/>
          </w:tcPr>
          <w:p w:rsidR="00E65E90" w:rsidRPr="003A0949" w:rsidRDefault="00E65E90" w:rsidP="00E65E90">
            <w:r>
              <w:t>8</w:t>
            </w:r>
          </w:p>
        </w:tc>
        <w:tc>
          <w:tcPr>
            <w:tcW w:w="724" w:type="pct"/>
            <w:shd w:val="clear" w:color="auto" w:fill="auto"/>
          </w:tcPr>
          <w:p w:rsidR="00E65E90" w:rsidRPr="003A0949" w:rsidRDefault="00E65E90" w:rsidP="00E65E90">
            <w:pPr>
              <w:jc w:val="center"/>
              <w:rPr>
                <w:color w:val="000000"/>
              </w:rPr>
            </w:pPr>
            <w:r>
              <w:rPr>
                <w:color w:val="000000"/>
              </w:rPr>
              <w:t>Мероприятия</w:t>
            </w:r>
          </w:p>
          <w:p w:rsidR="00E65E90" w:rsidRPr="00F538D3" w:rsidRDefault="00E65E90" w:rsidP="00E65E90">
            <w:r w:rsidRPr="003A0949">
              <w:rPr>
                <w:color w:val="000000"/>
              </w:rPr>
              <w:t>по подготовке объектов жизнеобеспечения населения и социальной сферы к работе в осенне-зимний период</w:t>
            </w:r>
            <w:r>
              <w:rPr>
                <w:color w:val="000000"/>
              </w:rPr>
              <w:t xml:space="preserve">  по подготовке </w:t>
            </w:r>
            <w:r w:rsidRPr="003A0949">
              <w:rPr>
                <w:color w:val="000000"/>
              </w:rPr>
              <w:t xml:space="preserve"> перевода </w:t>
            </w:r>
            <w:r>
              <w:rPr>
                <w:color w:val="000000"/>
              </w:rPr>
              <w:t>котельных</w:t>
            </w:r>
            <w:r w:rsidRPr="003A0949">
              <w:rPr>
                <w:color w:val="000000"/>
              </w:rPr>
              <w:t xml:space="preserve"> на газ</w:t>
            </w:r>
          </w:p>
        </w:tc>
        <w:tc>
          <w:tcPr>
            <w:tcW w:w="419" w:type="pct"/>
            <w:shd w:val="clear" w:color="auto" w:fill="auto"/>
            <w:vAlign w:val="center"/>
          </w:tcPr>
          <w:p w:rsidR="00E65E90" w:rsidRPr="00F538D3" w:rsidRDefault="00E65E90" w:rsidP="00E65E90">
            <w:r>
              <w:t>Ед.</w:t>
            </w:r>
          </w:p>
        </w:tc>
        <w:tc>
          <w:tcPr>
            <w:tcW w:w="292" w:type="pct"/>
            <w:shd w:val="clear" w:color="auto" w:fill="auto"/>
            <w:vAlign w:val="center"/>
          </w:tcPr>
          <w:p w:rsidR="00E65E90" w:rsidRPr="00F538D3" w:rsidRDefault="00E65E90" w:rsidP="00E65E90">
            <w:r>
              <w:t>-</w:t>
            </w:r>
          </w:p>
        </w:tc>
        <w:tc>
          <w:tcPr>
            <w:tcW w:w="313" w:type="pct"/>
            <w:shd w:val="clear" w:color="auto" w:fill="auto"/>
            <w:vAlign w:val="center"/>
          </w:tcPr>
          <w:p w:rsidR="00E65E90" w:rsidRPr="00F538D3" w:rsidRDefault="00E65E90" w:rsidP="00E65E90">
            <w:r>
              <w:t>-</w:t>
            </w:r>
          </w:p>
        </w:tc>
        <w:tc>
          <w:tcPr>
            <w:tcW w:w="287" w:type="pct"/>
            <w:shd w:val="clear" w:color="auto" w:fill="auto"/>
            <w:vAlign w:val="center"/>
          </w:tcPr>
          <w:p w:rsidR="00E65E90" w:rsidRPr="00F538D3" w:rsidRDefault="00E65E90" w:rsidP="00E65E90">
            <w:r>
              <w:t>-</w:t>
            </w:r>
          </w:p>
        </w:tc>
        <w:tc>
          <w:tcPr>
            <w:tcW w:w="287" w:type="pct"/>
            <w:shd w:val="clear" w:color="auto" w:fill="auto"/>
            <w:vAlign w:val="center"/>
          </w:tcPr>
          <w:p w:rsidR="00E65E90" w:rsidRPr="00F538D3" w:rsidRDefault="00E65E90" w:rsidP="00E65E90">
            <w:r>
              <w:t>-</w:t>
            </w:r>
          </w:p>
        </w:tc>
        <w:tc>
          <w:tcPr>
            <w:tcW w:w="287" w:type="pct"/>
            <w:shd w:val="clear" w:color="auto" w:fill="auto"/>
            <w:vAlign w:val="center"/>
          </w:tcPr>
          <w:p w:rsidR="00E65E90" w:rsidRPr="00F538D3" w:rsidRDefault="00E65E90" w:rsidP="00E65E90">
            <w:r>
              <w:t>-</w:t>
            </w:r>
          </w:p>
        </w:tc>
        <w:tc>
          <w:tcPr>
            <w:tcW w:w="287" w:type="pct"/>
            <w:shd w:val="clear" w:color="auto" w:fill="auto"/>
            <w:vAlign w:val="center"/>
          </w:tcPr>
          <w:p w:rsidR="00E65E90" w:rsidRPr="00F538D3" w:rsidRDefault="00E65E90" w:rsidP="00E65E90">
            <w:r>
              <w:t>-</w:t>
            </w:r>
          </w:p>
        </w:tc>
        <w:tc>
          <w:tcPr>
            <w:tcW w:w="287" w:type="pct"/>
            <w:shd w:val="clear" w:color="auto" w:fill="auto"/>
            <w:vAlign w:val="center"/>
          </w:tcPr>
          <w:p w:rsidR="00E65E90" w:rsidRPr="00F538D3" w:rsidRDefault="00E65E90" w:rsidP="00E65E90">
            <w:r>
              <w:t>-</w:t>
            </w:r>
          </w:p>
        </w:tc>
        <w:tc>
          <w:tcPr>
            <w:tcW w:w="287" w:type="pct"/>
            <w:shd w:val="clear" w:color="auto" w:fill="auto"/>
            <w:vAlign w:val="center"/>
          </w:tcPr>
          <w:p w:rsidR="00E65E90" w:rsidRPr="00F538D3" w:rsidRDefault="00E65E90" w:rsidP="00E65E90">
            <w:r>
              <w:t>-</w:t>
            </w:r>
          </w:p>
        </w:tc>
        <w:tc>
          <w:tcPr>
            <w:tcW w:w="335" w:type="pct"/>
            <w:shd w:val="clear" w:color="auto" w:fill="auto"/>
            <w:vAlign w:val="center"/>
          </w:tcPr>
          <w:p w:rsidR="00E65E90" w:rsidRPr="00F538D3" w:rsidRDefault="00E65E90" w:rsidP="00E65E90">
            <w:r>
              <w:t>-</w:t>
            </w:r>
          </w:p>
        </w:tc>
        <w:tc>
          <w:tcPr>
            <w:tcW w:w="305" w:type="pct"/>
            <w:shd w:val="clear" w:color="auto" w:fill="auto"/>
            <w:vAlign w:val="center"/>
          </w:tcPr>
          <w:p w:rsidR="00E65E90" w:rsidRPr="00F538D3" w:rsidRDefault="00E65E90" w:rsidP="00E65E90">
            <w:r>
              <w:t>1</w:t>
            </w:r>
          </w:p>
        </w:tc>
        <w:tc>
          <w:tcPr>
            <w:tcW w:w="288" w:type="pct"/>
            <w:shd w:val="clear" w:color="auto" w:fill="auto"/>
            <w:vAlign w:val="center"/>
          </w:tcPr>
          <w:p w:rsidR="00E65E90" w:rsidRPr="00F538D3" w:rsidRDefault="00E65E90" w:rsidP="00E65E90">
            <w:r>
              <w:t>-</w:t>
            </w:r>
          </w:p>
        </w:tc>
        <w:tc>
          <w:tcPr>
            <w:tcW w:w="333" w:type="pct"/>
            <w:shd w:val="clear" w:color="auto" w:fill="auto"/>
            <w:vAlign w:val="center"/>
          </w:tcPr>
          <w:p w:rsidR="00E65E90" w:rsidRPr="00F538D3" w:rsidRDefault="00E65E90" w:rsidP="00E65E90">
            <w:r>
              <w:t>1</w:t>
            </w:r>
          </w:p>
        </w:tc>
      </w:tr>
      <w:tr w:rsidR="00E65E90" w:rsidRPr="00F538D3" w:rsidTr="00E65E90">
        <w:tc>
          <w:tcPr>
            <w:tcW w:w="266" w:type="pct"/>
            <w:shd w:val="clear" w:color="auto" w:fill="auto"/>
          </w:tcPr>
          <w:p w:rsidR="00E65E90" w:rsidRPr="00F538D3" w:rsidRDefault="00E65E90" w:rsidP="00E65E90">
            <w:r>
              <w:t>9</w:t>
            </w:r>
          </w:p>
        </w:tc>
        <w:tc>
          <w:tcPr>
            <w:tcW w:w="724" w:type="pct"/>
            <w:shd w:val="clear" w:color="auto" w:fill="auto"/>
            <w:vAlign w:val="center"/>
          </w:tcPr>
          <w:p w:rsidR="00E65E90" w:rsidRPr="00F538D3" w:rsidRDefault="00E65E90" w:rsidP="00E65E90">
            <w:r>
              <w:t xml:space="preserve">Содержание и ремонт </w:t>
            </w:r>
            <w:r w:rsidRPr="00F538D3">
              <w:t xml:space="preserve">автомобильных дорог общего пользования </w:t>
            </w:r>
            <w:r w:rsidRPr="00F538D3">
              <w:lastRenderedPageBreak/>
              <w:t>местного значения, соответствующих нормативным требованиям</w:t>
            </w:r>
          </w:p>
        </w:tc>
        <w:tc>
          <w:tcPr>
            <w:tcW w:w="419" w:type="pct"/>
            <w:shd w:val="clear" w:color="auto" w:fill="auto"/>
            <w:vAlign w:val="center"/>
          </w:tcPr>
          <w:p w:rsidR="00E65E90" w:rsidRPr="00F538D3" w:rsidRDefault="00E65E90" w:rsidP="00E65E90">
            <w:r w:rsidRPr="00F538D3">
              <w:lastRenderedPageBreak/>
              <w:t>Процент</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23,5</w:t>
            </w:r>
          </w:p>
        </w:tc>
      </w:tr>
      <w:tr w:rsidR="00E65E90" w:rsidRPr="00C75E33" w:rsidTr="00E65E90">
        <w:trPr>
          <w:trHeight w:val="632"/>
        </w:trPr>
        <w:tc>
          <w:tcPr>
            <w:tcW w:w="266" w:type="pct"/>
            <w:shd w:val="clear" w:color="auto" w:fill="auto"/>
            <w:vAlign w:val="center"/>
          </w:tcPr>
          <w:p w:rsidR="00E65E90" w:rsidRPr="00F538D3" w:rsidRDefault="00E65E90" w:rsidP="00E65E90">
            <w:r>
              <w:lastRenderedPageBreak/>
              <w:t>10</w:t>
            </w:r>
          </w:p>
        </w:tc>
        <w:tc>
          <w:tcPr>
            <w:tcW w:w="724" w:type="pct"/>
            <w:shd w:val="clear" w:color="auto" w:fill="auto"/>
            <w:vAlign w:val="center"/>
          </w:tcPr>
          <w:p w:rsidR="00E65E90" w:rsidRPr="00F538D3" w:rsidRDefault="00E65E90" w:rsidP="00E65E90">
            <w:r w:rsidRPr="00F538D3">
              <w:t>Создание безаварийных условий дорожного движения и профилактика безопасности  дорожного движения</w:t>
            </w:r>
          </w:p>
        </w:tc>
        <w:tc>
          <w:tcPr>
            <w:tcW w:w="419" w:type="pct"/>
            <w:shd w:val="clear" w:color="auto" w:fill="auto"/>
            <w:vAlign w:val="center"/>
          </w:tcPr>
          <w:p w:rsidR="00E65E90" w:rsidRPr="00F538D3" w:rsidRDefault="00E65E90" w:rsidP="00E65E90">
            <w:r w:rsidRPr="00F538D3">
              <w:t>единица</w:t>
            </w:r>
          </w:p>
        </w:tc>
        <w:tc>
          <w:tcPr>
            <w:tcW w:w="292" w:type="pct"/>
            <w:shd w:val="clear" w:color="auto" w:fill="auto"/>
            <w:vAlign w:val="center"/>
          </w:tcPr>
          <w:p w:rsidR="00E65E90" w:rsidRPr="00F538D3" w:rsidRDefault="00E65E90" w:rsidP="00E65E90">
            <w:r w:rsidRPr="00F538D3">
              <w:t>-</w:t>
            </w:r>
          </w:p>
        </w:tc>
        <w:tc>
          <w:tcPr>
            <w:tcW w:w="313"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287" w:type="pct"/>
            <w:shd w:val="clear" w:color="auto" w:fill="auto"/>
            <w:vAlign w:val="center"/>
          </w:tcPr>
          <w:p w:rsidR="00E65E90" w:rsidRPr="00F538D3" w:rsidRDefault="00E65E90" w:rsidP="00E65E90">
            <w:r w:rsidRPr="00F538D3">
              <w:t>-</w:t>
            </w:r>
          </w:p>
        </w:tc>
        <w:tc>
          <w:tcPr>
            <w:tcW w:w="335" w:type="pct"/>
            <w:shd w:val="clear" w:color="auto" w:fill="auto"/>
            <w:vAlign w:val="center"/>
          </w:tcPr>
          <w:p w:rsidR="00E65E90" w:rsidRPr="00F538D3" w:rsidRDefault="00E65E90" w:rsidP="00E65E90">
            <w:r w:rsidRPr="00F538D3">
              <w:t>-</w:t>
            </w:r>
          </w:p>
        </w:tc>
        <w:tc>
          <w:tcPr>
            <w:tcW w:w="305" w:type="pct"/>
            <w:shd w:val="clear" w:color="auto" w:fill="auto"/>
            <w:vAlign w:val="center"/>
          </w:tcPr>
          <w:p w:rsidR="00E65E90" w:rsidRPr="00F538D3" w:rsidRDefault="00E65E90" w:rsidP="00E65E90">
            <w:r w:rsidRPr="00F538D3">
              <w:t>-</w:t>
            </w:r>
          </w:p>
        </w:tc>
        <w:tc>
          <w:tcPr>
            <w:tcW w:w="288" w:type="pct"/>
            <w:shd w:val="clear" w:color="auto" w:fill="auto"/>
            <w:vAlign w:val="center"/>
          </w:tcPr>
          <w:p w:rsidR="00E65E90" w:rsidRPr="00F538D3" w:rsidRDefault="00E65E90" w:rsidP="00E65E90">
            <w:r w:rsidRPr="00F538D3">
              <w:t>-</w:t>
            </w:r>
          </w:p>
        </w:tc>
        <w:tc>
          <w:tcPr>
            <w:tcW w:w="333" w:type="pct"/>
            <w:shd w:val="clear" w:color="auto" w:fill="auto"/>
            <w:vAlign w:val="center"/>
          </w:tcPr>
          <w:p w:rsidR="00E65E90" w:rsidRPr="00F538D3" w:rsidRDefault="00E65E90" w:rsidP="00E65E90">
            <w:r w:rsidRPr="00F538D3">
              <w:t>0</w:t>
            </w:r>
          </w:p>
        </w:tc>
      </w:tr>
    </w:tbl>
    <w:p w:rsidR="00E65E90" w:rsidRDefault="00E65E90" w:rsidP="00E65E90">
      <w:pPr>
        <w:rPr>
          <w:b/>
          <w:sz w:val="24"/>
          <w:szCs w:val="24"/>
        </w:rPr>
      </w:pPr>
    </w:p>
    <w:p w:rsidR="00E65E90" w:rsidRPr="00A95D27" w:rsidRDefault="00E65E90" w:rsidP="00E65E90">
      <w:pPr>
        <w:jc w:val="center"/>
        <w:rPr>
          <w:b/>
          <w:sz w:val="24"/>
          <w:szCs w:val="24"/>
        </w:rPr>
      </w:pPr>
      <w:r w:rsidRPr="00A95D27">
        <w:rPr>
          <w:b/>
          <w:sz w:val="24"/>
          <w:szCs w:val="24"/>
        </w:rPr>
        <w:t>3. Структура муниципальной программы</w:t>
      </w:r>
    </w:p>
    <w:p w:rsidR="00E65E90" w:rsidRPr="00C75E33" w:rsidRDefault="00E65E90" w:rsidP="00E65E9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5006"/>
        <w:gridCol w:w="4753"/>
        <w:gridCol w:w="15"/>
        <w:gridCol w:w="4304"/>
      </w:tblGrid>
      <w:tr w:rsidR="00E65E90" w:rsidRPr="00C75E33" w:rsidTr="0008299A">
        <w:trPr>
          <w:trHeight w:val="562"/>
        </w:trPr>
        <w:tc>
          <w:tcPr>
            <w:tcW w:w="329" w:type="pct"/>
            <w:shd w:val="clear" w:color="auto" w:fill="auto"/>
            <w:vAlign w:val="center"/>
            <w:hideMark/>
          </w:tcPr>
          <w:p w:rsidR="00E65E90" w:rsidRPr="00C75E33" w:rsidRDefault="00E65E90" w:rsidP="00E65E90">
            <w:r w:rsidRPr="00C75E33">
              <w:t>№</w:t>
            </w:r>
            <w:r w:rsidRPr="00C75E33">
              <w:br/>
              <w:t>п/п</w:t>
            </w:r>
          </w:p>
        </w:tc>
        <w:tc>
          <w:tcPr>
            <w:tcW w:w="1661" w:type="pct"/>
            <w:shd w:val="clear" w:color="auto" w:fill="auto"/>
            <w:vAlign w:val="center"/>
            <w:hideMark/>
          </w:tcPr>
          <w:p w:rsidR="00E65E90" w:rsidRPr="00C75E33" w:rsidRDefault="00E65E90" w:rsidP="00E65E90">
            <w:r w:rsidRPr="00C75E33">
              <w:t>Задачи структурного элемента</w:t>
            </w:r>
          </w:p>
        </w:tc>
        <w:tc>
          <w:tcPr>
            <w:tcW w:w="1582" w:type="pct"/>
            <w:gridSpan w:val="2"/>
            <w:shd w:val="clear" w:color="auto" w:fill="auto"/>
            <w:vAlign w:val="center"/>
          </w:tcPr>
          <w:p w:rsidR="00E65E90" w:rsidRPr="00C75E33" w:rsidRDefault="00E65E90" w:rsidP="00E65E90">
            <w:r w:rsidRPr="00C75E33">
              <w:t>Краткое описание ожидаемых эффектов от реализации задачи структурного элемента</w:t>
            </w:r>
          </w:p>
        </w:tc>
        <w:tc>
          <w:tcPr>
            <w:tcW w:w="1428" w:type="pct"/>
            <w:shd w:val="clear" w:color="auto" w:fill="auto"/>
            <w:vAlign w:val="center"/>
          </w:tcPr>
          <w:p w:rsidR="00E65E90" w:rsidRPr="00C75E33" w:rsidRDefault="00E65E90" w:rsidP="00E65E90">
            <w:r w:rsidRPr="00C75E33">
              <w:t>Связь с показателями</w:t>
            </w:r>
          </w:p>
        </w:tc>
      </w:tr>
      <w:tr w:rsidR="00E65E90" w:rsidRPr="00C75E33" w:rsidTr="0008299A">
        <w:trPr>
          <w:trHeight w:val="170"/>
        </w:trPr>
        <w:tc>
          <w:tcPr>
            <w:tcW w:w="329" w:type="pct"/>
            <w:shd w:val="clear" w:color="auto" w:fill="auto"/>
            <w:vAlign w:val="center"/>
          </w:tcPr>
          <w:p w:rsidR="00E65E90" w:rsidRPr="00C75E33" w:rsidRDefault="00E65E90" w:rsidP="00E65E90">
            <w:r w:rsidRPr="00C75E33">
              <w:t>1</w:t>
            </w:r>
          </w:p>
        </w:tc>
        <w:tc>
          <w:tcPr>
            <w:tcW w:w="1661" w:type="pct"/>
            <w:shd w:val="clear" w:color="auto" w:fill="auto"/>
            <w:vAlign w:val="center"/>
          </w:tcPr>
          <w:p w:rsidR="00E65E90" w:rsidRPr="00C75E33" w:rsidRDefault="00E65E90" w:rsidP="00E65E90">
            <w:r w:rsidRPr="00C75E33">
              <w:t>2</w:t>
            </w:r>
          </w:p>
        </w:tc>
        <w:tc>
          <w:tcPr>
            <w:tcW w:w="1582" w:type="pct"/>
            <w:gridSpan w:val="2"/>
            <w:shd w:val="clear" w:color="auto" w:fill="auto"/>
            <w:vAlign w:val="center"/>
          </w:tcPr>
          <w:p w:rsidR="00E65E90" w:rsidRPr="00C75E33" w:rsidRDefault="00E65E90" w:rsidP="00E65E90">
            <w:r w:rsidRPr="00C75E33">
              <w:t>3</w:t>
            </w:r>
          </w:p>
        </w:tc>
        <w:tc>
          <w:tcPr>
            <w:tcW w:w="1428" w:type="pct"/>
            <w:shd w:val="clear" w:color="auto" w:fill="auto"/>
            <w:vAlign w:val="center"/>
          </w:tcPr>
          <w:p w:rsidR="00E65E90" w:rsidRPr="00C75E33" w:rsidRDefault="00E65E90" w:rsidP="00E65E90">
            <w:r w:rsidRPr="00C75E33">
              <w:t>4</w:t>
            </w:r>
          </w:p>
        </w:tc>
      </w:tr>
      <w:tr w:rsidR="00E65E90" w:rsidRPr="00C75E33" w:rsidTr="0008299A">
        <w:trPr>
          <w:trHeight w:val="170"/>
        </w:trPr>
        <w:tc>
          <w:tcPr>
            <w:tcW w:w="329" w:type="pct"/>
            <w:shd w:val="clear" w:color="auto" w:fill="auto"/>
            <w:vAlign w:val="center"/>
          </w:tcPr>
          <w:p w:rsidR="00E65E90" w:rsidRPr="00C75E33" w:rsidRDefault="00E65E90" w:rsidP="00E65E90">
            <w:pPr>
              <w:rPr>
                <w:b/>
              </w:rPr>
            </w:pPr>
            <w:r>
              <w:rPr>
                <w:b/>
              </w:rPr>
              <w:t>1</w:t>
            </w:r>
          </w:p>
        </w:tc>
        <w:tc>
          <w:tcPr>
            <w:tcW w:w="4671" w:type="pct"/>
            <w:gridSpan w:val="4"/>
            <w:shd w:val="clear" w:color="auto" w:fill="auto"/>
          </w:tcPr>
          <w:p w:rsidR="00E65E90" w:rsidRPr="00C75E33" w:rsidRDefault="00E65E90" w:rsidP="00E65E90">
            <w:r>
              <w:rPr>
                <w:b/>
              </w:rPr>
              <w:t xml:space="preserve"> Направление </w:t>
            </w:r>
            <w:r w:rsidRPr="006150EF">
              <w:rPr>
                <w:b/>
                <w:bCs/>
              </w:rPr>
              <w:t>«Развитие жилищного строительства в Мари-Турекском муниципальном районе</w:t>
            </w:r>
            <w:r>
              <w:rPr>
                <w:b/>
                <w:bCs/>
              </w:rPr>
              <w:t xml:space="preserve"> на 2024-2030 годы</w:t>
            </w:r>
            <w:r w:rsidRPr="006150EF">
              <w:rPr>
                <w:b/>
                <w:bCs/>
              </w:rPr>
              <w:t xml:space="preserve"> »</w:t>
            </w:r>
          </w:p>
        </w:tc>
      </w:tr>
      <w:tr w:rsidR="00E65E90" w:rsidRPr="00C75E33" w:rsidTr="0008299A">
        <w:trPr>
          <w:trHeight w:val="170"/>
        </w:trPr>
        <w:tc>
          <w:tcPr>
            <w:tcW w:w="329" w:type="pct"/>
            <w:shd w:val="clear" w:color="auto" w:fill="auto"/>
            <w:vAlign w:val="center"/>
          </w:tcPr>
          <w:p w:rsidR="00E65E90" w:rsidRPr="00C75E33" w:rsidRDefault="00E65E90" w:rsidP="00E65E90">
            <w:r>
              <w:t>1.1</w:t>
            </w:r>
          </w:p>
        </w:tc>
        <w:tc>
          <w:tcPr>
            <w:tcW w:w="4671" w:type="pct"/>
            <w:gridSpan w:val="4"/>
            <w:shd w:val="clear" w:color="auto" w:fill="auto"/>
          </w:tcPr>
          <w:p w:rsidR="00E65E90" w:rsidRPr="00C75E33" w:rsidRDefault="00847DFB" w:rsidP="00E65E90">
            <w:r>
              <w:rPr>
                <w:b/>
              </w:rPr>
              <w:t>Муниципальный</w:t>
            </w:r>
            <w:r w:rsidR="00E65E90">
              <w:rPr>
                <w:b/>
              </w:rPr>
              <w:t xml:space="preserve"> проект </w:t>
            </w:r>
            <w:r w:rsidR="00E65E90" w:rsidRPr="00C75E33">
              <w:rPr>
                <w:b/>
              </w:rPr>
              <w:t xml:space="preserve"> «</w:t>
            </w:r>
            <w:r w:rsidR="00E65E90" w:rsidRPr="006150EF">
              <w:rPr>
                <w:b/>
              </w:rPr>
              <w:t>Обеспечение устойчивого сокращения непригодного</w:t>
            </w:r>
            <w:r w:rsidR="00E65E90">
              <w:rPr>
                <w:b/>
              </w:rPr>
              <w:t xml:space="preserve"> для проживания жилищного фонда</w:t>
            </w:r>
            <w:r w:rsidR="00E65E90" w:rsidRPr="00C75E33">
              <w:rPr>
                <w:b/>
              </w:rPr>
              <w:t>»</w:t>
            </w:r>
          </w:p>
        </w:tc>
      </w:tr>
      <w:tr w:rsidR="00E65E90" w:rsidRPr="00C75E33" w:rsidTr="0008299A">
        <w:trPr>
          <w:trHeight w:val="170"/>
        </w:trPr>
        <w:tc>
          <w:tcPr>
            <w:tcW w:w="329" w:type="pct"/>
            <w:shd w:val="clear" w:color="auto" w:fill="auto"/>
            <w:vAlign w:val="center"/>
          </w:tcPr>
          <w:p w:rsidR="00E65E90" w:rsidRPr="00C75E33" w:rsidRDefault="00E65E90" w:rsidP="00E65E90"/>
        </w:tc>
        <w:tc>
          <w:tcPr>
            <w:tcW w:w="1661" w:type="pct"/>
            <w:shd w:val="clear" w:color="auto" w:fill="auto"/>
            <w:vAlign w:val="center"/>
          </w:tcPr>
          <w:p w:rsidR="00E65E90" w:rsidRPr="00C75E33" w:rsidRDefault="00E65E90" w:rsidP="00E65E90">
            <w:r w:rsidRPr="00C75E33">
              <w:t xml:space="preserve">Ответственный за реализацию: </w:t>
            </w:r>
            <w:r>
              <w:t>Пахомов В.В</w:t>
            </w:r>
            <w:r w:rsidRPr="00C75E33">
              <w:t xml:space="preserve">. – руководитель отдела архитектуры, муниципального хозяйства администрации </w:t>
            </w:r>
            <w:r>
              <w:t xml:space="preserve"> Мари-Турек</w:t>
            </w:r>
            <w:r w:rsidRPr="00C75E33">
              <w:t>ского</w:t>
            </w:r>
            <w:r w:rsidR="005C5AD8">
              <w:t xml:space="preserve"> </w:t>
            </w:r>
            <w:r w:rsidRPr="00C75E33">
              <w:t xml:space="preserve">муниципального района </w:t>
            </w:r>
          </w:p>
        </w:tc>
        <w:tc>
          <w:tcPr>
            <w:tcW w:w="1582" w:type="pct"/>
            <w:gridSpan w:val="2"/>
            <w:shd w:val="clear" w:color="auto" w:fill="auto"/>
            <w:vAlign w:val="center"/>
          </w:tcPr>
          <w:p w:rsidR="00E65E90" w:rsidRPr="00C75E33" w:rsidRDefault="00E65E90" w:rsidP="00E65E90">
            <w:r w:rsidRPr="00C75E33">
              <w:t>Срок реализации: 2024 – 2030 годы</w:t>
            </w:r>
          </w:p>
        </w:tc>
        <w:tc>
          <w:tcPr>
            <w:tcW w:w="1428" w:type="pct"/>
            <w:shd w:val="clear" w:color="auto" w:fill="auto"/>
            <w:vAlign w:val="center"/>
          </w:tcPr>
          <w:p w:rsidR="00E65E90" w:rsidRPr="00C75E33" w:rsidRDefault="00E65E90" w:rsidP="00E65E90"/>
        </w:tc>
      </w:tr>
      <w:tr w:rsidR="00E65E90" w:rsidRPr="00C75E33" w:rsidTr="0008299A">
        <w:trPr>
          <w:trHeight w:val="2274"/>
        </w:trPr>
        <w:tc>
          <w:tcPr>
            <w:tcW w:w="329" w:type="pct"/>
            <w:shd w:val="clear" w:color="auto" w:fill="auto"/>
            <w:vAlign w:val="center"/>
          </w:tcPr>
          <w:p w:rsidR="00E65E90" w:rsidRPr="00C75E33" w:rsidRDefault="00E65E90" w:rsidP="00E65E90">
            <w:r>
              <w:t>1.1.1</w:t>
            </w:r>
          </w:p>
        </w:tc>
        <w:tc>
          <w:tcPr>
            <w:tcW w:w="1661" w:type="pct"/>
            <w:shd w:val="clear" w:color="auto" w:fill="auto"/>
          </w:tcPr>
          <w:p w:rsidR="00E65E90" w:rsidRPr="00C75E33" w:rsidRDefault="00E65E90" w:rsidP="00E65E90">
            <w:pPr>
              <w:rPr>
                <w:b/>
              </w:rPr>
            </w:pPr>
            <w:r w:rsidRPr="00AD7042">
              <w:rPr>
                <w:rFonts w:eastAsia="Calibri"/>
                <w:lang w:eastAsia="en-US"/>
              </w:rPr>
              <w:t>Создание новых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c>
          <w:tcPr>
            <w:tcW w:w="1582" w:type="pct"/>
            <w:gridSpan w:val="2"/>
            <w:shd w:val="clear" w:color="auto" w:fill="auto"/>
            <w:vAlign w:val="center"/>
          </w:tcPr>
          <w:p w:rsidR="00E65E90" w:rsidRDefault="00E65E90" w:rsidP="00E65E90">
            <w:pPr>
              <w:rPr>
                <w:rFonts w:eastAsia="Calibri"/>
                <w:lang w:eastAsia="en-US"/>
              </w:rPr>
            </w:pPr>
            <w:r w:rsidRPr="00C75E33">
              <w:t>Обеспечен вво</w:t>
            </w:r>
            <w:r>
              <w:t>д жилья в  Мари-Турекском мун</w:t>
            </w:r>
            <w:r w:rsidRPr="00C75E33">
              <w:t>иципальном районе</w:t>
            </w:r>
          </w:p>
          <w:p w:rsidR="00E65E90" w:rsidRPr="00C75E33" w:rsidRDefault="00E65E90" w:rsidP="00E65E90">
            <w:r w:rsidRPr="00AD7042">
              <w:rPr>
                <w:rFonts w:eastAsia="Calibri"/>
                <w:lang w:eastAsia="en-US"/>
              </w:rPr>
              <w:t>Сокращение доли аварийного жилищного фонда, улучшение жилищных условий граждан</w:t>
            </w:r>
          </w:p>
        </w:tc>
        <w:tc>
          <w:tcPr>
            <w:tcW w:w="1428" w:type="pct"/>
            <w:shd w:val="clear" w:color="auto" w:fill="auto"/>
            <w:vAlign w:val="center"/>
          </w:tcPr>
          <w:p w:rsidR="00E65E90" w:rsidRDefault="00E65E90" w:rsidP="00E65E90">
            <w:r w:rsidRPr="00C75E33">
              <w:t>Объем жилищного строительства, млн. кв. м в год</w:t>
            </w:r>
          </w:p>
          <w:p w:rsidR="00E65E90" w:rsidRPr="00AD7042" w:rsidRDefault="00E65E90" w:rsidP="00E65E90">
            <w:r w:rsidRPr="00AD7042">
              <w:t>Количество граждан, расселенных из непригодного для проживания жилищного фонда (нарастающим итогом);</w:t>
            </w:r>
          </w:p>
          <w:p w:rsidR="00E65E90" w:rsidRPr="00C75E33" w:rsidRDefault="00E65E90" w:rsidP="00E65E90">
            <w:r w:rsidRPr="00AD7042">
              <w:t>Количество квадратных метров расселенного непригодного для проживания жилищного фонда (нарастающим итогом)</w:t>
            </w:r>
          </w:p>
        </w:tc>
      </w:tr>
      <w:tr w:rsidR="00E65E90" w:rsidRPr="00C75E33" w:rsidTr="0008299A">
        <w:trPr>
          <w:trHeight w:val="448"/>
        </w:trPr>
        <w:tc>
          <w:tcPr>
            <w:tcW w:w="329" w:type="pct"/>
            <w:shd w:val="clear" w:color="auto" w:fill="auto"/>
            <w:vAlign w:val="center"/>
          </w:tcPr>
          <w:p w:rsidR="00E65E90" w:rsidRPr="00C75E33" w:rsidRDefault="00E65E90" w:rsidP="00E65E90">
            <w:r>
              <w:t>2</w:t>
            </w:r>
            <w:r w:rsidRPr="00C75E33">
              <w:t>.</w:t>
            </w:r>
            <w:r>
              <w:t>1</w:t>
            </w:r>
          </w:p>
        </w:tc>
        <w:tc>
          <w:tcPr>
            <w:tcW w:w="4671" w:type="pct"/>
            <w:gridSpan w:val="4"/>
            <w:shd w:val="clear" w:color="auto" w:fill="auto"/>
            <w:vAlign w:val="center"/>
          </w:tcPr>
          <w:p w:rsidR="00E65E90" w:rsidRPr="00C75E33" w:rsidRDefault="00E65E90" w:rsidP="00E65E90">
            <w:r>
              <w:rPr>
                <w:b/>
              </w:rPr>
              <w:t xml:space="preserve"> Комплекс процессных мероприятий </w:t>
            </w:r>
            <w:r w:rsidRPr="00C75E33">
              <w:rPr>
                <w:b/>
              </w:rPr>
              <w:t xml:space="preserve"> «</w:t>
            </w:r>
            <w:r>
              <w:rPr>
                <w:b/>
              </w:rPr>
              <w:t xml:space="preserve">Разработка документов </w:t>
            </w:r>
            <w:r w:rsidRPr="00C75E33">
              <w:rPr>
                <w:b/>
              </w:rPr>
              <w:t xml:space="preserve"> территориального планирования и</w:t>
            </w:r>
            <w:r>
              <w:rPr>
                <w:b/>
              </w:rPr>
              <w:t xml:space="preserve">, иных нормативно-правовых актов в области  регулирования </w:t>
            </w:r>
            <w:r w:rsidRPr="00C75E33">
              <w:rPr>
                <w:b/>
              </w:rPr>
              <w:t xml:space="preserve"> градостроительно</w:t>
            </w:r>
            <w:r>
              <w:rPr>
                <w:b/>
              </w:rPr>
              <w:t>й деятельности</w:t>
            </w:r>
            <w:r w:rsidRPr="00C75E33">
              <w:rPr>
                <w:b/>
              </w:rPr>
              <w:t>»</w:t>
            </w:r>
          </w:p>
        </w:tc>
      </w:tr>
      <w:tr w:rsidR="00E65E90" w:rsidRPr="00C75E33" w:rsidTr="0008299A">
        <w:trPr>
          <w:trHeight w:val="448"/>
        </w:trPr>
        <w:tc>
          <w:tcPr>
            <w:tcW w:w="329" w:type="pct"/>
            <w:shd w:val="clear" w:color="auto" w:fill="auto"/>
            <w:vAlign w:val="center"/>
          </w:tcPr>
          <w:p w:rsidR="00E65E90" w:rsidRPr="00C75E33" w:rsidRDefault="00E65E90" w:rsidP="00E65E90"/>
        </w:tc>
        <w:tc>
          <w:tcPr>
            <w:tcW w:w="1661" w:type="pct"/>
            <w:shd w:val="clear" w:color="auto" w:fill="auto"/>
            <w:vAlign w:val="center"/>
          </w:tcPr>
          <w:p w:rsidR="00E65E90" w:rsidRPr="00C75E33" w:rsidRDefault="00E65E90" w:rsidP="00E65E90">
            <w:r w:rsidRPr="00C75E33">
              <w:t xml:space="preserve">Ответственный за реализацию: </w:t>
            </w:r>
            <w:r>
              <w:t xml:space="preserve"> Пахомов В.В</w:t>
            </w:r>
            <w:r w:rsidRPr="00C75E33">
              <w:t xml:space="preserve">. – руководитель отдела архитектуры, муниципального хозяйства администрации </w:t>
            </w:r>
            <w:r>
              <w:t xml:space="preserve"> Мари-Турек</w:t>
            </w:r>
            <w:r w:rsidRPr="00C75E33">
              <w:t>ского</w:t>
            </w:r>
            <w:r w:rsidR="005C5AD8">
              <w:t xml:space="preserve"> </w:t>
            </w:r>
            <w:r w:rsidRPr="00C75E33">
              <w:t>муниципального района</w:t>
            </w:r>
          </w:p>
        </w:tc>
        <w:tc>
          <w:tcPr>
            <w:tcW w:w="3010" w:type="pct"/>
            <w:gridSpan w:val="3"/>
            <w:shd w:val="clear" w:color="auto" w:fill="auto"/>
            <w:vAlign w:val="center"/>
          </w:tcPr>
          <w:p w:rsidR="00E65E90" w:rsidRPr="00C75E33" w:rsidRDefault="00E65E90" w:rsidP="00E65E90">
            <w:r w:rsidRPr="00C75E33">
              <w:t>Срок реализации: 2024 – 2030 годы</w:t>
            </w:r>
          </w:p>
        </w:tc>
      </w:tr>
      <w:tr w:rsidR="00E65E90" w:rsidRPr="00C75E33" w:rsidTr="0008299A">
        <w:trPr>
          <w:trHeight w:val="409"/>
        </w:trPr>
        <w:tc>
          <w:tcPr>
            <w:tcW w:w="329" w:type="pct"/>
            <w:shd w:val="clear" w:color="auto" w:fill="auto"/>
            <w:vAlign w:val="center"/>
          </w:tcPr>
          <w:p w:rsidR="00E65E90" w:rsidRPr="00C75E33" w:rsidRDefault="00E65E90" w:rsidP="00E65E90">
            <w:r>
              <w:lastRenderedPageBreak/>
              <w:t>2</w:t>
            </w:r>
            <w:r w:rsidRPr="00C75E33">
              <w:t>.1.1</w:t>
            </w:r>
          </w:p>
        </w:tc>
        <w:tc>
          <w:tcPr>
            <w:tcW w:w="1661" w:type="pct"/>
            <w:shd w:val="clear" w:color="auto" w:fill="auto"/>
            <w:vAlign w:val="center"/>
          </w:tcPr>
          <w:p w:rsidR="00E65E90" w:rsidRPr="00C75E33" w:rsidRDefault="00E65E90" w:rsidP="00E65E90">
            <w:r w:rsidRPr="006150EF">
              <w:t>Осуществление полномочий по решению вопросов местного значения поселения по организации проведения мероприятий в области территориального планирования и регулирования градостроительной деятельности</w:t>
            </w:r>
          </w:p>
        </w:tc>
        <w:tc>
          <w:tcPr>
            <w:tcW w:w="1582" w:type="pct"/>
            <w:gridSpan w:val="2"/>
            <w:shd w:val="clear" w:color="auto" w:fill="auto"/>
          </w:tcPr>
          <w:p w:rsidR="00E65E90" w:rsidRDefault="00E65E90" w:rsidP="00E65E90">
            <w:r w:rsidRPr="00C75E33">
              <w:t>Реализация муниципальных функций и полномочий ответственным исполнителем муниципальной  программы</w:t>
            </w:r>
          </w:p>
          <w:p w:rsidR="00E65E90" w:rsidRDefault="00E65E90" w:rsidP="00E65E90">
            <w:r>
              <w:t>Ф</w:t>
            </w:r>
            <w:r w:rsidRPr="00C75E33">
              <w:t>ормирование пространственного планирования (ГИСОГД Республики Марий Эл);</w:t>
            </w:r>
          </w:p>
          <w:p w:rsidR="00E65E90" w:rsidRDefault="00E65E90" w:rsidP="00E65E90">
            <w:r w:rsidRPr="00C75E33">
              <w:t xml:space="preserve"> Сокращение времени прохождения рабочей документации по всем этапам жизненного цикла объектов капитального строительства (от обоснования инвестиций до этапа эксплуатации), создание единой среды общих данных путем внедрения технологий информационного моделирования</w:t>
            </w:r>
          </w:p>
          <w:p w:rsidR="00E65E90" w:rsidRPr="00C75E33" w:rsidRDefault="00E65E90" w:rsidP="00E65E90"/>
        </w:tc>
        <w:tc>
          <w:tcPr>
            <w:tcW w:w="1428" w:type="pct"/>
            <w:shd w:val="clear" w:color="auto" w:fill="auto"/>
            <w:vAlign w:val="center"/>
          </w:tcPr>
          <w:p w:rsidR="00E65E90" w:rsidRPr="00C75E33" w:rsidRDefault="00E65E90" w:rsidP="00E65E90">
            <w:r w:rsidRPr="00C75E33">
              <w:t>Показатели реализации не предусмотрены</w:t>
            </w:r>
          </w:p>
        </w:tc>
      </w:tr>
      <w:tr w:rsidR="00E65E90" w:rsidRPr="00C75E33" w:rsidTr="0008299A">
        <w:trPr>
          <w:trHeight w:val="264"/>
        </w:trPr>
        <w:tc>
          <w:tcPr>
            <w:tcW w:w="329" w:type="pct"/>
            <w:shd w:val="clear" w:color="auto" w:fill="auto"/>
            <w:vAlign w:val="center"/>
          </w:tcPr>
          <w:p w:rsidR="00E65E90" w:rsidRPr="00C75E33" w:rsidRDefault="00E65E90" w:rsidP="00E65E90">
            <w:r>
              <w:t xml:space="preserve">3.1 </w:t>
            </w:r>
          </w:p>
        </w:tc>
        <w:tc>
          <w:tcPr>
            <w:tcW w:w="4671" w:type="pct"/>
            <w:gridSpan w:val="4"/>
            <w:shd w:val="clear" w:color="auto" w:fill="auto"/>
            <w:vAlign w:val="center"/>
          </w:tcPr>
          <w:p w:rsidR="00E65E90" w:rsidRPr="00C75E33" w:rsidRDefault="00E65E90" w:rsidP="00E65E90">
            <w:r>
              <w:rPr>
                <w:b/>
              </w:rPr>
              <w:t xml:space="preserve">Комплекс процессных мероприятий </w:t>
            </w:r>
            <w:r w:rsidRPr="00C75E33">
              <w:rPr>
                <w:b/>
              </w:rPr>
              <w:t xml:space="preserve"> «</w:t>
            </w:r>
            <w:r w:rsidRPr="004F1C00">
              <w:rPr>
                <w:b/>
              </w:rPr>
              <w:t>Поддержка  платежеспособного спроса на жилье населения Мари-Турекского муниципального района</w:t>
            </w:r>
            <w:r w:rsidR="00FF5415">
              <w:rPr>
                <w:b/>
              </w:rPr>
              <w:t>»</w:t>
            </w:r>
          </w:p>
        </w:tc>
      </w:tr>
      <w:tr w:rsidR="00E65E90" w:rsidRPr="00C75E33" w:rsidTr="0008299A">
        <w:trPr>
          <w:trHeight w:val="264"/>
        </w:trPr>
        <w:tc>
          <w:tcPr>
            <w:tcW w:w="329" w:type="pct"/>
            <w:shd w:val="clear" w:color="auto" w:fill="auto"/>
            <w:vAlign w:val="center"/>
          </w:tcPr>
          <w:p w:rsidR="00E65E90" w:rsidRPr="00C75E33" w:rsidRDefault="00E65E90" w:rsidP="00E65E90"/>
        </w:tc>
        <w:tc>
          <w:tcPr>
            <w:tcW w:w="1661" w:type="pct"/>
            <w:shd w:val="clear" w:color="auto" w:fill="auto"/>
            <w:vAlign w:val="center"/>
          </w:tcPr>
          <w:p w:rsidR="00E65E90" w:rsidRPr="00C75E33" w:rsidRDefault="00E65E90" w:rsidP="00E65E90">
            <w:r w:rsidRPr="00C75E33">
              <w:t xml:space="preserve">Ответственный за реализацию: </w:t>
            </w:r>
            <w:r>
              <w:t>Пахомов В.В</w:t>
            </w:r>
            <w:r w:rsidRPr="00C75E33">
              <w:t xml:space="preserve">. – руководитель отдела архитектуры, муниципального хозяйства администрации </w:t>
            </w:r>
            <w:r>
              <w:t xml:space="preserve"> Мари-Турек</w:t>
            </w:r>
            <w:r w:rsidRPr="00C75E33">
              <w:t xml:space="preserve">ского муниципального района </w:t>
            </w:r>
          </w:p>
        </w:tc>
        <w:tc>
          <w:tcPr>
            <w:tcW w:w="3010" w:type="pct"/>
            <w:gridSpan w:val="3"/>
            <w:shd w:val="clear" w:color="auto" w:fill="auto"/>
            <w:vAlign w:val="center"/>
          </w:tcPr>
          <w:p w:rsidR="00E65E90" w:rsidRPr="00AD7042" w:rsidRDefault="00E65E90" w:rsidP="00E65E90">
            <w:pPr>
              <w:rPr>
                <w:rFonts w:eastAsia="Calibri"/>
                <w:lang w:eastAsia="en-US"/>
              </w:rPr>
            </w:pPr>
            <w:r w:rsidRPr="00C75E33">
              <w:t>Срок реализации: 2024 – 2030 годы</w:t>
            </w:r>
          </w:p>
        </w:tc>
      </w:tr>
      <w:tr w:rsidR="00E65E90" w:rsidRPr="00C75E33" w:rsidTr="0008299A">
        <w:trPr>
          <w:trHeight w:val="264"/>
        </w:trPr>
        <w:tc>
          <w:tcPr>
            <w:tcW w:w="329" w:type="pct"/>
            <w:shd w:val="clear" w:color="auto" w:fill="auto"/>
            <w:vAlign w:val="center"/>
          </w:tcPr>
          <w:p w:rsidR="00E65E90" w:rsidRPr="00C75E33" w:rsidRDefault="00E65E90" w:rsidP="00E65E90">
            <w:r>
              <w:t>3.1.1</w:t>
            </w:r>
          </w:p>
        </w:tc>
        <w:tc>
          <w:tcPr>
            <w:tcW w:w="1661" w:type="pct"/>
            <w:shd w:val="clear" w:color="auto" w:fill="auto"/>
            <w:vAlign w:val="center"/>
          </w:tcPr>
          <w:p w:rsidR="00E65E90" w:rsidRPr="00AD7042" w:rsidRDefault="00E65E90" w:rsidP="00E65E90">
            <w:pPr>
              <w:ind w:firstLine="21"/>
              <w:jc w:val="both"/>
              <w:rPr>
                <w:rFonts w:eastAsia="Calibri"/>
                <w:lang w:eastAsia="en-US"/>
              </w:rPr>
            </w:pPr>
            <w:r w:rsidRPr="004F1C00">
              <w:rPr>
                <w:rFonts w:eastAsia="Calibri"/>
                <w:lang w:eastAsia="en-US"/>
              </w:rPr>
              <w:t>Социальные выплаты на возмещение части процентной ставки по кредитам, привлекаемым гражданами на газификацию индивидуального жилья</w:t>
            </w:r>
          </w:p>
        </w:tc>
        <w:tc>
          <w:tcPr>
            <w:tcW w:w="1577" w:type="pct"/>
            <w:shd w:val="clear" w:color="auto" w:fill="auto"/>
            <w:vAlign w:val="center"/>
          </w:tcPr>
          <w:p w:rsidR="00E65E90" w:rsidRPr="00AD7042" w:rsidRDefault="00E65E90" w:rsidP="00E65E90">
            <w:pPr>
              <w:ind w:firstLine="21"/>
              <w:jc w:val="both"/>
              <w:rPr>
                <w:rFonts w:eastAsia="Calibri"/>
                <w:lang w:eastAsia="en-US"/>
              </w:rPr>
            </w:pPr>
            <w:r>
              <w:rPr>
                <w:rFonts w:eastAsia="Calibri"/>
                <w:lang w:eastAsia="en-US"/>
              </w:rPr>
              <w:t xml:space="preserve"> Увеличение доли</w:t>
            </w:r>
            <w:r w:rsidRPr="004F1C00">
              <w:rPr>
                <w:rFonts w:eastAsia="Calibri"/>
                <w:lang w:eastAsia="en-US"/>
              </w:rPr>
              <w:t xml:space="preserve"> возмещени</w:t>
            </w:r>
            <w:r>
              <w:rPr>
                <w:rFonts w:eastAsia="Calibri"/>
                <w:lang w:eastAsia="en-US"/>
              </w:rPr>
              <w:t xml:space="preserve">я в </w:t>
            </w:r>
            <w:r w:rsidRPr="004F1C00">
              <w:rPr>
                <w:rFonts w:eastAsia="Calibri"/>
                <w:lang w:eastAsia="en-US"/>
              </w:rPr>
              <w:t xml:space="preserve"> части процентной ставки по кредитам, привлекаемым гражданами на газификацию индивидуального жилья</w:t>
            </w:r>
          </w:p>
        </w:tc>
        <w:tc>
          <w:tcPr>
            <w:tcW w:w="1433" w:type="pct"/>
            <w:gridSpan w:val="2"/>
            <w:shd w:val="clear" w:color="auto" w:fill="auto"/>
            <w:vAlign w:val="center"/>
          </w:tcPr>
          <w:p w:rsidR="00E65E90" w:rsidRPr="00AD7042" w:rsidRDefault="00E65E90" w:rsidP="00E65E90">
            <w:pPr>
              <w:rPr>
                <w:rFonts w:eastAsia="Calibri"/>
                <w:lang w:eastAsia="en-US"/>
              </w:rPr>
            </w:pPr>
            <w:r>
              <w:rPr>
                <w:rFonts w:eastAsia="Calibri"/>
                <w:lang w:eastAsia="en-US"/>
              </w:rPr>
              <w:t>Количество  граждан получивших  выплаты</w:t>
            </w:r>
          </w:p>
        </w:tc>
      </w:tr>
      <w:tr w:rsidR="00E65E90" w:rsidRPr="00C75E33" w:rsidTr="005C5AD8">
        <w:trPr>
          <w:trHeight w:val="473"/>
        </w:trPr>
        <w:tc>
          <w:tcPr>
            <w:tcW w:w="329" w:type="pct"/>
            <w:shd w:val="clear" w:color="auto" w:fill="auto"/>
            <w:vAlign w:val="center"/>
          </w:tcPr>
          <w:p w:rsidR="00E65E90" w:rsidRPr="00C75E33" w:rsidRDefault="00E65E90" w:rsidP="00E65E90">
            <w:pPr>
              <w:rPr>
                <w:b/>
              </w:rPr>
            </w:pPr>
            <w:r w:rsidRPr="00C75E33">
              <w:rPr>
                <w:b/>
              </w:rPr>
              <w:t>2</w:t>
            </w:r>
          </w:p>
        </w:tc>
        <w:tc>
          <w:tcPr>
            <w:tcW w:w="4671" w:type="pct"/>
            <w:gridSpan w:val="4"/>
            <w:shd w:val="clear" w:color="auto" w:fill="auto"/>
          </w:tcPr>
          <w:p w:rsidR="00E65E90" w:rsidRPr="00CA2ACD" w:rsidRDefault="00E65E90" w:rsidP="00E65E90">
            <w:pPr>
              <w:jc w:val="center"/>
              <w:rPr>
                <w:b/>
              </w:rPr>
            </w:pPr>
            <w:r>
              <w:rPr>
                <w:b/>
              </w:rPr>
              <w:t xml:space="preserve"> Направление   </w:t>
            </w:r>
            <w:r w:rsidRPr="00C75E33">
              <w:rPr>
                <w:b/>
              </w:rPr>
              <w:t>«</w:t>
            </w:r>
            <w:r w:rsidRPr="003B16A3">
              <w:rPr>
                <w:b/>
              </w:rPr>
              <w:t>Комплексное развитие инженерной инфраструктуры Мари-Т</w:t>
            </w:r>
            <w:r>
              <w:rPr>
                <w:b/>
              </w:rPr>
              <w:t>урекского муниципального района на 2024-2030 годы»</w:t>
            </w:r>
          </w:p>
        </w:tc>
      </w:tr>
      <w:tr w:rsidR="00E65E90" w:rsidRPr="00C75E33" w:rsidTr="0008299A">
        <w:trPr>
          <w:trHeight w:val="264"/>
        </w:trPr>
        <w:tc>
          <w:tcPr>
            <w:tcW w:w="329" w:type="pct"/>
            <w:shd w:val="clear" w:color="auto" w:fill="auto"/>
            <w:vAlign w:val="center"/>
          </w:tcPr>
          <w:p w:rsidR="00E65E90" w:rsidRPr="00C75E33" w:rsidRDefault="00E65E90" w:rsidP="00E65E90">
            <w:r>
              <w:t>2.1</w:t>
            </w:r>
          </w:p>
        </w:tc>
        <w:tc>
          <w:tcPr>
            <w:tcW w:w="4671" w:type="pct"/>
            <w:gridSpan w:val="4"/>
            <w:shd w:val="clear" w:color="auto" w:fill="auto"/>
          </w:tcPr>
          <w:p w:rsidR="00E65E90" w:rsidRPr="00C75E33" w:rsidRDefault="00847DFB" w:rsidP="00847DFB">
            <w:r>
              <w:rPr>
                <w:b/>
              </w:rPr>
              <w:t xml:space="preserve">Муниципальный </w:t>
            </w:r>
            <w:r w:rsidR="00E65E90">
              <w:rPr>
                <w:b/>
              </w:rPr>
              <w:t xml:space="preserve"> проект </w:t>
            </w:r>
            <w:r w:rsidR="00E65E90" w:rsidRPr="00A4420D">
              <w:rPr>
                <w:b/>
              </w:rPr>
              <w:t>«Сокращение доли загрязненных сточных вод</w:t>
            </w:r>
            <w:r w:rsidR="00E65E90">
              <w:rPr>
                <w:b/>
              </w:rPr>
              <w:t>»</w:t>
            </w:r>
          </w:p>
        </w:tc>
      </w:tr>
      <w:tr w:rsidR="00E65E90" w:rsidRPr="00C75E33" w:rsidTr="0008299A">
        <w:trPr>
          <w:trHeight w:val="264"/>
        </w:trPr>
        <w:tc>
          <w:tcPr>
            <w:tcW w:w="329" w:type="pct"/>
            <w:shd w:val="clear" w:color="auto" w:fill="auto"/>
            <w:vAlign w:val="center"/>
          </w:tcPr>
          <w:p w:rsidR="00E65E90" w:rsidRPr="00C75E33" w:rsidRDefault="00E65E90" w:rsidP="00E65E90"/>
        </w:tc>
        <w:tc>
          <w:tcPr>
            <w:tcW w:w="1661" w:type="pct"/>
            <w:shd w:val="clear" w:color="auto" w:fill="auto"/>
            <w:vAlign w:val="center"/>
          </w:tcPr>
          <w:p w:rsidR="00E65E90" w:rsidRPr="00C75E33" w:rsidRDefault="00E65E90" w:rsidP="00E65E90">
            <w:r w:rsidRPr="00C75E33">
              <w:t xml:space="preserve">Ответственный за реализацию: </w:t>
            </w:r>
            <w:r>
              <w:t>Пахомов В.В</w:t>
            </w:r>
            <w:r w:rsidRPr="00C75E33">
              <w:t xml:space="preserve">. – руководитель отдела архитектуры, муниципального хозяйства администрации </w:t>
            </w:r>
            <w:r>
              <w:t xml:space="preserve"> Мари-Турек</w:t>
            </w:r>
            <w:r w:rsidRPr="00C75E33">
              <w:t>ского</w:t>
            </w:r>
            <w:r w:rsidR="005C5AD8">
              <w:t xml:space="preserve"> </w:t>
            </w:r>
            <w:r w:rsidRPr="00C75E33">
              <w:t xml:space="preserve">муниципального района </w:t>
            </w:r>
          </w:p>
        </w:tc>
        <w:tc>
          <w:tcPr>
            <w:tcW w:w="1582" w:type="pct"/>
            <w:gridSpan w:val="2"/>
            <w:shd w:val="clear" w:color="auto" w:fill="FFFFFF" w:themeFill="background1"/>
            <w:vAlign w:val="center"/>
          </w:tcPr>
          <w:p w:rsidR="00E65E90" w:rsidRPr="00C75E33" w:rsidRDefault="00E65E90" w:rsidP="00E65E90">
            <w:r w:rsidRPr="00C75E33">
              <w:t>Срок реализации: 2024 – 2030 годы</w:t>
            </w:r>
          </w:p>
        </w:tc>
        <w:tc>
          <w:tcPr>
            <w:tcW w:w="1428" w:type="pct"/>
            <w:shd w:val="clear" w:color="auto" w:fill="auto"/>
            <w:vAlign w:val="center"/>
          </w:tcPr>
          <w:p w:rsidR="00E65E90" w:rsidRPr="00C75E33" w:rsidRDefault="00E65E90" w:rsidP="00E65E90"/>
        </w:tc>
      </w:tr>
      <w:tr w:rsidR="00E65E90" w:rsidRPr="00C75E33" w:rsidTr="0008299A">
        <w:trPr>
          <w:trHeight w:val="264"/>
        </w:trPr>
        <w:tc>
          <w:tcPr>
            <w:tcW w:w="329" w:type="pct"/>
            <w:shd w:val="clear" w:color="auto" w:fill="auto"/>
            <w:vAlign w:val="center"/>
          </w:tcPr>
          <w:p w:rsidR="00E65E90" w:rsidRDefault="00E65E90" w:rsidP="00E65E90">
            <w:r>
              <w:t>2.1.1</w:t>
            </w:r>
          </w:p>
          <w:p w:rsidR="00E65E90" w:rsidRPr="00C75E33" w:rsidRDefault="00E65E90" w:rsidP="00E65E90"/>
        </w:tc>
        <w:tc>
          <w:tcPr>
            <w:tcW w:w="1661" w:type="pct"/>
            <w:shd w:val="clear" w:color="auto" w:fill="auto"/>
          </w:tcPr>
          <w:p w:rsidR="00E65E90" w:rsidRPr="00A4420D" w:rsidRDefault="00E65E90" w:rsidP="00E65E90">
            <w:r w:rsidRPr="00A4420D">
              <w:t>Разработка и актуализация схем водоснабжения, водоотведения и схем теплоснабжения</w:t>
            </w:r>
          </w:p>
        </w:tc>
        <w:tc>
          <w:tcPr>
            <w:tcW w:w="1582" w:type="pct"/>
            <w:gridSpan w:val="2"/>
            <w:shd w:val="clear" w:color="auto" w:fill="FFFFFF" w:themeFill="background1"/>
          </w:tcPr>
          <w:p w:rsidR="00E65E90" w:rsidRPr="00C75E33" w:rsidRDefault="00E65E90" w:rsidP="00E65E90">
            <w:pPr>
              <w:rPr>
                <w:b/>
              </w:rPr>
            </w:pPr>
            <w:r w:rsidRPr="00C75E33">
              <w:t>Количес</w:t>
            </w:r>
            <w:r>
              <w:t>тво реализованных мероприятий р</w:t>
            </w:r>
            <w:r w:rsidRPr="00A4420D">
              <w:t xml:space="preserve">азработка и актуализация схем водоснабжения, водоотведения и схем теплоснабжения </w:t>
            </w:r>
          </w:p>
        </w:tc>
        <w:tc>
          <w:tcPr>
            <w:tcW w:w="1428" w:type="pct"/>
            <w:shd w:val="clear" w:color="auto" w:fill="auto"/>
          </w:tcPr>
          <w:p w:rsidR="00E65E90" w:rsidRPr="00A4420D" w:rsidRDefault="00E65E90" w:rsidP="00E65E90">
            <w:r w:rsidRPr="00A4420D">
              <w:t>Задача не имеет количественно измеримых итогов реализации</w:t>
            </w:r>
          </w:p>
        </w:tc>
      </w:tr>
      <w:tr w:rsidR="00E65E90" w:rsidRPr="00C75E33" w:rsidTr="0008299A">
        <w:trPr>
          <w:trHeight w:val="264"/>
        </w:trPr>
        <w:tc>
          <w:tcPr>
            <w:tcW w:w="329" w:type="pct"/>
            <w:shd w:val="clear" w:color="auto" w:fill="auto"/>
            <w:vAlign w:val="center"/>
          </w:tcPr>
          <w:p w:rsidR="00E65E90" w:rsidRDefault="00E65E90" w:rsidP="00E65E90">
            <w:r>
              <w:t>2.1.2</w:t>
            </w:r>
          </w:p>
        </w:tc>
        <w:tc>
          <w:tcPr>
            <w:tcW w:w="1661" w:type="pct"/>
            <w:shd w:val="clear" w:color="auto" w:fill="auto"/>
            <w:vAlign w:val="center"/>
          </w:tcPr>
          <w:p w:rsidR="00E65E90" w:rsidRPr="00C75E33" w:rsidRDefault="00E65E90" w:rsidP="00E65E90">
            <w:r>
              <w:t xml:space="preserve">Повышение качества  сточных </w:t>
            </w:r>
            <w:r w:rsidRPr="00C75E33">
              <w:t xml:space="preserve"> вод посре</w:t>
            </w:r>
            <w:r>
              <w:t>дством модернизации систем водоотведения с использованием передов</w:t>
            </w:r>
            <w:r w:rsidRPr="00C75E33">
              <w:t xml:space="preserve">ых технологий </w:t>
            </w:r>
          </w:p>
        </w:tc>
        <w:tc>
          <w:tcPr>
            <w:tcW w:w="1582" w:type="pct"/>
            <w:gridSpan w:val="2"/>
            <w:shd w:val="clear" w:color="auto" w:fill="FFFFFF" w:themeFill="background1"/>
          </w:tcPr>
          <w:p w:rsidR="00E65E90" w:rsidRPr="00C75E33" w:rsidRDefault="00E65E90" w:rsidP="00E65E90">
            <w:r w:rsidRPr="00C75E33">
              <w:t xml:space="preserve">Количество реализованных мероприятий по строительству и реконструкции (модернизации) объектов </w:t>
            </w:r>
            <w:r>
              <w:t xml:space="preserve"> водоотведения</w:t>
            </w:r>
            <w:r w:rsidRPr="00C75E33">
              <w:t xml:space="preserve">, предусмотренных региональными программами </w:t>
            </w:r>
          </w:p>
        </w:tc>
        <w:tc>
          <w:tcPr>
            <w:tcW w:w="1428" w:type="pct"/>
            <w:shd w:val="clear" w:color="auto" w:fill="auto"/>
          </w:tcPr>
          <w:p w:rsidR="00E65E90" w:rsidRPr="005E48F9" w:rsidRDefault="00E65E90" w:rsidP="00E65E90">
            <w:r w:rsidRPr="005E48F9">
              <w:t>Количество построенных  и реконструируемых (модернизированных) объектов инфраструктуры жилищно-коммунального хозяйства</w:t>
            </w:r>
          </w:p>
          <w:p w:rsidR="00E65E90" w:rsidRPr="005E48F9" w:rsidRDefault="00E65E90" w:rsidP="00E65E90"/>
          <w:p w:rsidR="00E65E90" w:rsidRPr="005E48F9" w:rsidRDefault="00E65E90" w:rsidP="00E65E90">
            <w:r w:rsidRPr="005E48F9">
              <w:t xml:space="preserve"> Количество приобретенной  специализированной коммунальной техники  </w:t>
            </w:r>
          </w:p>
          <w:p w:rsidR="00E65E90" w:rsidRPr="00C75E33" w:rsidRDefault="00E65E90" w:rsidP="00E65E90">
            <w:r w:rsidRPr="005E48F9">
              <w:t xml:space="preserve">Увеличение протяженности замены </w:t>
            </w:r>
            <w:r w:rsidRPr="005E48F9">
              <w:lastRenderedPageBreak/>
              <w:t>инженерных сетей</w:t>
            </w:r>
          </w:p>
        </w:tc>
      </w:tr>
      <w:tr w:rsidR="00E65E90" w:rsidRPr="00C75E33" w:rsidTr="0008299A">
        <w:trPr>
          <w:trHeight w:val="264"/>
        </w:trPr>
        <w:tc>
          <w:tcPr>
            <w:tcW w:w="329" w:type="pct"/>
            <w:shd w:val="clear" w:color="auto" w:fill="auto"/>
            <w:vAlign w:val="center"/>
          </w:tcPr>
          <w:p w:rsidR="00E65E90" w:rsidRPr="00B54F02" w:rsidRDefault="00E65E90" w:rsidP="00E65E90">
            <w:r w:rsidRPr="00B54F02">
              <w:lastRenderedPageBreak/>
              <w:t>2.2.</w:t>
            </w:r>
          </w:p>
        </w:tc>
        <w:tc>
          <w:tcPr>
            <w:tcW w:w="4671" w:type="pct"/>
            <w:gridSpan w:val="4"/>
            <w:shd w:val="clear" w:color="auto" w:fill="auto"/>
            <w:vAlign w:val="center"/>
          </w:tcPr>
          <w:p w:rsidR="00E65E90" w:rsidRPr="00B54F02" w:rsidRDefault="00847DFB" w:rsidP="00E65E90">
            <w:pPr>
              <w:jc w:val="center"/>
            </w:pPr>
            <w:r>
              <w:rPr>
                <w:b/>
              </w:rPr>
              <w:t>Муниципальный</w:t>
            </w:r>
            <w:r w:rsidR="00E65E90" w:rsidRPr="00B54F02">
              <w:rPr>
                <w:b/>
              </w:rPr>
              <w:t xml:space="preserve"> проект «Подготовка объектов жизнеобеспечения населения и социальной сферы к работе в осенне-зимний период»</w:t>
            </w:r>
          </w:p>
        </w:tc>
      </w:tr>
      <w:tr w:rsidR="00E65E90" w:rsidRPr="00C75E33" w:rsidTr="0008299A">
        <w:trPr>
          <w:trHeight w:val="264"/>
        </w:trPr>
        <w:tc>
          <w:tcPr>
            <w:tcW w:w="329" w:type="pct"/>
            <w:shd w:val="clear" w:color="auto" w:fill="auto"/>
            <w:vAlign w:val="center"/>
          </w:tcPr>
          <w:p w:rsidR="00E65E90" w:rsidRPr="00B54F02" w:rsidRDefault="00E65E90" w:rsidP="00E65E90"/>
        </w:tc>
        <w:tc>
          <w:tcPr>
            <w:tcW w:w="1661" w:type="pct"/>
            <w:shd w:val="clear" w:color="auto" w:fill="auto"/>
            <w:vAlign w:val="center"/>
          </w:tcPr>
          <w:p w:rsidR="00E65E90" w:rsidRPr="00B54F02" w:rsidRDefault="00E65E90" w:rsidP="00E65E90">
            <w:r w:rsidRPr="00B54F02">
              <w:t>Ответственный за реализацию: Пахомов В.В. – руководитель отдела архитектуры, муниципального хозяйства администрации  Мари-Турекского</w:t>
            </w:r>
            <w:r w:rsidR="005C5AD8">
              <w:t xml:space="preserve"> </w:t>
            </w:r>
            <w:r w:rsidRPr="00B54F02">
              <w:t xml:space="preserve">муниципального района </w:t>
            </w:r>
          </w:p>
        </w:tc>
        <w:tc>
          <w:tcPr>
            <w:tcW w:w="1582" w:type="pct"/>
            <w:gridSpan w:val="2"/>
            <w:shd w:val="clear" w:color="auto" w:fill="auto"/>
            <w:vAlign w:val="center"/>
          </w:tcPr>
          <w:p w:rsidR="00E65E90" w:rsidRPr="00B54F02" w:rsidRDefault="00E65E90" w:rsidP="00E65E90">
            <w:r w:rsidRPr="00B54F02">
              <w:t>Срок реализации: 2024 – 2030 годы</w:t>
            </w:r>
          </w:p>
        </w:tc>
        <w:tc>
          <w:tcPr>
            <w:tcW w:w="1428" w:type="pct"/>
            <w:shd w:val="clear" w:color="auto" w:fill="auto"/>
            <w:vAlign w:val="center"/>
          </w:tcPr>
          <w:p w:rsidR="00E65E90" w:rsidRPr="00B54F02" w:rsidRDefault="00E65E90" w:rsidP="00E65E90"/>
        </w:tc>
      </w:tr>
      <w:tr w:rsidR="00E65E90" w:rsidRPr="00C75E33" w:rsidTr="0008299A">
        <w:trPr>
          <w:trHeight w:val="264"/>
        </w:trPr>
        <w:tc>
          <w:tcPr>
            <w:tcW w:w="329" w:type="pct"/>
            <w:shd w:val="clear" w:color="auto" w:fill="auto"/>
            <w:vAlign w:val="center"/>
          </w:tcPr>
          <w:p w:rsidR="00E65E90" w:rsidRPr="00B54F02" w:rsidRDefault="00E65E90" w:rsidP="00E65E90">
            <w:r w:rsidRPr="00B54F02">
              <w:t>2.2.1</w:t>
            </w:r>
          </w:p>
        </w:tc>
        <w:tc>
          <w:tcPr>
            <w:tcW w:w="1661" w:type="pct"/>
            <w:shd w:val="clear" w:color="auto" w:fill="auto"/>
          </w:tcPr>
          <w:p w:rsidR="00E65E90" w:rsidRPr="00B54F02" w:rsidRDefault="00E65E90" w:rsidP="00E65E90">
            <w:pPr>
              <w:jc w:val="both"/>
              <w:rPr>
                <w:color w:val="000000"/>
              </w:rPr>
            </w:pPr>
            <w:r w:rsidRPr="00B54F02">
              <w:rPr>
                <w:color w:val="000000"/>
              </w:rPr>
              <w:t>Мероприятия по подготовке объектов жизнеобеспечения населения и социальной сферы к работе в осенне-зимний период  по подготовке  перевода котельных на газ</w:t>
            </w:r>
          </w:p>
        </w:tc>
        <w:tc>
          <w:tcPr>
            <w:tcW w:w="1582" w:type="pct"/>
            <w:gridSpan w:val="2"/>
            <w:shd w:val="clear" w:color="auto" w:fill="auto"/>
            <w:vAlign w:val="center"/>
          </w:tcPr>
          <w:p w:rsidR="00E65E90" w:rsidRPr="00B54F02" w:rsidRDefault="00E65E90" w:rsidP="00E65E90">
            <w:pPr>
              <w:rPr>
                <w:rFonts w:eastAsia="Calibri"/>
                <w:lang w:eastAsia="en-US"/>
              </w:rPr>
            </w:pPr>
            <w:r w:rsidRPr="00B54F02">
              <w:rPr>
                <w:color w:val="000000"/>
              </w:rPr>
              <w:t>Количество  котельных переведенных на газ объектов жизнеобеспечения населения и социальной сферы</w:t>
            </w:r>
          </w:p>
        </w:tc>
        <w:tc>
          <w:tcPr>
            <w:tcW w:w="1428" w:type="pct"/>
            <w:shd w:val="clear" w:color="auto" w:fill="auto"/>
            <w:vAlign w:val="center"/>
          </w:tcPr>
          <w:p w:rsidR="00E65E90" w:rsidRPr="00B54F02" w:rsidRDefault="00E65E90" w:rsidP="00E65E90">
            <w:r w:rsidRPr="00B54F02">
              <w:t xml:space="preserve">Количество переведенных </w:t>
            </w:r>
            <w:r w:rsidRPr="00B54F02">
              <w:rPr>
                <w:color w:val="000000"/>
              </w:rPr>
              <w:t>котельных на газ объектов жизнеобеспечения населения и социальной сферы</w:t>
            </w:r>
          </w:p>
        </w:tc>
      </w:tr>
      <w:tr w:rsidR="00E65E90" w:rsidRPr="00C75E33" w:rsidTr="0008299A">
        <w:trPr>
          <w:trHeight w:val="264"/>
        </w:trPr>
        <w:tc>
          <w:tcPr>
            <w:tcW w:w="329" w:type="pct"/>
            <w:shd w:val="clear" w:color="auto" w:fill="auto"/>
            <w:vAlign w:val="center"/>
          </w:tcPr>
          <w:p w:rsidR="00E65E90" w:rsidRPr="00C75E33" w:rsidRDefault="00E65E90" w:rsidP="00E65E90">
            <w:r>
              <w:t>2.3</w:t>
            </w:r>
          </w:p>
        </w:tc>
        <w:tc>
          <w:tcPr>
            <w:tcW w:w="4671" w:type="pct"/>
            <w:gridSpan w:val="4"/>
            <w:shd w:val="clear" w:color="auto" w:fill="auto"/>
          </w:tcPr>
          <w:p w:rsidR="00E65E90" w:rsidRPr="00C75E33" w:rsidRDefault="00E65E90" w:rsidP="00E65E90">
            <w:pPr>
              <w:rPr>
                <w:b/>
              </w:rPr>
            </w:pPr>
            <w:r>
              <w:rPr>
                <w:b/>
              </w:rPr>
              <w:t xml:space="preserve">Комплекс процессных мероприятий   </w:t>
            </w:r>
            <w:r>
              <w:t>«</w:t>
            </w:r>
            <w:r w:rsidRPr="00CA2ACD">
              <w:rPr>
                <w:b/>
              </w:rPr>
              <w:t>Обеспечение качественными коммун</w:t>
            </w:r>
            <w:r>
              <w:rPr>
                <w:b/>
              </w:rPr>
              <w:t>альными услугами в Мари-Турекск</w:t>
            </w:r>
            <w:r w:rsidRPr="00CA2ACD">
              <w:rPr>
                <w:b/>
              </w:rPr>
              <w:t>ом муниципальном районе</w:t>
            </w:r>
            <w:r w:rsidRPr="00C75E33">
              <w:rPr>
                <w:b/>
              </w:rPr>
              <w:t>»</w:t>
            </w:r>
          </w:p>
        </w:tc>
      </w:tr>
      <w:tr w:rsidR="00E65E90" w:rsidRPr="00C75E33" w:rsidTr="0008299A">
        <w:trPr>
          <w:trHeight w:val="264"/>
        </w:trPr>
        <w:tc>
          <w:tcPr>
            <w:tcW w:w="329" w:type="pct"/>
            <w:shd w:val="clear" w:color="auto" w:fill="auto"/>
            <w:vAlign w:val="center"/>
          </w:tcPr>
          <w:p w:rsidR="00E65E90" w:rsidRPr="00C75E33" w:rsidRDefault="00E65E90" w:rsidP="00E65E90"/>
        </w:tc>
        <w:tc>
          <w:tcPr>
            <w:tcW w:w="1661" w:type="pct"/>
            <w:shd w:val="clear" w:color="auto" w:fill="auto"/>
            <w:vAlign w:val="center"/>
          </w:tcPr>
          <w:p w:rsidR="00E65E90" w:rsidRPr="00C75E33" w:rsidRDefault="00E65E90" w:rsidP="00E65E90">
            <w:r w:rsidRPr="00C75E33">
              <w:t xml:space="preserve">Ответственный за реализацию: </w:t>
            </w:r>
            <w:r>
              <w:t>Пахомов В.В</w:t>
            </w:r>
            <w:r w:rsidRPr="00C75E33">
              <w:t xml:space="preserve">. – руководитель отдела архитектуры, муниципального хозяйства администрации </w:t>
            </w:r>
            <w:r>
              <w:t xml:space="preserve"> Мари-Турек</w:t>
            </w:r>
            <w:r w:rsidRPr="00C75E33">
              <w:t>ского</w:t>
            </w:r>
            <w:r w:rsidR="005C5AD8">
              <w:t xml:space="preserve"> </w:t>
            </w:r>
            <w:r w:rsidRPr="00C75E33">
              <w:t xml:space="preserve">муниципального района </w:t>
            </w:r>
          </w:p>
        </w:tc>
        <w:tc>
          <w:tcPr>
            <w:tcW w:w="3010" w:type="pct"/>
            <w:gridSpan w:val="3"/>
            <w:shd w:val="clear" w:color="auto" w:fill="auto"/>
            <w:vAlign w:val="center"/>
          </w:tcPr>
          <w:p w:rsidR="00E65E90" w:rsidRPr="00C75E33" w:rsidRDefault="00E65E90" w:rsidP="00E65E90">
            <w:r w:rsidRPr="00C75E33">
              <w:t>Срок реализации: 2024 – 2030 годы</w:t>
            </w:r>
          </w:p>
        </w:tc>
      </w:tr>
      <w:tr w:rsidR="00E65E90" w:rsidRPr="00C75E33" w:rsidTr="0008299A">
        <w:trPr>
          <w:trHeight w:val="264"/>
        </w:trPr>
        <w:tc>
          <w:tcPr>
            <w:tcW w:w="329" w:type="pct"/>
            <w:shd w:val="clear" w:color="auto" w:fill="auto"/>
            <w:vAlign w:val="center"/>
          </w:tcPr>
          <w:p w:rsidR="00E65E90" w:rsidRPr="00C75E33" w:rsidRDefault="00E65E90" w:rsidP="00E65E90">
            <w:r>
              <w:t>2.3.1</w:t>
            </w:r>
          </w:p>
        </w:tc>
        <w:tc>
          <w:tcPr>
            <w:tcW w:w="1661" w:type="pct"/>
            <w:shd w:val="clear" w:color="auto" w:fill="auto"/>
          </w:tcPr>
          <w:p w:rsidR="00E65E90" w:rsidRPr="00C75E33" w:rsidRDefault="00E65E90" w:rsidP="00E65E90">
            <w:pPr>
              <w:rPr>
                <w:b/>
              </w:rPr>
            </w:pPr>
            <w:r w:rsidRPr="00CA2ACD">
              <w:t>Осуществление полномочий по решению вопросов местного значения в границах поселения водоснабжения</w:t>
            </w:r>
            <w:r>
              <w:t xml:space="preserve">,водоотведения, теплоснабжения </w:t>
            </w:r>
            <w:r w:rsidRPr="00CA2ACD">
              <w:t xml:space="preserve">населения, </w:t>
            </w:r>
          </w:p>
        </w:tc>
        <w:tc>
          <w:tcPr>
            <w:tcW w:w="1582" w:type="pct"/>
            <w:gridSpan w:val="2"/>
            <w:shd w:val="clear" w:color="auto" w:fill="FFFFFF" w:themeFill="background1"/>
            <w:vAlign w:val="center"/>
          </w:tcPr>
          <w:p w:rsidR="00E65E90" w:rsidRPr="00292D24" w:rsidRDefault="00E65E90" w:rsidP="00E65E90">
            <w:r w:rsidRPr="00292D24">
              <w:t>Снижение уровня износа, потерь воды, аварийности  сетей водоснабжения, водоотведения, теплоснабжения</w:t>
            </w:r>
          </w:p>
        </w:tc>
        <w:tc>
          <w:tcPr>
            <w:tcW w:w="1428" w:type="pct"/>
            <w:shd w:val="clear" w:color="auto" w:fill="auto"/>
            <w:vAlign w:val="center"/>
          </w:tcPr>
          <w:p w:rsidR="00E65E90" w:rsidRPr="00C75E33" w:rsidRDefault="00E65E90" w:rsidP="00E65E90">
            <w:r w:rsidRPr="00C75E33">
              <w:t>Задача не имеет количественно измеримых итогов реализации</w:t>
            </w:r>
          </w:p>
        </w:tc>
      </w:tr>
      <w:tr w:rsidR="00E65E90" w:rsidRPr="00C75E33" w:rsidTr="0008299A">
        <w:trPr>
          <w:trHeight w:val="264"/>
        </w:trPr>
        <w:tc>
          <w:tcPr>
            <w:tcW w:w="329" w:type="pct"/>
            <w:shd w:val="clear" w:color="auto" w:fill="auto"/>
            <w:vAlign w:val="center"/>
          </w:tcPr>
          <w:p w:rsidR="00E65E90" w:rsidRPr="00C75E33" w:rsidRDefault="00E65E90" w:rsidP="00E65E90">
            <w:r>
              <w:t>2.3.2</w:t>
            </w:r>
          </w:p>
        </w:tc>
        <w:tc>
          <w:tcPr>
            <w:tcW w:w="1661" w:type="pct"/>
            <w:shd w:val="clear" w:color="auto" w:fill="auto"/>
          </w:tcPr>
          <w:p w:rsidR="00E65E90" w:rsidRPr="00C75E33" w:rsidRDefault="00E65E90" w:rsidP="00E65E90">
            <w:pPr>
              <w:rPr>
                <w:b/>
              </w:rPr>
            </w:pPr>
            <w:r w:rsidRPr="00907627">
              <w:t>Осуществление государственных полномочий Республики Марий Эл по установлению льготных тарифов на холодное водоснабжение и (или) водоотведение и по компенсации выпадающих доходов организациям, осуществляющим холодное водоснабжение и (или) водоотведение, возникших в результате применения льготных тарифов н</w:t>
            </w:r>
            <w:r>
              <w:t xml:space="preserve">а холодное водоснабжение, </w:t>
            </w:r>
            <w:r w:rsidRPr="00907627">
              <w:t xml:space="preserve"> водоотведение</w:t>
            </w:r>
            <w:r>
              <w:t xml:space="preserve"> и теплоснабжения</w:t>
            </w:r>
          </w:p>
        </w:tc>
        <w:tc>
          <w:tcPr>
            <w:tcW w:w="1582" w:type="pct"/>
            <w:gridSpan w:val="2"/>
            <w:shd w:val="clear" w:color="auto" w:fill="auto"/>
            <w:vAlign w:val="center"/>
          </w:tcPr>
          <w:p w:rsidR="00E65E90" w:rsidRPr="002D54BE" w:rsidRDefault="00E65E90" w:rsidP="00E65E90">
            <w:r w:rsidRPr="002D54BE">
              <w:rPr>
                <w:rFonts w:eastAsia="Calibri"/>
                <w:lang w:eastAsia="en-US"/>
              </w:rPr>
              <w:t xml:space="preserve">Возмещение выпадающих доходов ресурсоснабжающими организациям в связи с применением льготных тарифов для населения, обеспечение </w:t>
            </w:r>
            <w:r w:rsidRPr="002D54BE">
              <w:t>соответствия роста платы граждан за коммунальные услуги предельному (максимальному) индексу изменения размера вносимой гражданами платы за коммунальные услуги в каждом муниципальном образовании Республики Марий Эл</w:t>
            </w:r>
          </w:p>
        </w:tc>
        <w:tc>
          <w:tcPr>
            <w:tcW w:w="1428" w:type="pct"/>
            <w:shd w:val="clear" w:color="auto" w:fill="auto"/>
            <w:vAlign w:val="center"/>
          </w:tcPr>
          <w:p w:rsidR="00E65E90" w:rsidRPr="00C75E33" w:rsidRDefault="00E65E90" w:rsidP="00E65E90">
            <w:r w:rsidRPr="00C75E33">
              <w:t>Задача не имеет количественно измеримых итогов реализации</w:t>
            </w:r>
          </w:p>
        </w:tc>
      </w:tr>
      <w:tr w:rsidR="00E65E90" w:rsidRPr="00C75E33" w:rsidTr="0008299A">
        <w:trPr>
          <w:trHeight w:val="264"/>
        </w:trPr>
        <w:tc>
          <w:tcPr>
            <w:tcW w:w="329" w:type="pct"/>
            <w:shd w:val="clear" w:color="auto" w:fill="auto"/>
            <w:vAlign w:val="center"/>
          </w:tcPr>
          <w:p w:rsidR="00E65E90" w:rsidRDefault="00E65E90" w:rsidP="00E65E90">
            <w:r>
              <w:rPr>
                <w:b/>
              </w:rPr>
              <w:t>3</w:t>
            </w:r>
          </w:p>
        </w:tc>
        <w:tc>
          <w:tcPr>
            <w:tcW w:w="4671" w:type="pct"/>
            <w:gridSpan w:val="4"/>
            <w:shd w:val="clear" w:color="auto" w:fill="auto"/>
            <w:vAlign w:val="center"/>
          </w:tcPr>
          <w:p w:rsidR="00E65E90" w:rsidRPr="005E48F9" w:rsidRDefault="00E65E90" w:rsidP="00E65E90">
            <w:pPr>
              <w:jc w:val="center"/>
            </w:pPr>
            <w:r>
              <w:rPr>
                <w:b/>
              </w:rPr>
              <w:t>Направление</w:t>
            </w:r>
            <w:r w:rsidRPr="00C75E33">
              <w:rPr>
                <w:b/>
              </w:rPr>
              <w:t xml:space="preserve"> «</w:t>
            </w:r>
            <w:r w:rsidRPr="0070597F">
              <w:rPr>
                <w:b/>
              </w:rPr>
              <w:t>Модернизация и развитие сети автомобильных дорог общего пользования, повышение безопасности дорожного движения Мари-Турекского муницип</w:t>
            </w:r>
            <w:r>
              <w:rPr>
                <w:b/>
              </w:rPr>
              <w:t>ального района на 2024-2030 годы</w:t>
            </w:r>
            <w:r w:rsidRPr="00C75E33">
              <w:rPr>
                <w:b/>
              </w:rPr>
              <w:t>»</w:t>
            </w:r>
          </w:p>
        </w:tc>
      </w:tr>
      <w:tr w:rsidR="00E65E90" w:rsidRPr="00C75E33" w:rsidTr="0008299A">
        <w:trPr>
          <w:trHeight w:val="264"/>
        </w:trPr>
        <w:tc>
          <w:tcPr>
            <w:tcW w:w="329" w:type="pct"/>
            <w:shd w:val="clear" w:color="auto" w:fill="auto"/>
            <w:vAlign w:val="center"/>
          </w:tcPr>
          <w:p w:rsidR="00E65E90" w:rsidRPr="00C75E33" w:rsidRDefault="00E65E90" w:rsidP="00E65E90">
            <w:r>
              <w:t>3</w:t>
            </w:r>
            <w:r w:rsidRPr="00C75E33">
              <w:t>.</w:t>
            </w:r>
            <w:r>
              <w:t>1</w:t>
            </w:r>
          </w:p>
        </w:tc>
        <w:tc>
          <w:tcPr>
            <w:tcW w:w="4671" w:type="pct"/>
            <w:gridSpan w:val="4"/>
            <w:shd w:val="clear" w:color="auto" w:fill="auto"/>
          </w:tcPr>
          <w:p w:rsidR="00E65E90" w:rsidRPr="00C75E33" w:rsidRDefault="00E65E90" w:rsidP="00E65E90">
            <w:pPr>
              <w:rPr>
                <w:b/>
              </w:rPr>
            </w:pPr>
            <w:r>
              <w:rPr>
                <w:b/>
              </w:rPr>
              <w:t xml:space="preserve">Комплекс процессных мероприятий    </w:t>
            </w:r>
            <w:r w:rsidRPr="00C75E33">
              <w:rPr>
                <w:b/>
              </w:rPr>
              <w:t>«</w:t>
            </w:r>
            <w:r w:rsidRPr="002433C4">
              <w:rPr>
                <w:b/>
              </w:rPr>
              <w:t>Модернизация и развитие сети автомобильных дорог общего пользования</w:t>
            </w:r>
            <w:r w:rsidRPr="00C75E33">
              <w:rPr>
                <w:b/>
              </w:rPr>
              <w:t>»</w:t>
            </w:r>
          </w:p>
        </w:tc>
      </w:tr>
      <w:tr w:rsidR="00E65E90" w:rsidRPr="00C75E33" w:rsidTr="0008299A">
        <w:trPr>
          <w:trHeight w:val="264"/>
        </w:trPr>
        <w:tc>
          <w:tcPr>
            <w:tcW w:w="329" w:type="pct"/>
            <w:shd w:val="clear" w:color="auto" w:fill="auto"/>
            <w:vAlign w:val="center"/>
          </w:tcPr>
          <w:p w:rsidR="00E65E90" w:rsidRPr="00C75E33" w:rsidRDefault="00E65E90" w:rsidP="00E65E90"/>
        </w:tc>
        <w:tc>
          <w:tcPr>
            <w:tcW w:w="1661" w:type="pct"/>
            <w:shd w:val="clear" w:color="auto" w:fill="auto"/>
            <w:vAlign w:val="center"/>
          </w:tcPr>
          <w:p w:rsidR="00E65E90" w:rsidRPr="00C75E33" w:rsidRDefault="00E65E90" w:rsidP="00E65E90">
            <w:r w:rsidRPr="00C75E33">
              <w:t xml:space="preserve">Ответственный за реализацию: </w:t>
            </w:r>
            <w:r>
              <w:t>Пахомов В.В</w:t>
            </w:r>
            <w:r w:rsidRPr="00C75E33">
              <w:t xml:space="preserve">. – руководитель отдела архитектуры, муниципального хозяйства администрации </w:t>
            </w:r>
            <w:r>
              <w:t xml:space="preserve"> Мари-Турек</w:t>
            </w:r>
            <w:r w:rsidRPr="00C75E33">
              <w:t>ского муниципального района</w:t>
            </w:r>
          </w:p>
        </w:tc>
        <w:tc>
          <w:tcPr>
            <w:tcW w:w="3010" w:type="pct"/>
            <w:gridSpan w:val="3"/>
            <w:shd w:val="clear" w:color="auto" w:fill="auto"/>
            <w:vAlign w:val="center"/>
          </w:tcPr>
          <w:p w:rsidR="00E65E90" w:rsidRPr="00C75E33" w:rsidRDefault="00E65E90" w:rsidP="00E65E90">
            <w:r w:rsidRPr="00C75E33">
              <w:t>Срок реализации: 2024 – 2030 годы</w:t>
            </w:r>
          </w:p>
        </w:tc>
      </w:tr>
      <w:tr w:rsidR="00E65E90" w:rsidRPr="00C75E33" w:rsidTr="0008299A">
        <w:trPr>
          <w:trHeight w:val="264"/>
        </w:trPr>
        <w:tc>
          <w:tcPr>
            <w:tcW w:w="329" w:type="pct"/>
            <w:shd w:val="clear" w:color="auto" w:fill="auto"/>
            <w:vAlign w:val="center"/>
          </w:tcPr>
          <w:p w:rsidR="00E65E90" w:rsidRPr="00C75E33" w:rsidRDefault="00E65E90" w:rsidP="00E65E90">
            <w:r>
              <w:t>3.1</w:t>
            </w:r>
            <w:r w:rsidRPr="00C75E33">
              <w:t>.1</w:t>
            </w:r>
          </w:p>
        </w:tc>
        <w:tc>
          <w:tcPr>
            <w:tcW w:w="1661" w:type="pct"/>
            <w:shd w:val="clear" w:color="auto" w:fill="auto"/>
          </w:tcPr>
          <w:p w:rsidR="00E65E90" w:rsidRPr="00C75E33" w:rsidRDefault="00E65E90" w:rsidP="00E65E90">
            <w:pPr>
              <w:jc w:val="both"/>
              <w:rPr>
                <w:b/>
              </w:rPr>
            </w:pPr>
            <w:r>
              <w:t>Содержание и ремонт</w:t>
            </w:r>
            <w:r w:rsidRPr="00292D24">
              <w:t xml:space="preserve"> автомобильных дорог общего пользования местного значения, соответствующих нормативным требованиям</w:t>
            </w:r>
          </w:p>
        </w:tc>
        <w:tc>
          <w:tcPr>
            <w:tcW w:w="1582" w:type="pct"/>
            <w:gridSpan w:val="2"/>
            <w:shd w:val="clear" w:color="auto" w:fill="auto"/>
            <w:vAlign w:val="center"/>
          </w:tcPr>
          <w:p w:rsidR="00E65E90" w:rsidRPr="00C75E33" w:rsidRDefault="00E65E90" w:rsidP="00E65E90">
            <w:r w:rsidRPr="00C75E33">
              <w:t xml:space="preserve">Обеспечение восстановления транспортно- эксплуатационных характеристик автомобильных дорог общего пользования местного значения, за счет выполнения работ по ремонту, капитальному </w:t>
            </w:r>
            <w:r w:rsidRPr="00C75E33">
              <w:lastRenderedPageBreak/>
              <w:t>ремонту и строительству.</w:t>
            </w:r>
          </w:p>
          <w:p w:rsidR="00E65E90" w:rsidRPr="00C75E33" w:rsidRDefault="00E65E90" w:rsidP="00E65E90"/>
        </w:tc>
        <w:tc>
          <w:tcPr>
            <w:tcW w:w="1428" w:type="pct"/>
            <w:vMerge w:val="restart"/>
            <w:shd w:val="clear" w:color="auto" w:fill="auto"/>
            <w:vAlign w:val="center"/>
          </w:tcPr>
          <w:p w:rsidR="00E65E90" w:rsidRPr="00C75E33" w:rsidRDefault="00E65E90" w:rsidP="00E65E90">
            <w:r w:rsidRPr="00C75E33">
              <w:lastRenderedPageBreak/>
              <w:t>Доля автомобильных дорог общего пользования местного значения, соответствующих нормативным требованиям</w:t>
            </w:r>
          </w:p>
        </w:tc>
      </w:tr>
      <w:tr w:rsidR="00E65E90" w:rsidRPr="00C75E33" w:rsidTr="0008299A">
        <w:trPr>
          <w:trHeight w:val="264"/>
        </w:trPr>
        <w:tc>
          <w:tcPr>
            <w:tcW w:w="329" w:type="pct"/>
            <w:shd w:val="clear" w:color="auto" w:fill="auto"/>
            <w:vAlign w:val="center"/>
          </w:tcPr>
          <w:p w:rsidR="00E65E90" w:rsidRDefault="00E65E90" w:rsidP="00E65E90">
            <w:r>
              <w:lastRenderedPageBreak/>
              <w:t>3.1.2</w:t>
            </w:r>
          </w:p>
        </w:tc>
        <w:tc>
          <w:tcPr>
            <w:tcW w:w="1661" w:type="pct"/>
            <w:shd w:val="clear" w:color="auto" w:fill="auto"/>
          </w:tcPr>
          <w:p w:rsidR="00E65E90" w:rsidRPr="00C75E33" w:rsidRDefault="00E65E90" w:rsidP="00E65E90">
            <w:r w:rsidRPr="002433C4">
              <w:t>Повышение безопасности дорожного движения на автомобильных дорогах общего пользования</w:t>
            </w:r>
          </w:p>
        </w:tc>
        <w:tc>
          <w:tcPr>
            <w:tcW w:w="1582" w:type="pct"/>
            <w:gridSpan w:val="2"/>
            <w:shd w:val="clear" w:color="auto" w:fill="auto"/>
            <w:vAlign w:val="center"/>
          </w:tcPr>
          <w:p w:rsidR="00E65E90" w:rsidRPr="00C75E33" w:rsidRDefault="00E65E90" w:rsidP="00E65E90">
            <w:r w:rsidRPr="00C75E33">
              <w:t>Обеспечение выполнения работ направленных на обеспечение безопасности дорожного движения</w:t>
            </w:r>
          </w:p>
        </w:tc>
        <w:tc>
          <w:tcPr>
            <w:tcW w:w="1428" w:type="pct"/>
            <w:vMerge/>
            <w:shd w:val="clear" w:color="auto" w:fill="auto"/>
            <w:vAlign w:val="center"/>
          </w:tcPr>
          <w:p w:rsidR="00E65E90" w:rsidRPr="00C75E33" w:rsidRDefault="00E65E90" w:rsidP="00E65E90"/>
        </w:tc>
      </w:tr>
    </w:tbl>
    <w:p w:rsidR="0008299A" w:rsidRDefault="0008299A" w:rsidP="00E65E90">
      <w:pPr>
        <w:jc w:val="center"/>
        <w:rPr>
          <w:b/>
          <w:sz w:val="24"/>
          <w:szCs w:val="24"/>
        </w:rPr>
      </w:pPr>
    </w:p>
    <w:p w:rsidR="00E65E90" w:rsidRPr="006D0A1A" w:rsidRDefault="00E65E90" w:rsidP="00E65E90">
      <w:pPr>
        <w:jc w:val="center"/>
        <w:rPr>
          <w:b/>
          <w:sz w:val="24"/>
          <w:szCs w:val="24"/>
        </w:rPr>
      </w:pPr>
      <w:r w:rsidRPr="006D0A1A">
        <w:rPr>
          <w:b/>
          <w:sz w:val="24"/>
          <w:szCs w:val="24"/>
        </w:rPr>
        <w:t>4. Финансовое обеспечение муниципальной программы</w:t>
      </w:r>
    </w:p>
    <w:p w:rsidR="00E65E90" w:rsidRPr="00C75E33" w:rsidRDefault="00E65E90" w:rsidP="00E65E90">
      <w:pPr>
        <w:rPr>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7"/>
        <w:gridCol w:w="2020"/>
        <w:gridCol w:w="1885"/>
        <w:gridCol w:w="1931"/>
        <w:gridCol w:w="1366"/>
      </w:tblGrid>
      <w:tr w:rsidR="00E65E90" w:rsidRPr="005E4DF1" w:rsidTr="0008299A">
        <w:trPr>
          <w:tblHeader/>
        </w:trPr>
        <w:tc>
          <w:tcPr>
            <w:tcW w:w="2611" w:type="pct"/>
            <w:vMerge w:val="restart"/>
            <w:shd w:val="clear" w:color="auto" w:fill="auto"/>
            <w:vAlign w:val="center"/>
          </w:tcPr>
          <w:p w:rsidR="00E65E90" w:rsidRPr="005E4DF1" w:rsidRDefault="00E65E90" w:rsidP="00E65E90">
            <w:r w:rsidRPr="005E4DF1">
              <w:t>Наименование государственной программы, структурного элемента / источник финансового обеспечения</w:t>
            </w:r>
          </w:p>
        </w:tc>
        <w:tc>
          <w:tcPr>
            <w:tcW w:w="2389" w:type="pct"/>
            <w:gridSpan w:val="4"/>
            <w:shd w:val="clear" w:color="auto" w:fill="auto"/>
            <w:vAlign w:val="center"/>
          </w:tcPr>
          <w:p w:rsidR="00E65E90" w:rsidRPr="005E4DF1" w:rsidRDefault="00E65E90" w:rsidP="00E65E90">
            <w:r w:rsidRPr="005E4DF1">
              <w:t>Объем финансового обеспечения по годам реализации, тыс. рублей</w:t>
            </w:r>
          </w:p>
        </w:tc>
      </w:tr>
      <w:tr w:rsidR="00E65E90" w:rsidRPr="005E4DF1" w:rsidTr="0008299A">
        <w:trPr>
          <w:trHeight w:val="448"/>
          <w:tblHeader/>
        </w:trPr>
        <w:tc>
          <w:tcPr>
            <w:tcW w:w="2611" w:type="pct"/>
            <w:vMerge/>
            <w:shd w:val="clear" w:color="auto" w:fill="auto"/>
            <w:vAlign w:val="center"/>
          </w:tcPr>
          <w:p w:rsidR="00E65E90" w:rsidRPr="005E4DF1" w:rsidRDefault="00E65E90" w:rsidP="00E65E90"/>
        </w:tc>
        <w:tc>
          <w:tcPr>
            <w:tcW w:w="671" w:type="pct"/>
            <w:shd w:val="clear" w:color="auto" w:fill="auto"/>
            <w:vAlign w:val="center"/>
          </w:tcPr>
          <w:p w:rsidR="00E65E90" w:rsidRPr="005E4DF1" w:rsidRDefault="00E65E90" w:rsidP="00E65E90">
            <w:r w:rsidRPr="005E4DF1">
              <w:t xml:space="preserve">2024 </w:t>
            </w:r>
          </w:p>
        </w:tc>
        <w:tc>
          <w:tcPr>
            <w:tcW w:w="626" w:type="pct"/>
            <w:shd w:val="clear" w:color="auto" w:fill="auto"/>
            <w:vAlign w:val="center"/>
          </w:tcPr>
          <w:p w:rsidR="00E65E90" w:rsidRPr="005E4DF1" w:rsidRDefault="00E65E90" w:rsidP="00E65E90">
            <w:r w:rsidRPr="005E4DF1">
              <w:t>2025</w:t>
            </w:r>
          </w:p>
        </w:tc>
        <w:tc>
          <w:tcPr>
            <w:tcW w:w="641" w:type="pct"/>
            <w:shd w:val="clear" w:color="auto" w:fill="auto"/>
            <w:vAlign w:val="center"/>
          </w:tcPr>
          <w:p w:rsidR="00E65E90" w:rsidRPr="005E4DF1" w:rsidRDefault="00E65E90" w:rsidP="00E65E90">
            <w:r w:rsidRPr="005E4DF1">
              <w:t xml:space="preserve">2026 </w:t>
            </w:r>
          </w:p>
        </w:tc>
        <w:tc>
          <w:tcPr>
            <w:tcW w:w="450" w:type="pct"/>
            <w:shd w:val="clear" w:color="auto" w:fill="auto"/>
            <w:vAlign w:val="center"/>
          </w:tcPr>
          <w:p w:rsidR="00E65E90" w:rsidRPr="005E4DF1" w:rsidRDefault="00E65E90" w:rsidP="00E65E90">
            <w:r w:rsidRPr="005E4DF1">
              <w:t>Всего</w:t>
            </w:r>
          </w:p>
        </w:tc>
      </w:tr>
      <w:tr w:rsidR="00E65E90" w:rsidRPr="005E4DF1" w:rsidTr="0008299A">
        <w:trPr>
          <w:trHeight w:val="282"/>
          <w:tblHeader/>
        </w:trPr>
        <w:tc>
          <w:tcPr>
            <w:tcW w:w="2611" w:type="pct"/>
            <w:shd w:val="clear" w:color="auto" w:fill="auto"/>
            <w:vAlign w:val="center"/>
          </w:tcPr>
          <w:p w:rsidR="00E65E90" w:rsidRPr="005E4DF1" w:rsidRDefault="00E65E90" w:rsidP="00E65E90">
            <w:r w:rsidRPr="005E4DF1">
              <w:t>1</w:t>
            </w:r>
          </w:p>
        </w:tc>
        <w:tc>
          <w:tcPr>
            <w:tcW w:w="671" w:type="pct"/>
            <w:shd w:val="clear" w:color="auto" w:fill="auto"/>
            <w:vAlign w:val="center"/>
          </w:tcPr>
          <w:p w:rsidR="00E65E90" w:rsidRPr="005E4DF1" w:rsidRDefault="00E65E90" w:rsidP="00E65E90">
            <w:r w:rsidRPr="005E4DF1">
              <w:t>2</w:t>
            </w:r>
          </w:p>
        </w:tc>
        <w:tc>
          <w:tcPr>
            <w:tcW w:w="626" w:type="pct"/>
            <w:shd w:val="clear" w:color="auto" w:fill="auto"/>
            <w:vAlign w:val="center"/>
          </w:tcPr>
          <w:p w:rsidR="00E65E90" w:rsidRPr="005E4DF1" w:rsidRDefault="00E65E90" w:rsidP="00E65E90">
            <w:r w:rsidRPr="005E4DF1">
              <w:t>3</w:t>
            </w:r>
          </w:p>
        </w:tc>
        <w:tc>
          <w:tcPr>
            <w:tcW w:w="641" w:type="pct"/>
            <w:shd w:val="clear" w:color="auto" w:fill="auto"/>
            <w:vAlign w:val="center"/>
          </w:tcPr>
          <w:p w:rsidR="00E65E90" w:rsidRPr="005E4DF1" w:rsidRDefault="00E65E90" w:rsidP="00E65E90">
            <w:r w:rsidRPr="005E4DF1">
              <w:t>4</w:t>
            </w:r>
          </w:p>
        </w:tc>
        <w:tc>
          <w:tcPr>
            <w:tcW w:w="450" w:type="pct"/>
            <w:shd w:val="clear" w:color="auto" w:fill="auto"/>
            <w:vAlign w:val="center"/>
          </w:tcPr>
          <w:p w:rsidR="00E65E90" w:rsidRPr="005E4DF1" w:rsidRDefault="00E65E90" w:rsidP="00E65E90">
            <w:r w:rsidRPr="005E4DF1">
              <w:t>5</w:t>
            </w:r>
          </w:p>
        </w:tc>
      </w:tr>
      <w:tr w:rsidR="00E65E90" w:rsidRPr="005E4DF1" w:rsidTr="0008299A">
        <w:trPr>
          <w:trHeight w:val="616"/>
        </w:trPr>
        <w:tc>
          <w:tcPr>
            <w:tcW w:w="2611" w:type="pct"/>
            <w:shd w:val="clear" w:color="auto" w:fill="auto"/>
            <w:vAlign w:val="center"/>
          </w:tcPr>
          <w:p w:rsidR="00E65E90" w:rsidRPr="005E4DF1" w:rsidRDefault="00E65E90" w:rsidP="00E65E90">
            <w:pPr>
              <w:rPr>
                <w:b/>
              </w:rPr>
            </w:pPr>
            <w:r w:rsidRPr="005E4DF1">
              <w:rPr>
                <w:b/>
              </w:rPr>
              <w:t xml:space="preserve"> МП «Развитие коммунальной, жилищной, дорожной  инфраструктуры,  строительства в Мари-Турекском  муниципальном районе на 2024-2030 годы»   в том числе;</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011628" w:rsidRDefault="00E65E90" w:rsidP="00E65E90">
            <w:pPr>
              <w:rPr>
                <w:b/>
              </w:rPr>
            </w:pPr>
            <w:r w:rsidRPr="00011628">
              <w:rPr>
                <w:b/>
              </w:rPr>
              <w:t>90681,70002</w:t>
            </w:r>
          </w:p>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011628" w:rsidRDefault="00E65E90" w:rsidP="00E65E90">
            <w:pPr>
              <w:rPr>
                <w:b/>
              </w:rPr>
            </w:pPr>
            <w:r>
              <w:rPr>
                <w:b/>
              </w:rPr>
              <w:t>70122,800</w:t>
            </w:r>
          </w:p>
        </w:tc>
        <w:tc>
          <w:tcPr>
            <w:tcW w:w="641" w:type="pct"/>
            <w:shd w:val="clear" w:color="auto" w:fill="auto"/>
            <w:vAlign w:val="center"/>
          </w:tcPr>
          <w:p w:rsidR="00E65E90" w:rsidRPr="00011628" w:rsidRDefault="00E65E90" w:rsidP="00E65E90">
            <w:pPr>
              <w:rPr>
                <w:b/>
              </w:rPr>
            </w:pPr>
            <w:r>
              <w:rPr>
                <w:b/>
              </w:rPr>
              <w:t>73</w:t>
            </w:r>
            <w:r w:rsidRPr="00011628">
              <w:rPr>
                <w:b/>
              </w:rPr>
              <w:t>622,400</w:t>
            </w:r>
          </w:p>
        </w:tc>
        <w:tc>
          <w:tcPr>
            <w:tcW w:w="450" w:type="pct"/>
            <w:shd w:val="clear" w:color="auto" w:fill="auto"/>
            <w:vAlign w:val="center"/>
          </w:tcPr>
          <w:p w:rsidR="00E65E90" w:rsidRPr="005E4DF1" w:rsidRDefault="00E65E90" w:rsidP="00E65E90">
            <w:pPr>
              <w:jc w:val="both"/>
              <w:rPr>
                <w:b/>
              </w:rPr>
            </w:pPr>
            <w:r>
              <w:rPr>
                <w:b/>
              </w:rPr>
              <w:t>234426,90002</w:t>
            </w:r>
          </w:p>
        </w:tc>
      </w:tr>
      <w:tr w:rsidR="00E65E90" w:rsidRPr="005E4DF1" w:rsidTr="0008299A">
        <w:tc>
          <w:tcPr>
            <w:tcW w:w="2611" w:type="pct"/>
            <w:shd w:val="clear" w:color="auto" w:fill="auto"/>
          </w:tcPr>
          <w:p w:rsidR="00E65E90" w:rsidRPr="005E4DF1" w:rsidRDefault="00E65E90" w:rsidP="00E65E90">
            <w:r w:rsidRPr="005E4DF1">
              <w:t>Бюджет  Мари-Турекского муниципального района (всего)</w:t>
            </w:r>
          </w:p>
        </w:tc>
        <w:tc>
          <w:tcPr>
            <w:tcW w:w="671" w:type="pct"/>
            <w:shd w:val="clear" w:color="auto" w:fill="auto"/>
            <w:vAlign w:val="center"/>
          </w:tcPr>
          <w:p w:rsidR="00E65E90" w:rsidRPr="00011628" w:rsidRDefault="00E65E90" w:rsidP="00E65E90">
            <w:r w:rsidRPr="00011628">
              <w:t>29286,33202</w:t>
            </w:r>
          </w:p>
        </w:tc>
        <w:tc>
          <w:tcPr>
            <w:tcW w:w="626" w:type="pct"/>
            <w:shd w:val="clear" w:color="auto" w:fill="auto"/>
            <w:vAlign w:val="center"/>
          </w:tcPr>
          <w:p w:rsidR="00E65E90" w:rsidRPr="00011628" w:rsidRDefault="00E65E90" w:rsidP="00E65E90">
            <w:r>
              <w:t>8</w:t>
            </w:r>
            <w:r w:rsidRPr="00011628">
              <w:t>827,100</w:t>
            </w:r>
          </w:p>
        </w:tc>
        <w:tc>
          <w:tcPr>
            <w:tcW w:w="641" w:type="pct"/>
            <w:shd w:val="clear" w:color="auto" w:fill="auto"/>
            <w:vAlign w:val="center"/>
          </w:tcPr>
          <w:p w:rsidR="00E65E90" w:rsidRPr="00011628" w:rsidRDefault="00E65E90" w:rsidP="00E65E90">
            <w:r>
              <w:t>90</w:t>
            </w:r>
            <w:r w:rsidRPr="00011628">
              <w:t>66,800</w:t>
            </w:r>
          </w:p>
        </w:tc>
        <w:tc>
          <w:tcPr>
            <w:tcW w:w="450" w:type="pct"/>
            <w:shd w:val="clear" w:color="auto" w:fill="auto"/>
            <w:vAlign w:val="center"/>
          </w:tcPr>
          <w:p w:rsidR="00E65E90" w:rsidRPr="005E4DF1" w:rsidRDefault="00E65E90" w:rsidP="00E65E90">
            <w:pPr>
              <w:jc w:val="both"/>
            </w:pPr>
            <w:r>
              <w:t>47180,23202</w:t>
            </w:r>
          </w:p>
        </w:tc>
      </w:tr>
      <w:tr w:rsidR="00E65E90" w:rsidRPr="005E4DF1" w:rsidTr="0008299A">
        <w:tc>
          <w:tcPr>
            <w:tcW w:w="2611" w:type="pct"/>
            <w:shd w:val="clear" w:color="auto" w:fill="auto"/>
          </w:tcPr>
          <w:p w:rsidR="00E65E90" w:rsidRPr="005E4DF1" w:rsidRDefault="00E65E90" w:rsidP="00E65E90">
            <w:r w:rsidRPr="005E4DF1">
              <w:t xml:space="preserve"> Федеральный бюджет</w:t>
            </w:r>
          </w:p>
        </w:tc>
        <w:tc>
          <w:tcPr>
            <w:tcW w:w="671" w:type="pct"/>
            <w:shd w:val="clear" w:color="auto" w:fill="auto"/>
            <w:vAlign w:val="center"/>
          </w:tcPr>
          <w:p w:rsidR="00E65E90" w:rsidRPr="00011628" w:rsidRDefault="00E65E90" w:rsidP="00E65E90"/>
        </w:tc>
        <w:tc>
          <w:tcPr>
            <w:tcW w:w="626" w:type="pct"/>
            <w:shd w:val="clear" w:color="auto" w:fill="auto"/>
            <w:vAlign w:val="center"/>
          </w:tcPr>
          <w:p w:rsidR="00E65E90" w:rsidRPr="00011628" w:rsidRDefault="00E65E90" w:rsidP="00E65E90"/>
        </w:tc>
        <w:tc>
          <w:tcPr>
            <w:tcW w:w="641" w:type="pct"/>
            <w:shd w:val="clear" w:color="auto" w:fill="auto"/>
            <w:vAlign w:val="center"/>
          </w:tcPr>
          <w:p w:rsidR="00E65E90" w:rsidRPr="00011628" w:rsidRDefault="00E65E90" w:rsidP="00E65E90"/>
        </w:tc>
        <w:tc>
          <w:tcPr>
            <w:tcW w:w="450" w:type="pct"/>
            <w:shd w:val="clear" w:color="auto" w:fill="auto"/>
            <w:vAlign w:val="center"/>
          </w:tcPr>
          <w:p w:rsidR="00E65E90" w:rsidRPr="00011628" w:rsidRDefault="00E65E90" w:rsidP="00E65E90">
            <w:pPr>
              <w:jc w:val="both"/>
            </w:pPr>
          </w:p>
        </w:tc>
      </w:tr>
      <w:tr w:rsidR="00E65E90" w:rsidRPr="005E4DF1" w:rsidTr="0008299A">
        <w:tc>
          <w:tcPr>
            <w:tcW w:w="2611" w:type="pct"/>
            <w:shd w:val="clear" w:color="auto" w:fill="auto"/>
          </w:tcPr>
          <w:p w:rsidR="00E65E90" w:rsidRPr="005E4DF1" w:rsidRDefault="00E65E90" w:rsidP="00E65E90">
            <w:r w:rsidRPr="005E4DF1">
              <w:t>Фонд содействия</w:t>
            </w:r>
          </w:p>
        </w:tc>
        <w:tc>
          <w:tcPr>
            <w:tcW w:w="671" w:type="pct"/>
            <w:shd w:val="clear" w:color="auto" w:fill="auto"/>
            <w:vAlign w:val="center"/>
          </w:tcPr>
          <w:p w:rsidR="00E65E90" w:rsidRPr="00011628" w:rsidRDefault="00E65E90" w:rsidP="00E65E90"/>
        </w:tc>
        <w:tc>
          <w:tcPr>
            <w:tcW w:w="626" w:type="pct"/>
            <w:shd w:val="clear" w:color="auto" w:fill="auto"/>
            <w:vAlign w:val="center"/>
          </w:tcPr>
          <w:p w:rsidR="00E65E90" w:rsidRPr="00011628" w:rsidRDefault="00E65E90" w:rsidP="00E65E90"/>
        </w:tc>
        <w:tc>
          <w:tcPr>
            <w:tcW w:w="641" w:type="pct"/>
            <w:shd w:val="clear" w:color="auto" w:fill="auto"/>
            <w:vAlign w:val="center"/>
          </w:tcPr>
          <w:p w:rsidR="00E65E90" w:rsidRPr="00011628" w:rsidRDefault="00E65E90" w:rsidP="00E65E90"/>
        </w:tc>
        <w:tc>
          <w:tcPr>
            <w:tcW w:w="450" w:type="pct"/>
            <w:shd w:val="clear" w:color="auto" w:fill="auto"/>
            <w:vAlign w:val="center"/>
          </w:tcPr>
          <w:p w:rsidR="00E65E90" w:rsidRPr="00011628" w:rsidRDefault="00E65E90" w:rsidP="00E65E90">
            <w:pPr>
              <w:jc w:val="both"/>
            </w:pPr>
          </w:p>
        </w:tc>
      </w:tr>
      <w:tr w:rsidR="00E65E90" w:rsidRPr="005E4DF1" w:rsidTr="0008299A">
        <w:tc>
          <w:tcPr>
            <w:tcW w:w="2611" w:type="pct"/>
            <w:shd w:val="clear" w:color="auto" w:fill="auto"/>
          </w:tcPr>
          <w:p w:rsidR="00E65E90" w:rsidRPr="005E4DF1" w:rsidRDefault="00E65E90" w:rsidP="00E65E90">
            <w:r w:rsidRPr="005E4DF1">
              <w:t xml:space="preserve"> Республиканский бюджет</w:t>
            </w:r>
          </w:p>
        </w:tc>
        <w:tc>
          <w:tcPr>
            <w:tcW w:w="671" w:type="pct"/>
            <w:shd w:val="clear" w:color="auto" w:fill="auto"/>
            <w:vAlign w:val="center"/>
          </w:tcPr>
          <w:p w:rsidR="00E65E90" w:rsidRPr="00011628" w:rsidRDefault="00E65E90" w:rsidP="00E65E90">
            <w:r w:rsidRPr="00011628">
              <w:t>61395,36800</w:t>
            </w:r>
          </w:p>
        </w:tc>
        <w:tc>
          <w:tcPr>
            <w:tcW w:w="626" w:type="pct"/>
            <w:shd w:val="clear" w:color="auto" w:fill="auto"/>
            <w:vAlign w:val="center"/>
          </w:tcPr>
          <w:p w:rsidR="00E65E90" w:rsidRPr="00011628" w:rsidRDefault="00E65E90" w:rsidP="00E65E90">
            <w:r w:rsidRPr="00011628">
              <w:t>61295,700</w:t>
            </w:r>
          </w:p>
        </w:tc>
        <w:tc>
          <w:tcPr>
            <w:tcW w:w="641" w:type="pct"/>
            <w:shd w:val="clear" w:color="auto" w:fill="auto"/>
            <w:vAlign w:val="center"/>
          </w:tcPr>
          <w:p w:rsidR="00E65E90" w:rsidRPr="00011628" w:rsidRDefault="00E65E90" w:rsidP="00E65E90">
            <w:r w:rsidRPr="00011628">
              <w:t>64555,600</w:t>
            </w:r>
          </w:p>
        </w:tc>
        <w:tc>
          <w:tcPr>
            <w:tcW w:w="450" w:type="pct"/>
            <w:shd w:val="clear" w:color="auto" w:fill="auto"/>
            <w:vAlign w:val="center"/>
          </w:tcPr>
          <w:p w:rsidR="00E65E90" w:rsidRPr="00011628" w:rsidRDefault="00E65E90" w:rsidP="00E65E90">
            <w:pPr>
              <w:jc w:val="both"/>
            </w:pPr>
            <w:r w:rsidRPr="00011628">
              <w:t>187246,668</w:t>
            </w:r>
          </w:p>
        </w:tc>
      </w:tr>
      <w:tr w:rsidR="00E65E90" w:rsidRPr="005E4DF1" w:rsidTr="0008299A">
        <w:tc>
          <w:tcPr>
            <w:tcW w:w="2611" w:type="pct"/>
            <w:shd w:val="clear" w:color="auto" w:fill="auto"/>
          </w:tcPr>
          <w:p w:rsidR="00E65E90" w:rsidRPr="005E4DF1" w:rsidRDefault="00E65E90" w:rsidP="00E65E90">
            <w:r w:rsidRPr="005E4DF1">
              <w:t xml:space="preserve"> Бюджет городской и сельских администраций</w:t>
            </w:r>
          </w:p>
        </w:tc>
        <w:tc>
          <w:tcPr>
            <w:tcW w:w="671" w:type="pct"/>
            <w:shd w:val="clear" w:color="auto" w:fill="auto"/>
            <w:vAlign w:val="center"/>
          </w:tcPr>
          <w:p w:rsidR="00E65E90" w:rsidRPr="00404D3F" w:rsidRDefault="00E65E90" w:rsidP="00E65E90">
            <w:pPr>
              <w:rPr>
                <w:highlight w:val="yellow"/>
              </w:rPr>
            </w:pPr>
          </w:p>
        </w:tc>
        <w:tc>
          <w:tcPr>
            <w:tcW w:w="626" w:type="pct"/>
            <w:shd w:val="clear" w:color="auto" w:fill="auto"/>
            <w:vAlign w:val="center"/>
          </w:tcPr>
          <w:p w:rsidR="00E65E90" w:rsidRPr="00404D3F" w:rsidRDefault="00E65E90" w:rsidP="00E65E90">
            <w:pPr>
              <w:rPr>
                <w:highlight w:val="yellow"/>
              </w:rPr>
            </w:pPr>
          </w:p>
        </w:tc>
        <w:tc>
          <w:tcPr>
            <w:tcW w:w="641" w:type="pct"/>
            <w:shd w:val="clear" w:color="auto" w:fill="auto"/>
            <w:vAlign w:val="center"/>
          </w:tcPr>
          <w:p w:rsidR="00E65E90" w:rsidRPr="00404D3F" w:rsidRDefault="00E65E90" w:rsidP="00E65E90">
            <w:pPr>
              <w:rPr>
                <w:highlight w:val="yellow"/>
              </w:rPr>
            </w:pPr>
          </w:p>
        </w:tc>
        <w:tc>
          <w:tcPr>
            <w:tcW w:w="450" w:type="pct"/>
            <w:shd w:val="clear" w:color="auto" w:fill="auto"/>
            <w:vAlign w:val="center"/>
          </w:tcPr>
          <w:p w:rsidR="00E65E90" w:rsidRPr="005E4DF1" w:rsidRDefault="00E65E90" w:rsidP="00E65E90"/>
        </w:tc>
      </w:tr>
      <w:tr w:rsidR="00E65E90" w:rsidRPr="00C75E33" w:rsidTr="0008299A">
        <w:tc>
          <w:tcPr>
            <w:tcW w:w="2611" w:type="pct"/>
            <w:shd w:val="clear" w:color="auto" w:fill="auto"/>
          </w:tcPr>
          <w:p w:rsidR="00E65E90" w:rsidRDefault="00E65E90" w:rsidP="00E65E90">
            <w:r w:rsidRPr="005E4DF1">
              <w:t>Внебюджетные источники</w:t>
            </w:r>
          </w:p>
        </w:tc>
        <w:tc>
          <w:tcPr>
            <w:tcW w:w="671" w:type="pct"/>
            <w:shd w:val="clear" w:color="auto" w:fill="auto"/>
            <w:vAlign w:val="center"/>
          </w:tcPr>
          <w:p w:rsidR="00E65E90" w:rsidRPr="005E4DF1" w:rsidRDefault="00E65E90" w:rsidP="00E65E90"/>
        </w:tc>
        <w:tc>
          <w:tcPr>
            <w:tcW w:w="626" w:type="pct"/>
            <w:shd w:val="clear" w:color="auto" w:fill="auto"/>
            <w:vAlign w:val="center"/>
          </w:tcPr>
          <w:p w:rsidR="00E65E90" w:rsidRPr="005E4DF1" w:rsidRDefault="00E65E90" w:rsidP="00E65E90"/>
        </w:tc>
        <w:tc>
          <w:tcPr>
            <w:tcW w:w="641" w:type="pct"/>
            <w:shd w:val="clear" w:color="auto" w:fill="auto"/>
            <w:vAlign w:val="center"/>
          </w:tcPr>
          <w:p w:rsidR="00E65E90" w:rsidRPr="005E4DF1" w:rsidRDefault="00E65E90" w:rsidP="00E65E90"/>
        </w:tc>
        <w:tc>
          <w:tcPr>
            <w:tcW w:w="450" w:type="pct"/>
            <w:shd w:val="clear" w:color="auto" w:fill="auto"/>
            <w:vAlign w:val="center"/>
          </w:tcPr>
          <w:p w:rsidR="00E65E90" w:rsidRPr="005E4DF1" w:rsidRDefault="00E65E90" w:rsidP="00E65E90"/>
        </w:tc>
      </w:tr>
    </w:tbl>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Default="00E65E90" w:rsidP="00E65E90">
      <w:pPr>
        <w:pStyle w:val="17"/>
        <w:spacing w:line="240" w:lineRule="auto"/>
        <w:ind w:left="9781" w:firstLine="0"/>
        <w:jc w:val="center"/>
        <w:rPr>
          <w:sz w:val="20"/>
          <w:szCs w:val="20"/>
        </w:rPr>
      </w:pPr>
    </w:p>
    <w:p w:rsidR="00E65E90" w:rsidRPr="005C5AD8" w:rsidRDefault="00E65E90" w:rsidP="00E65E90">
      <w:pPr>
        <w:pStyle w:val="17"/>
        <w:spacing w:line="240" w:lineRule="auto"/>
        <w:ind w:left="9923" w:right="142" w:hanging="142"/>
        <w:jc w:val="center"/>
      </w:pPr>
      <w:r w:rsidRPr="005C5AD8">
        <w:t>УТВЕРЖДЕН</w:t>
      </w:r>
    </w:p>
    <w:p w:rsidR="00E65E90" w:rsidRPr="005C5AD8" w:rsidRDefault="00E65E90" w:rsidP="00E65E90">
      <w:pPr>
        <w:pStyle w:val="17"/>
        <w:spacing w:line="240" w:lineRule="auto"/>
        <w:ind w:left="9923" w:right="142" w:hanging="142"/>
        <w:jc w:val="center"/>
      </w:pPr>
      <w:r w:rsidRPr="005C5AD8">
        <w:t>Управляющим советом по муниципальной программе «Развитие коммунальной, жилищной, дорожной  инфраструктуры,  строительства в Мари-Турекском муниципальном районе</w:t>
      </w:r>
    </w:p>
    <w:p w:rsidR="00E65E90" w:rsidRPr="005C5AD8" w:rsidRDefault="00E65E90" w:rsidP="00E65E90">
      <w:pPr>
        <w:pStyle w:val="17"/>
        <w:spacing w:line="240" w:lineRule="auto"/>
        <w:ind w:left="9923" w:right="142" w:hanging="142"/>
        <w:jc w:val="center"/>
      </w:pPr>
      <w:r w:rsidRPr="005C5AD8">
        <w:t xml:space="preserve"> на 2024-2030 годы»</w:t>
      </w:r>
    </w:p>
    <w:p w:rsidR="00E65E90" w:rsidRPr="005C5AD8" w:rsidRDefault="00E65E90" w:rsidP="00E65E90">
      <w:pPr>
        <w:pStyle w:val="17"/>
        <w:spacing w:line="240" w:lineRule="auto"/>
        <w:ind w:left="9923" w:right="142" w:hanging="142"/>
        <w:jc w:val="center"/>
      </w:pPr>
      <w:r w:rsidRPr="005C5AD8">
        <w:t>(протокол от</w:t>
      </w:r>
      <w:r w:rsidR="00FF5415" w:rsidRPr="005C5AD8">
        <w:t xml:space="preserve"> 30 октября </w:t>
      </w:r>
      <w:r w:rsidRPr="005C5AD8">
        <w:t xml:space="preserve">2023 г. № </w:t>
      </w:r>
      <w:r w:rsidR="00FF5415" w:rsidRPr="005C5AD8">
        <w:t>1</w:t>
      </w:r>
      <w:r w:rsidRPr="005C5AD8">
        <w:t xml:space="preserve"> )</w:t>
      </w:r>
    </w:p>
    <w:p w:rsidR="00E65E90" w:rsidRPr="005C5AD8" w:rsidRDefault="00E65E90" w:rsidP="00E65E90">
      <w:pPr>
        <w:pStyle w:val="17"/>
        <w:spacing w:line="240" w:lineRule="auto"/>
        <w:ind w:left="9923" w:right="142" w:hanging="142"/>
        <w:jc w:val="center"/>
      </w:pPr>
    </w:p>
    <w:p w:rsidR="00E65E90" w:rsidRPr="005C5AD8" w:rsidRDefault="00E65E90" w:rsidP="00E65E90">
      <w:pPr>
        <w:pStyle w:val="17"/>
        <w:spacing w:line="240" w:lineRule="auto"/>
        <w:ind w:left="9923" w:right="142" w:hanging="142"/>
        <w:jc w:val="center"/>
      </w:pPr>
    </w:p>
    <w:p w:rsidR="00E65E90" w:rsidRPr="005C5AD8" w:rsidRDefault="00E65E90" w:rsidP="00E65E90">
      <w:pPr>
        <w:pStyle w:val="17"/>
        <w:spacing w:line="240" w:lineRule="auto"/>
        <w:ind w:left="10206" w:right="142" w:hanging="425"/>
        <w:jc w:val="center"/>
      </w:pPr>
    </w:p>
    <w:p w:rsidR="00E65E90" w:rsidRPr="005C5AD8" w:rsidRDefault="00E65E90" w:rsidP="005C5AD8">
      <w:pPr>
        <w:pStyle w:val="17"/>
        <w:spacing w:line="240" w:lineRule="auto"/>
        <w:ind w:firstLine="0"/>
        <w:jc w:val="center"/>
      </w:pPr>
      <w:r w:rsidRPr="005C5AD8">
        <w:rPr>
          <w:b/>
          <w:bCs/>
        </w:rPr>
        <w:t>ПАСПОРТ</w:t>
      </w:r>
    </w:p>
    <w:p w:rsidR="00E65E90" w:rsidRPr="005C5AD8" w:rsidRDefault="00E65E90" w:rsidP="005C5AD8">
      <w:pPr>
        <w:pStyle w:val="17"/>
        <w:spacing w:line="240" w:lineRule="auto"/>
        <w:ind w:firstLine="0"/>
        <w:jc w:val="center"/>
        <w:rPr>
          <w:b/>
          <w:bCs/>
        </w:rPr>
      </w:pPr>
      <w:r w:rsidRPr="005C5AD8">
        <w:rPr>
          <w:b/>
          <w:bCs/>
        </w:rPr>
        <w:t>комплекса процессных мероприятий</w:t>
      </w:r>
    </w:p>
    <w:p w:rsidR="00E65E90" w:rsidRPr="005C5AD8" w:rsidRDefault="00E65E90" w:rsidP="005C5AD8">
      <w:pPr>
        <w:pStyle w:val="17"/>
        <w:spacing w:line="240" w:lineRule="auto"/>
        <w:ind w:firstLine="0"/>
        <w:jc w:val="center"/>
        <w:rPr>
          <w:b/>
          <w:bCs/>
        </w:rPr>
      </w:pPr>
      <w:r w:rsidRPr="005C5AD8">
        <w:rPr>
          <w:b/>
          <w:bCs/>
        </w:rPr>
        <w:t>«Развитие жилищного строительства в Мари-Турекском муниципальном районе на 2024-2030 года»</w:t>
      </w:r>
    </w:p>
    <w:p w:rsidR="00E65E90" w:rsidRPr="005C5AD8" w:rsidRDefault="00E65E90" w:rsidP="00E65E90">
      <w:pPr>
        <w:pStyle w:val="17"/>
        <w:spacing w:line="240" w:lineRule="auto"/>
        <w:ind w:firstLine="0"/>
        <w:jc w:val="center"/>
        <w:rPr>
          <w:b/>
          <w:bCs/>
        </w:rPr>
      </w:pPr>
    </w:p>
    <w:p w:rsidR="00E65E90" w:rsidRPr="005C5AD8" w:rsidRDefault="00E65E90" w:rsidP="00E65E90">
      <w:pPr>
        <w:pStyle w:val="17"/>
        <w:spacing w:line="240" w:lineRule="auto"/>
        <w:ind w:left="5670" w:firstLine="0"/>
        <w:rPr>
          <w:b/>
          <w:bCs/>
        </w:rPr>
      </w:pPr>
      <w:r w:rsidRPr="005C5AD8">
        <w:rPr>
          <w:b/>
          <w:bCs/>
        </w:rPr>
        <w:t>1. Общие положения</w:t>
      </w:r>
    </w:p>
    <w:p w:rsidR="00E65E90" w:rsidRPr="00950324" w:rsidRDefault="00E65E90" w:rsidP="00E65E90">
      <w:pPr>
        <w:pStyle w:val="17"/>
        <w:spacing w:line="240" w:lineRule="auto"/>
        <w:ind w:left="5670" w:firstLine="0"/>
        <w:rPr>
          <w:b/>
          <w:bCs/>
          <w:sz w:val="20"/>
          <w:szCs w:val="20"/>
        </w:rPr>
      </w:pPr>
    </w:p>
    <w:tbl>
      <w:tblPr>
        <w:tblW w:w="0" w:type="auto"/>
        <w:tblLook w:val="04A0"/>
      </w:tblPr>
      <w:tblGrid>
        <w:gridCol w:w="7251"/>
        <w:gridCol w:w="7741"/>
      </w:tblGrid>
      <w:tr w:rsidR="00E65E90" w:rsidRPr="00950324" w:rsidTr="0008299A">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Куратор муниципальной программы Мари-Турекский муниципального района Республики Марий Эл (комплексной программы)</w:t>
            </w:r>
          </w:p>
        </w:tc>
        <w:tc>
          <w:tcPr>
            <w:tcW w:w="7741" w:type="dxa"/>
            <w:tcBorders>
              <w:top w:val="single" w:sz="4" w:space="0" w:color="auto"/>
              <w:left w:val="single" w:sz="4" w:space="0" w:color="auto"/>
              <w:bottom w:val="single" w:sz="4" w:space="0" w:color="auto"/>
              <w:right w:val="single" w:sz="4" w:space="0" w:color="auto"/>
            </w:tcBorders>
            <w:hideMark/>
          </w:tcPr>
          <w:p w:rsidR="00E65E90" w:rsidRPr="00F607A8" w:rsidRDefault="00E65E90" w:rsidP="00E65E90">
            <w:r w:rsidRPr="00F607A8">
              <w:t xml:space="preserve">Первый заместитель главы администрации </w:t>
            </w:r>
            <w:r w:rsidRPr="00F607A8">
              <w:rPr>
                <w:bCs/>
              </w:rPr>
              <w:t>Мари-Турекского муниципального района Республики Марий Эл -  Зыков А.С.</w:t>
            </w:r>
          </w:p>
        </w:tc>
      </w:tr>
      <w:tr w:rsidR="00E65E90" w:rsidRPr="00950324" w:rsidTr="0008299A">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Ответственный исполнитель муниципальной программы (комплексной программы)</w:t>
            </w:r>
          </w:p>
        </w:tc>
        <w:tc>
          <w:tcPr>
            <w:tcW w:w="7741" w:type="dxa"/>
            <w:tcBorders>
              <w:top w:val="single" w:sz="4" w:space="0" w:color="auto"/>
              <w:left w:val="single" w:sz="4" w:space="0" w:color="auto"/>
              <w:bottom w:val="single" w:sz="4" w:space="0" w:color="auto"/>
              <w:right w:val="single" w:sz="4" w:space="0" w:color="auto"/>
            </w:tcBorders>
            <w:hideMark/>
          </w:tcPr>
          <w:p w:rsidR="00E65E90" w:rsidRPr="00F607A8" w:rsidRDefault="00E65E90" w:rsidP="00E65E90">
            <w:r w:rsidRPr="00F607A8">
              <w:t xml:space="preserve"> Руководитель архитектуры и муниципального хозяйства администрации </w:t>
            </w:r>
            <w:r w:rsidRPr="00F607A8">
              <w:rPr>
                <w:bCs/>
              </w:rPr>
              <w:t>Мари-Турекского муниципального района Республики Марий Эл -   Пахомов В.В.</w:t>
            </w:r>
          </w:p>
        </w:tc>
      </w:tr>
      <w:tr w:rsidR="00E65E90" w:rsidRPr="00950324" w:rsidTr="0008299A">
        <w:tc>
          <w:tcPr>
            <w:tcW w:w="7251" w:type="dxa"/>
            <w:tcBorders>
              <w:top w:val="single" w:sz="4" w:space="0" w:color="auto"/>
              <w:left w:val="single" w:sz="4" w:space="0" w:color="auto"/>
              <w:bottom w:val="single" w:sz="4" w:space="0" w:color="auto"/>
              <w:right w:val="single" w:sz="4" w:space="0" w:color="auto"/>
            </w:tcBorders>
          </w:tcPr>
          <w:p w:rsidR="00E65E90" w:rsidRDefault="00E65E90" w:rsidP="00E65E90">
            <w:r>
              <w:t xml:space="preserve">Связь с  муниципальной программой  (комплексной программой) </w:t>
            </w:r>
          </w:p>
          <w:p w:rsidR="00E65E90" w:rsidRPr="00950324" w:rsidRDefault="00E65E90" w:rsidP="00E65E90"/>
        </w:tc>
        <w:tc>
          <w:tcPr>
            <w:tcW w:w="7741" w:type="dxa"/>
            <w:tcBorders>
              <w:top w:val="single" w:sz="4" w:space="0" w:color="auto"/>
              <w:left w:val="single" w:sz="4" w:space="0" w:color="auto"/>
              <w:bottom w:val="single" w:sz="4" w:space="0" w:color="auto"/>
              <w:right w:val="single" w:sz="4" w:space="0" w:color="auto"/>
            </w:tcBorders>
          </w:tcPr>
          <w:p w:rsidR="00E65E90" w:rsidRPr="003806AC" w:rsidRDefault="00E65E90" w:rsidP="00E65E90">
            <w:pPr>
              <w:rPr>
                <w:u w:val="single"/>
              </w:rPr>
            </w:pPr>
            <w:r w:rsidRPr="003806AC">
              <w:t xml:space="preserve">«Развитие коммунальной, жилищной, дорожной  </w:t>
            </w:r>
            <w:r>
              <w:t xml:space="preserve">инфраструктуры,  строительства </w:t>
            </w:r>
            <w:r w:rsidRPr="003806AC">
              <w:t>в Мари-Турекском  муниципальном районе»</w:t>
            </w:r>
          </w:p>
        </w:tc>
      </w:tr>
    </w:tbl>
    <w:p w:rsidR="00E65E90" w:rsidRDefault="00E65E90" w:rsidP="00E65E90"/>
    <w:p w:rsidR="00E65E90" w:rsidRPr="00FF5415" w:rsidRDefault="00E65E90" w:rsidP="00E65E90">
      <w:pPr>
        <w:pStyle w:val="17"/>
        <w:spacing w:line="240" w:lineRule="auto"/>
        <w:ind w:firstLine="640"/>
        <w:jc w:val="center"/>
        <w:rPr>
          <w:b/>
          <w:bCs/>
          <w:sz w:val="28"/>
          <w:szCs w:val="28"/>
        </w:rPr>
      </w:pPr>
      <w:r w:rsidRPr="00FF5415">
        <w:rPr>
          <w:b/>
          <w:bCs/>
          <w:sz w:val="28"/>
          <w:szCs w:val="28"/>
        </w:rPr>
        <w:t>2. Показатели  комплекса процессных мероприятий</w:t>
      </w:r>
    </w:p>
    <w:p w:rsidR="00E65E90" w:rsidRPr="003806AC" w:rsidRDefault="00E65E90" w:rsidP="00E65E90"/>
    <w:tbl>
      <w:tblPr>
        <w:tblW w:w="1496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843"/>
        <w:gridCol w:w="992"/>
        <w:gridCol w:w="1276"/>
        <w:gridCol w:w="1134"/>
        <w:gridCol w:w="1134"/>
        <w:gridCol w:w="708"/>
        <w:gridCol w:w="1134"/>
        <w:gridCol w:w="1134"/>
        <w:gridCol w:w="1134"/>
        <w:gridCol w:w="1418"/>
        <w:gridCol w:w="1644"/>
        <w:gridCol w:w="992"/>
      </w:tblGrid>
      <w:tr w:rsidR="00E65E90" w:rsidRPr="003806AC" w:rsidTr="0008299A">
        <w:trPr>
          <w:trHeight w:val="1154"/>
        </w:trPr>
        <w:tc>
          <w:tcPr>
            <w:tcW w:w="426" w:type="dxa"/>
            <w:vMerge w:val="restart"/>
            <w:vAlign w:val="center"/>
          </w:tcPr>
          <w:p w:rsidR="00E65E90" w:rsidRPr="003806AC" w:rsidRDefault="00E65E90" w:rsidP="00E65E90"/>
        </w:tc>
        <w:tc>
          <w:tcPr>
            <w:tcW w:w="1843" w:type="dxa"/>
            <w:vMerge w:val="restart"/>
            <w:vAlign w:val="center"/>
          </w:tcPr>
          <w:p w:rsidR="00E65E90" w:rsidRPr="0008299A" w:rsidRDefault="00E65E90" w:rsidP="00E65E90">
            <w:pPr>
              <w:jc w:val="center"/>
              <w:rPr>
                <w:b/>
              </w:rPr>
            </w:pPr>
            <w:r w:rsidRPr="0008299A">
              <w:rPr>
                <w:b/>
              </w:rPr>
              <w:t>Наименование показателя</w:t>
            </w:r>
          </w:p>
        </w:tc>
        <w:tc>
          <w:tcPr>
            <w:tcW w:w="992" w:type="dxa"/>
            <w:vMerge w:val="restart"/>
            <w:vAlign w:val="center"/>
          </w:tcPr>
          <w:p w:rsidR="00E65E90" w:rsidRPr="0008299A" w:rsidRDefault="00E65E90" w:rsidP="00E65E90">
            <w:pPr>
              <w:jc w:val="center"/>
              <w:rPr>
                <w:b/>
              </w:rPr>
            </w:pPr>
            <w:r w:rsidRPr="0008299A">
              <w:rPr>
                <w:b/>
              </w:rPr>
              <w:t>Признак возрастания / убывания</w:t>
            </w:r>
          </w:p>
        </w:tc>
        <w:tc>
          <w:tcPr>
            <w:tcW w:w="1276" w:type="dxa"/>
            <w:vMerge w:val="restart"/>
            <w:vAlign w:val="center"/>
          </w:tcPr>
          <w:p w:rsidR="00E65E90" w:rsidRPr="0008299A" w:rsidRDefault="00E65E90" w:rsidP="00E65E90">
            <w:pPr>
              <w:jc w:val="center"/>
              <w:rPr>
                <w:b/>
              </w:rPr>
            </w:pPr>
            <w:r w:rsidRPr="0008299A">
              <w:rPr>
                <w:b/>
              </w:rPr>
              <w:t>Уровень  соответствия  декомпозированного показателя</w:t>
            </w:r>
          </w:p>
        </w:tc>
        <w:tc>
          <w:tcPr>
            <w:tcW w:w="1134" w:type="dxa"/>
            <w:vMerge w:val="restart"/>
            <w:vAlign w:val="center"/>
          </w:tcPr>
          <w:p w:rsidR="00E65E90" w:rsidRPr="0008299A" w:rsidRDefault="00E65E90" w:rsidP="00E65E90">
            <w:pPr>
              <w:jc w:val="center"/>
              <w:rPr>
                <w:b/>
              </w:rPr>
            </w:pPr>
            <w:r w:rsidRPr="0008299A">
              <w:rPr>
                <w:b/>
              </w:rPr>
              <w:t xml:space="preserve">Единица измерения (по </w:t>
            </w:r>
            <w:hyperlink r:id="rId11">
              <w:r w:rsidRPr="0008299A">
                <w:rPr>
                  <w:rStyle w:val="ad"/>
                  <w:b/>
                </w:rPr>
                <w:t>ОКЕИ</w:t>
              </w:r>
            </w:hyperlink>
            <w:r w:rsidRPr="0008299A">
              <w:rPr>
                <w:b/>
              </w:rPr>
              <w:t>)</w:t>
            </w:r>
          </w:p>
        </w:tc>
        <w:tc>
          <w:tcPr>
            <w:tcW w:w="1842" w:type="dxa"/>
            <w:gridSpan w:val="2"/>
            <w:vMerge w:val="restart"/>
            <w:vAlign w:val="center"/>
          </w:tcPr>
          <w:p w:rsidR="00E65E90" w:rsidRPr="0008299A" w:rsidRDefault="00E65E90" w:rsidP="00E65E90">
            <w:pPr>
              <w:jc w:val="center"/>
              <w:rPr>
                <w:b/>
              </w:rPr>
            </w:pPr>
            <w:r w:rsidRPr="0008299A">
              <w:rPr>
                <w:b/>
              </w:rPr>
              <w:t>Базовое значение</w:t>
            </w:r>
          </w:p>
        </w:tc>
        <w:tc>
          <w:tcPr>
            <w:tcW w:w="3402" w:type="dxa"/>
            <w:gridSpan w:val="3"/>
            <w:vAlign w:val="center"/>
          </w:tcPr>
          <w:p w:rsidR="00E65E90" w:rsidRPr="0008299A" w:rsidRDefault="00E65E90" w:rsidP="00E65E90">
            <w:pPr>
              <w:jc w:val="center"/>
              <w:rPr>
                <w:b/>
              </w:rPr>
            </w:pPr>
            <w:r w:rsidRPr="0008299A">
              <w:rPr>
                <w:b/>
              </w:rPr>
              <w:t>Значения показателей по годам</w:t>
            </w:r>
          </w:p>
        </w:tc>
        <w:tc>
          <w:tcPr>
            <w:tcW w:w="1418" w:type="dxa"/>
            <w:vAlign w:val="center"/>
          </w:tcPr>
          <w:p w:rsidR="00E65E90" w:rsidRPr="0008299A" w:rsidRDefault="00E65E90" w:rsidP="00E65E90">
            <w:pPr>
              <w:jc w:val="center"/>
              <w:rPr>
                <w:b/>
              </w:rPr>
            </w:pPr>
            <w:r w:rsidRPr="0008299A">
              <w:rPr>
                <w:b/>
              </w:rPr>
              <w:t>Документ</w:t>
            </w:r>
          </w:p>
        </w:tc>
        <w:tc>
          <w:tcPr>
            <w:tcW w:w="1644" w:type="dxa"/>
            <w:vAlign w:val="center"/>
          </w:tcPr>
          <w:p w:rsidR="00E65E90" w:rsidRPr="0008299A" w:rsidRDefault="00E65E90" w:rsidP="00E65E90">
            <w:pPr>
              <w:jc w:val="center"/>
              <w:rPr>
                <w:b/>
              </w:rPr>
            </w:pPr>
            <w:r w:rsidRPr="0008299A">
              <w:rPr>
                <w:b/>
              </w:rPr>
              <w:t>Ответственный исполнитель за достижение показателя</w:t>
            </w:r>
          </w:p>
        </w:tc>
        <w:tc>
          <w:tcPr>
            <w:tcW w:w="992" w:type="dxa"/>
            <w:vAlign w:val="center"/>
          </w:tcPr>
          <w:p w:rsidR="00E65E90" w:rsidRPr="0008299A" w:rsidRDefault="00E65E90" w:rsidP="00E65E90">
            <w:pPr>
              <w:jc w:val="center"/>
              <w:rPr>
                <w:b/>
              </w:rPr>
            </w:pPr>
            <w:r w:rsidRPr="0008299A">
              <w:rPr>
                <w:b/>
              </w:rPr>
              <w:t>Информационная система</w:t>
            </w:r>
          </w:p>
        </w:tc>
      </w:tr>
      <w:tr w:rsidR="00E65E90" w:rsidRPr="003806AC" w:rsidTr="0008299A">
        <w:trPr>
          <w:trHeight w:val="230"/>
        </w:trPr>
        <w:tc>
          <w:tcPr>
            <w:tcW w:w="426" w:type="dxa"/>
            <w:vMerge/>
            <w:vAlign w:val="center"/>
          </w:tcPr>
          <w:p w:rsidR="00E65E90" w:rsidRPr="003806AC" w:rsidRDefault="00E65E90" w:rsidP="00E65E90"/>
        </w:tc>
        <w:tc>
          <w:tcPr>
            <w:tcW w:w="1843" w:type="dxa"/>
            <w:vMerge/>
            <w:vAlign w:val="center"/>
          </w:tcPr>
          <w:p w:rsidR="00E65E90" w:rsidRPr="0008299A" w:rsidRDefault="00E65E90" w:rsidP="00E65E90">
            <w:pPr>
              <w:jc w:val="center"/>
              <w:rPr>
                <w:b/>
              </w:rPr>
            </w:pPr>
          </w:p>
        </w:tc>
        <w:tc>
          <w:tcPr>
            <w:tcW w:w="992" w:type="dxa"/>
            <w:vMerge/>
            <w:vAlign w:val="center"/>
          </w:tcPr>
          <w:p w:rsidR="00E65E90" w:rsidRPr="0008299A" w:rsidRDefault="00E65E90" w:rsidP="00E65E90">
            <w:pPr>
              <w:jc w:val="center"/>
              <w:rPr>
                <w:b/>
              </w:rPr>
            </w:pPr>
          </w:p>
        </w:tc>
        <w:tc>
          <w:tcPr>
            <w:tcW w:w="1276" w:type="dxa"/>
            <w:vMerge/>
            <w:vAlign w:val="center"/>
          </w:tcPr>
          <w:p w:rsidR="00E65E90" w:rsidRPr="0008299A" w:rsidRDefault="00E65E90" w:rsidP="00E65E90">
            <w:pPr>
              <w:jc w:val="center"/>
              <w:rPr>
                <w:b/>
              </w:rPr>
            </w:pPr>
          </w:p>
        </w:tc>
        <w:tc>
          <w:tcPr>
            <w:tcW w:w="1134" w:type="dxa"/>
            <w:vMerge/>
            <w:vAlign w:val="center"/>
          </w:tcPr>
          <w:p w:rsidR="00E65E90" w:rsidRPr="0008299A" w:rsidRDefault="00E65E90" w:rsidP="00E65E90">
            <w:pPr>
              <w:jc w:val="center"/>
              <w:rPr>
                <w:b/>
              </w:rPr>
            </w:pPr>
          </w:p>
        </w:tc>
        <w:tc>
          <w:tcPr>
            <w:tcW w:w="1842" w:type="dxa"/>
            <w:gridSpan w:val="2"/>
            <w:vMerge/>
            <w:vAlign w:val="center"/>
          </w:tcPr>
          <w:p w:rsidR="00E65E90" w:rsidRPr="0008299A" w:rsidRDefault="00E65E90" w:rsidP="00E65E90">
            <w:pPr>
              <w:jc w:val="center"/>
              <w:rPr>
                <w:b/>
              </w:rPr>
            </w:pPr>
          </w:p>
        </w:tc>
        <w:tc>
          <w:tcPr>
            <w:tcW w:w="1134" w:type="dxa"/>
            <w:vMerge w:val="restart"/>
            <w:vAlign w:val="center"/>
          </w:tcPr>
          <w:p w:rsidR="00E65E90" w:rsidRPr="0008299A" w:rsidRDefault="00E65E90" w:rsidP="00E65E90">
            <w:pPr>
              <w:jc w:val="center"/>
              <w:rPr>
                <w:b/>
              </w:rPr>
            </w:pPr>
            <w:r w:rsidRPr="0008299A">
              <w:rPr>
                <w:b/>
              </w:rPr>
              <w:t>2024</w:t>
            </w:r>
          </w:p>
        </w:tc>
        <w:tc>
          <w:tcPr>
            <w:tcW w:w="1134" w:type="dxa"/>
            <w:vMerge w:val="restart"/>
            <w:vAlign w:val="center"/>
          </w:tcPr>
          <w:p w:rsidR="00E65E90" w:rsidRPr="0008299A" w:rsidRDefault="00E65E90" w:rsidP="00E65E90">
            <w:pPr>
              <w:jc w:val="center"/>
              <w:rPr>
                <w:b/>
              </w:rPr>
            </w:pPr>
            <w:r w:rsidRPr="0008299A">
              <w:rPr>
                <w:b/>
              </w:rPr>
              <w:t>2025</w:t>
            </w:r>
          </w:p>
        </w:tc>
        <w:tc>
          <w:tcPr>
            <w:tcW w:w="1134" w:type="dxa"/>
            <w:vMerge w:val="restart"/>
            <w:vAlign w:val="center"/>
          </w:tcPr>
          <w:p w:rsidR="00E65E90" w:rsidRPr="0008299A" w:rsidRDefault="00E65E90" w:rsidP="00E65E90">
            <w:pPr>
              <w:jc w:val="center"/>
              <w:rPr>
                <w:b/>
              </w:rPr>
            </w:pPr>
            <w:r w:rsidRPr="0008299A">
              <w:rPr>
                <w:b/>
              </w:rPr>
              <w:t>2026</w:t>
            </w:r>
          </w:p>
        </w:tc>
        <w:tc>
          <w:tcPr>
            <w:tcW w:w="1418" w:type="dxa"/>
            <w:vMerge w:val="restart"/>
            <w:vAlign w:val="center"/>
          </w:tcPr>
          <w:p w:rsidR="00E65E90" w:rsidRPr="0008299A" w:rsidRDefault="00E65E90" w:rsidP="00E65E90">
            <w:pPr>
              <w:jc w:val="center"/>
              <w:rPr>
                <w:b/>
              </w:rPr>
            </w:pPr>
          </w:p>
        </w:tc>
        <w:tc>
          <w:tcPr>
            <w:tcW w:w="1644" w:type="dxa"/>
            <w:vMerge w:val="restart"/>
            <w:vAlign w:val="center"/>
          </w:tcPr>
          <w:p w:rsidR="00E65E90" w:rsidRPr="0008299A" w:rsidRDefault="00E65E90" w:rsidP="00E65E90">
            <w:pPr>
              <w:jc w:val="center"/>
              <w:rPr>
                <w:b/>
              </w:rPr>
            </w:pPr>
          </w:p>
        </w:tc>
        <w:tc>
          <w:tcPr>
            <w:tcW w:w="992" w:type="dxa"/>
            <w:vMerge w:val="restart"/>
            <w:vAlign w:val="center"/>
          </w:tcPr>
          <w:p w:rsidR="00E65E90" w:rsidRPr="0008299A" w:rsidRDefault="00E65E90" w:rsidP="00E65E90">
            <w:pPr>
              <w:jc w:val="center"/>
              <w:rPr>
                <w:b/>
              </w:rPr>
            </w:pPr>
          </w:p>
        </w:tc>
      </w:tr>
      <w:tr w:rsidR="00E65E90" w:rsidRPr="003806AC" w:rsidTr="0008299A">
        <w:trPr>
          <w:trHeight w:val="20"/>
        </w:trPr>
        <w:tc>
          <w:tcPr>
            <w:tcW w:w="426" w:type="dxa"/>
            <w:vMerge/>
            <w:vAlign w:val="center"/>
          </w:tcPr>
          <w:p w:rsidR="00E65E90" w:rsidRPr="003806AC" w:rsidRDefault="00E65E90" w:rsidP="00E65E90"/>
        </w:tc>
        <w:tc>
          <w:tcPr>
            <w:tcW w:w="1843" w:type="dxa"/>
            <w:vMerge/>
            <w:vAlign w:val="center"/>
          </w:tcPr>
          <w:p w:rsidR="00E65E90" w:rsidRPr="0008299A" w:rsidRDefault="00E65E90" w:rsidP="00E65E90">
            <w:pPr>
              <w:jc w:val="center"/>
              <w:rPr>
                <w:b/>
              </w:rPr>
            </w:pPr>
          </w:p>
        </w:tc>
        <w:tc>
          <w:tcPr>
            <w:tcW w:w="992" w:type="dxa"/>
            <w:vMerge/>
            <w:vAlign w:val="center"/>
          </w:tcPr>
          <w:p w:rsidR="00E65E90" w:rsidRPr="0008299A" w:rsidRDefault="00E65E90" w:rsidP="00E65E90">
            <w:pPr>
              <w:jc w:val="center"/>
              <w:rPr>
                <w:b/>
              </w:rPr>
            </w:pPr>
          </w:p>
        </w:tc>
        <w:tc>
          <w:tcPr>
            <w:tcW w:w="1276" w:type="dxa"/>
            <w:vMerge/>
            <w:vAlign w:val="center"/>
          </w:tcPr>
          <w:p w:rsidR="00E65E90" w:rsidRPr="0008299A" w:rsidRDefault="00E65E90" w:rsidP="00E65E90">
            <w:pPr>
              <w:jc w:val="center"/>
              <w:rPr>
                <w:b/>
              </w:rPr>
            </w:pPr>
          </w:p>
        </w:tc>
        <w:tc>
          <w:tcPr>
            <w:tcW w:w="1134" w:type="dxa"/>
            <w:vMerge/>
            <w:vAlign w:val="center"/>
          </w:tcPr>
          <w:p w:rsidR="00E65E90" w:rsidRPr="0008299A" w:rsidRDefault="00E65E90" w:rsidP="00E65E90">
            <w:pPr>
              <w:jc w:val="center"/>
              <w:rPr>
                <w:b/>
              </w:rPr>
            </w:pPr>
          </w:p>
        </w:tc>
        <w:tc>
          <w:tcPr>
            <w:tcW w:w="1134" w:type="dxa"/>
            <w:vAlign w:val="center"/>
          </w:tcPr>
          <w:p w:rsidR="00E65E90" w:rsidRPr="0008299A" w:rsidRDefault="00E65E90" w:rsidP="00E65E90">
            <w:pPr>
              <w:jc w:val="center"/>
              <w:rPr>
                <w:b/>
              </w:rPr>
            </w:pPr>
            <w:r w:rsidRPr="0008299A">
              <w:rPr>
                <w:b/>
              </w:rPr>
              <w:t>значение</w:t>
            </w:r>
          </w:p>
        </w:tc>
        <w:tc>
          <w:tcPr>
            <w:tcW w:w="708" w:type="dxa"/>
            <w:vAlign w:val="center"/>
          </w:tcPr>
          <w:p w:rsidR="00E65E90" w:rsidRPr="0008299A" w:rsidRDefault="00E65E90" w:rsidP="00E65E90">
            <w:pPr>
              <w:jc w:val="center"/>
              <w:rPr>
                <w:b/>
              </w:rPr>
            </w:pPr>
            <w:r w:rsidRPr="0008299A">
              <w:rPr>
                <w:b/>
              </w:rPr>
              <w:t>год</w:t>
            </w:r>
          </w:p>
        </w:tc>
        <w:tc>
          <w:tcPr>
            <w:tcW w:w="1134" w:type="dxa"/>
            <w:vMerge/>
            <w:vAlign w:val="center"/>
          </w:tcPr>
          <w:p w:rsidR="00E65E90" w:rsidRPr="0008299A" w:rsidRDefault="00E65E90" w:rsidP="00E65E90">
            <w:pPr>
              <w:jc w:val="center"/>
              <w:rPr>
                <w:b/>
              </w:rPr>
            </w:pPr>
          </w:p>
        </w:tc>
        <w:tc>
          <w:tcPr>
            <w:tcW w:w="1134" w:type="dxa"/>
            <w:vMerge/>
            <w:vAlign w:val="center"/>
          </w:tcPr>
          <w:p w:rsidR="00E65E90" w:rsidRPr="0008299A" w:rsidRDefault="00E65E90" w:rsidP="00E65E90">
            <w:pPr>
              <w:jc w:val="center"/>
              <w:rPr>
                <w:b/>
              </w:rPr>
            </w:pPr>
          </w:p>
        </w:tc>
        <w:tc>
          <w:tcPr>
            <w:tcW w:w="1134" w:type="dxa"/>
            <w:vMerge/>
            <w:vAlign w:val="center"/>
          </w:tcPr>
          <w:p w:rsidR="00E65E90" w:rsidRPr="0008299A" w:rsidRDefault="00E65E90" w:rsidP="00E65E90">
            <w:pPr>
              <w:jc w:val="center"/>
              <w:rPr>
                <w:b/>
              </w:rPr>
            </w:pPr>
          </w:p>
        </w:tc>
        <w:tc>
          <w:tcPr>
            <w:tcW w:w="1418" w:type="dxa"/>
            <w:vMerge/>
            <w:vAlign w:val="center"/>
          </w:tcPr>
          <w:p w:rsidR="00E65E90" w:rsidRPr="0008299A" w:rsidRDefault="00E65E90" w:rsidP="00E65E90">
            <w:pPr>
              <w:jc w:val="center"/>
              <w:rPr>
                <w:b/>
              </w:rPr>
            </w:pPr>
          </w:p>
        </w:tc>
        <w:tc>
          <w:tcPr>
            <w:tcW w:w="1644" w:type="dxa"/>
            <w:vMerge/>
            <w:vAlign w:val="center"/>
          </w:tcPr>
          <w:p w:rsidR="00E65E90" w:rsidRPr="0008299A" w:rsidRDefault="00E65E90" w:rsidP="00E65E90">
            <w:pPr>
              <w:jc w:val="center"/>
              <w:rPr>
                <w:b/>
              </w:rPr>
            </w:pPr>
          </w:p>
        </w:tc>
        <w:tc>
          <w:tcPr>
            <w:tcW w:w="992" w:type="dxa"/>
            <w:vMerge/>
            <w:vAlign w:val="center"/>
          </w:tcPr>
          <w:p w:rsidR="00E65E90" w:rsidRPr="0008299A" w:rsidRDefault="00E65E90" w:rsidP="00E65E90">
            <w:pPr>
              <w:jc w:val="center"/>
              <w:rPr>
                <w:b/>
              </w:rPr>
            </w:pPr>
          </w:p>
        </w:tc>
      </w:tr>
      <w:tr w:rsidR="00E65E90" w:rsidRPr="003806AC" w:rsidTr="0008299A">
        <w:trPr>
          <w:trHeight w:val="25"/>
        </w:trPr>
        <w:tc>
          <w:tcPr>
            <w:tcW w:w="426" w:type="dxa"/>
            <w:vAlign w:val="center"/>
          </w:tcPr>
          <w:p w:rsidR="00E65E90" w:rsidRPr="003806AC" w:rsidRDefault="00E65E90" w:rsidP="00E65E90">
            <w:r w:rsidRPr="003806AC">
              <w:t>1</w:t>
            </w:r>
          </w:p>
        </w:tc>
        <w:tc>
          <w:tcPr>
            <w:tcW w:w="1843" w:type="dxa"/>
            <w:vAlign w:val="center"/>
          </w:tcPr>
          <w:p w:rsidR="00E65E90" w:rsidRPr="0008299A" w:rsidRDefault="00E65E90" w:rsidP="00E65E90">
            <w:pPr>
              <w:jc w:val="center"/>
              <w:rPr>
                <w:b/>
              </w:rPr>
            </w:pPr>
            <w:r w:rsidRPr="0008299A">
              <w:rPr>
                <w:b/>
              </w:rPr>
              <w:t>2</w:t>
            </w:r>
          </w:p>
        </w:tc>
        <w:tc>
          <w:tcPr>
            <w:tcW w:w="992" w:type="dxa"/>
            <w:vAlign w:val="center"/>
          </w:tcPr>
          <w:p w:rsidR="00E65E90" w:rsidRPr="0008299A" w:rsidRDefault="00E65E90" w:rsidP="00E65E90">
            <w:pPr>
              <w:jc w:val="center"/>
              <w:rPr>
                <w:b/>
              </w:rPr>
            </w:pPr>
            <w:r w:rsidRPr="0008299A">
              <w:rPr>
                <w:b/>
              </w:rPr>
              <w:t>3</w:t>
            </w:r>
          </w:p>
        </w:tc>
        <w:tc>
          <w:tcPr>
            <w:tcW w:w="1276" w:type="dxa"/>
            <w:vAlign w:val="center"/>
          </w:tcPr>
          <w:p w:rsidR="00E65E90" w:rsidRPr="0008299A" w:rsidRDefault="00E65E90" w:rsidP="00E65E90">
            <w:pPr>
              <w:jc w:val="center"/>
              <w:rPr>
                <w:b/>
              </w:rPr>
            </w:pPr>
            <w:r w:rsidRPr="0008299A">
              <w:rPr>
                <w:b/>
              </w:rPr>
              <w:t>4</w:t>
            </w:r>
          </w:p>
        </w:tc>
        <w:tc>
          <w:tcPr>
            <w:tcW w:w="1134" w:type="dxa"/>
            <w:vAlign w:val="center"/>
          </w:tcPr>
          <w:p w:rsidR="00E65E90" w:rsidRPr="0008299A" w:rsidRDefault="00E65E90" w:rsidP="00E65E90">
            <w:pPr>
              <w:jc w:val="center"/>
              <w:rPr>
                <w:b/>
              </w:rPr>
            </w:pPr>
            <w:r w:rsidRPr="0008299A">
              <w:rPr>
                <w:b/>
              </w:rPr>
              <w:t>5</w:t>
            </w:r>
          </w:p>
        </w:tc>
        <w:tc>
          <w:tcPr>
            <w:tcW w:w="1134" w:type="dxa"/>
            <w:vAlign w:val="center"/>
          </w:tcPr>
          <w:p w:rsidR="00E65E90" w:rsidRPr="0008299A" w:rsidRDefault="00E65E90" w:rsidP="00E65E90">
            <w:pPr>
              <w:jc w:val="center"/>
              <w:rPr>
                <w:b/>
              </w:rPr>
            </w:pPr>
            <w:r w:rsidRPr="0008299A">
              <w:rPr>
                <w:b/>
              </w:rPr>
              <w:t>6</w:t>
            </w:r>
          </w:p>
        </w:tc>
        <w:tc>
          <w:tcPr>
            <w:tcW w:w="708" w:type="dxa"/>
            <w:vAlign w:val="center"/>
          </w:tcPr>
          <w:p w:rsidR="00E65E90" w:rsidRPr="0008299A" w:rsidRDefault="00E65E90" w:rsidP="00E65E90">
            <w:pPr>
              <w:jc w:val="center"/>
              <w:rPr>
                <w:b/>
              </w:rPr>
            </w:pPr>
          </w:p>
        </w:tc>
        <w:tc>
          <w:tcPr>
            <w:tcW w:w="1134" w:type="dxa"/>
            <w:vAlign w:val="center"/>
          </w:tcPr>
          <w:p w:rsidR="00E65E90" w:rsidRPr="0008299A" w:rsidRDefault="00E65E90" w:rsidP="00E65E90">
            <w:pPr>
              <w:jc w:val="center"/>
              <w:rPr>
                <w:b/>
              </w:rPr>
            </w:pPr>
            <w:r w:rsidRPr="0008299A">
              <w:rPr>
                <w:b/>
              </w:rPr>
              <w:t>7</w:t>
            </w:r>
          </w:p>
        </w:tc>
        <w:tc>
          <w:tcPr>
            <w:tcW w:w="1134" w:type="dxa"/>
            <w:vAlign w:val="center"/>
          </w:tcPr>
          <w:p w:rsidR="00E65E90" w:rsidRPr="0008299A" w:rsidRDefault="00E65E90" w:rsidP="00E65E90">
            <w:pPr>
              <w:jc w:val="center"/>
              <w:rPr>
                <w:b/>
              </w:rPr>
            </w:pPr>
            <w:r w:rsidRPr="0008299A">
              <w:rPr>
                <w:b/>
              </w:rPr>
              <w:t>8</w:t>
            </w:r>
          </w:p>
        </w:tc>
        <w:tc>
          <w:tcPr>
            <w:tcW w:w="1134" w:type="dxa"/>
            <w:vAlign w:val="center"/>
          </w:tcPr>
          <w:p w:rsidR="00E65E90" w:rsidRPr="0008299A" w:rsidRDefault="00E65E90" w:rsidP="00E65E90">
            <w:pPr>
              <w:jc w:val="center"/>
              <w:rPr>
                <w:b/>
              </w:rPr>
            </w:pPr>
            <w:r w:rsidRPr="0008299A">
              <w:rPr>
                <w:b/>
              </w:rPr>
              <w:t>9</w:t>
            </w:r>
          </w:p>
        </w:tc>
        <w:tc>
          <w:tcPr>
            <w:tcW w:w="1418" w:type="dxa"/>
            <w:vAlign w:val="center"/>
          </w:tcPr>
          <w:p w:rsidR="00E65E90" w:rsidRPr="0008299A" w:rsidRDefault="00E65E90" w:rsidP="00E65E90">
            <w:pPr>
              <w:jc w:val="center"/>
              <w:rPr>
                <w:b/>
              </w:rPr>
            </w:pPr>
            <w:r w:rsidRPr="0008299A">
              <w:rPr>
                <w:b/>
              </w:rPr>
              <w:t>10</w:t>
            </w:r>
          </w:p>
        </w:tc>
        <w:tc>
          <w:tcPr>
            <w:tcW w:w="1644" w:type="dxa"/>
            <w:vAlign w:val="center"/>
          </w:tcPr>
          <w:p w:rsidR="00E65E90" w:rsidRPr="0008299A" w:rsidRDefault="00E65E90" w:rsidP="00E65E90">
            <w:pPr>
              <w:jc w:val="center"/>
              <w:rPr>
                <w:b/>
              </w:rPr>
            </w:pPr>
            <w:r w:rsidRPr="0008299A">
              <w:rPr>
                <w:b/>
              </w:rPr>
              <w:t>11</w:t>
            </w:r>
          </w:p>
        </w:tc>
        <w:tc>
          <w:tcPr>
            <w:tcW w:w="992" w:type="dxa"/>
            <w:vAlign w:val="center"/>
          </w:tcPr>
          <w:p w:rsidR="00E65E90" w:rsidRPr="0008299A" w:rsidRDefault="00E65E90" w:rsidP="00E65E90">
            <w:pPr>
              <w:jc w:val="center"/>
              <w:rPr>
                <w:b/>
              </w:rPr>
            </w:pPr>
            <w:r w:rsidRPr="0008299A">
              <w:rPr>
                <w:b/>
              </w:rPr>
              <w:t>13</w:t>
            </w:r>
          </w:p>
        </w:tc>
      </w:tr>
      <w:tr w:rsidR="00E65E90" w:rsidRPr="003806AC" w:rsidTr="0008299A">
        <w:tc>
          <w:tcPr>
            <w:tcW w:w="426" w:type="dxa"/>
            <w:vAlign w:val="center"/>
          </w:tcPr>
          <w:p w:rsidR="00E65E90" w:rsidRPr="003806AC" w:rsidRDefault="00E65E90" w:rsidP="00E65E90">
            <w:r>
              <w:t>1</w:t>
            </w:r>
          </w:p>
        </w:tc>
        <w:tc>
          <w:tcPr>
            <w:tcW w:w="1843" w:type="dxa"/>
            <w:vAlign w:val="center"/>
          </w:tcPr>
          <w:p w:rsidR="00E65E90" w:rsidRPr="003806AC" w:rsidRDefault="00E65E90" w:rsidP="00E65E90">
            <w:pPr>
              <w:jc w:val="center"/>
            </w:pPr>
            <w:r w:rsidRPr="003838AD">
              <w:t>Объем жилищного строительства, млн. кв. м в год</w:t>
            </w:r>
          </w:p>
        </w:tc>
        <w:tc>
          <w:tcPr>
            <w:tcW w:w="992" w:type="dxa"/>
            <w:vAlign w:val="center"/>
          </w:tcPr>
          <w:p w:rsidR="00E65E90" w:rsidRPr="003806AC" w:rsidRDefault="00E65E90" w:rsidP="00E65E90">
            <w:pPr>
              <w:jc w:val="center"/>
            </w:pPr>
            <w:r>
              <w:t>возрастание</w:t>
            </w:r>
          </w:p>
        </w:tc>
        <w:tc>
          <w:tcPr>
            <w:tcW w:w="1276" w:type="dxa"/>
            <w:vAlign w:val="center"/>
          </w:tcPr>
          <w:p w:rsidR="00E65E90" w:rsidRPr="003806AC" w:rsidRDefault="00E65E90" w:rsidP="00E65E90">
            <w:pPr>
              <w:jc w:val="center"/>
            </w:pPr>
            <w:r>
              <w:t>МП</w:t>
            </w:r>
          </w:p>
        </w:tc>
        <w:tc>
          <w:tcPr>
            <w:tcW w:w="1134" w:type="dxa"/>
            <w:vAlign w:val="center"/>
          </w:tcPr>
          <w:p w:rsidR="00E65E90" w:rsidRPr="003806AC" w:rsidRDefault="00E65E90" w:rsidP="00E65E90">
            <w:pPr>
              <w:jc w:val="center"/>
            </w:pPr>
            <w:r>
              <w:t>Миллион квадратных метров</w:t>
            </w:r>
          </w:p>
        </w:tc>
        <w:tc>
          <w:tcPr>
            <w:tcW w:w="1134" w:type="dxa"/>
            <w:vAlign w:val="center"/>
          </w:tcPr>
          <w:p w:rsidR="00E65E90" w:rsidRPr="003806AC" w:rsidRDefault="00E65E90" w:rsidP="00E65E90">
            <w:pPr>
              <w:jc w:val="center"/>
            </w:pPr>
            <w:r>
              <w:t>0,00195</w:t>
            </w:r>
          </w:p>
        </w:tc>
        <w:tc>
          <w:tcPr>
            <w:tcW w:w="708" w:type="dxa"/>
            <w:vAlign w:val="center"/>
          </w:tcPr>
          <w:p w:rsidR="00E65E90" w:rsidRPr="003806AC" w:rsidRDefault="00E65E90" w:rsidP="00E65E90">
            <w:pPr>
              <w:jc w:val="center"/>
            </w:pPr>
            <w:r>
              <w:t>2023</w:t>
            </w:r>
          </w:p>
        </w:tc>
        <w:tc>
          <w:tcPr>
            <w:tcW w:w="1134" w:type="dxa"/>
            <w:vAlign w:val="center"/>
          </w:tcPr>
          <w:p w:rsidR="00E65E90" w:rsidRPr="003806AC" w:rsidRDefault="00E65E90" w:rsidP="00E65E90">
            <w:pPr>
              <w:jc w:val="center"/>
            </w:pPr>
            <w:r>
              <w:t>0,00300</w:t>
            </w:r>
          </w:p>
        </w:tc>
        <w:tc>
          <w:tcPr>
            <w:tcW w:w="1134" w:type="dxa"/>
            <w:vAlign w:val="center"/>
          </w:tcPr>
          <w:p w:rsidR="00E65E90" w:rsidRPr="003806AC" w:rsidRDefault="00E65E90" w:rsidP="00E65E90">
            <w:pPr>
              <w:jc w:val="center"/>
            </w:pPr>
            <w:r>
              <w:t>0,003120</w:t>
            </w:r>
          </w:p>
        </w:tc>
        <w:tc>
          <w:tcPr>
            <w:tcW w:w="1134" w:type="dxa"/>
            <w:vAlign w:val="center"/>
          </w:tcPr>
          <w:p w:rsidR="00E65E90" w:rsidRPr="003806AC" w:rsidRDefault="00E65E90" w:rsidP="00E65E90">
            <w:pPr>
              <w:jc w:val="center"/>
            </w:pPr>
            <w:r>
              <w:t>0,001500</w:t>
            </w:r>
          </w:p>
        </w:tc>
        <w:tc>
          <w:tcPr>
            <w:tcW w:w="1418" w:type="dxa"/>
            <w:vAlign w:val="center"/>
          </w:tcPr>
          <w:p w:rsidR="00E65E90" w:rsidRPr="00C75E33" w:rsidRDefault="00E65E90" w:rsidP="00E65E90">
            <w:pPr>
              <w:jc w:val="center"/>
            </w:pPr>
            <w:r w:rsidRPr="00C75E33">
              <w:t>Федеральный проект «Жилье»</w:t>
            </w:r>
          </w:p>
        </w:tc>
        <w:tc>
          <w:tcPr>
            <w:tcW w:w="1644" w:type="dxa"/>
            <w:vMerge w:val="restart"/>
            <w:vAlign w:val="center"/>
          </w:tcPr>
          <w:p w:rsidR="00E65E90" w:rsidRPr="003806AC" w:rsidRDefault="00E65E90" w:rsidP="00E65E90">
            <w:pPr>
              <w:jc w:val="center"/>
            </w:pPr>
            <w:r w:rsidRPr="003838AD">
              <w:t>Отдел архитектуры, муниципального хозяйства, администрации  Мари-Турекского муниципального района</w:t>
            </w:r>
          </w:p>
        </w:tc>
        <w:tc>
          <w:tcPr>
            <w:tcW w:w="992" w:type="dxa"/>
            <w:vAlign w:val="center"/>
          </w:tcPr>
          <w:p w:rsidR="00E65E90" w:rsidRPr="003806AC" w:rsidRDefault="00E65E90" w:rsidP="00E65E90">
            <w:pPr>
              <w:jc w:val="center"/>
            </w:pPr>
          </w:p>
        </w:tc>
      </w:tr>
      <w:tr w:rsidR="00E65E90" w:rsidRPr="003806AC" w:rsidTr="0008299A">
        <w:tc>
          <w:tcPr>
            <w:tcW w:w="426" w:type="dxa"/>
            <w:vAlign w:val="center"/>
          </w:tcPr>
          <w:p w:rsidR="00E65E90" w:rsidRPr="003806AC" w:rsidRDefault="00E65E90" w:rsidP="00E65E90">
            <w:r>
              <w:t>2</w:t>
            </w:r>
          </w:p>
        </w:tc>
        <w:tc>
          <w:tcPr>
            <w:tcW w:w="1843" w:type="dxa"/>
            <w:vAlign w:val="center"/>
          </w:tcPr>
          <w:p w:rsidR="00E65E90" w:rsidRPr="003806AC" w:rsidRDefault="00E65E90" w:rsidP="00E65E90">
            <w:pPr>
              <w:jc w:val="center"/>
            </w:pPr>
            <w:r w:rsidRPr="00745B12">
              <w:t>Осуществление полномочий по решению вопросов местного значения поселения по организации проведения мероприятий в области территориального планирования и регулирования градостроительной деятельности</w:t>
            </w:r>
          </w:p>
        </w:tc>
        <w:tc>
          <w:tcPr>
            <w:tcW w:w="992" w:type="dxa"/>
            <w:vAlign w:val="center"/>
          </w:tcPr>
          <w:p w:rsidR="00E65E90" w:rsidRPr="00C75E33" w:rsidRDefault="00E65E90" w:rsidP="00E65E90">
            <w:pPr>
              <w:jc w:val="center"/>
              <w:rPr>
                <w:color w:val="000000"/>
                <w:spacing w:val="-2"/>
              </w:rPr>
            </w:pPr>
            <w:r w:rsidRPr="00C75E33">
              <w:t>возрастание</w:t>
            </w:r>
          </w:p>
        </w:tc>
        <w:tc>
          <w:tcPr>
            <w:tcW w:w="1276" w:type="dxa"/>
            <w:vAlign w:val="center"/>
          </w:tcPr>
          <w:p w:rsidR="00E65E90" w:rsidRPr="00C75E33" w:rsidRDefault="00E65E90" w:rsidP="00E65E90">
            <w:pPr>
              <w:jc w:val="center"/>
              <w:rPr>
                <w:color w:val="000000"/>
                <w:spacing w:val="-2"/>
              </w:rPr>
            </w:pPr>
            <w:r>
              <w:rPr>
                <w:color w:val="000000"/>
                <w:spacing w:val="-2"/>
              </w:rPr>
              <w:t>МП</w:t>
            </w:r>
          </w:p>
        </w:tc>
        <w:tc>
          <w:tcPr>
            <w:tcW w:w="1134" w:type="dxa"/>
            <w:vAlign w:val="center"/>
          </w:tcPr>
          <w:p w:rsidR="00E65E90" w:rsidRPr="00C75E33" w:rsidRDefault="00E65E90" w:rsidP="00E65E90">
            <w:pPr>
              <w:jc w:val="center"/>
            </w:pPr>
            <w:r>
              <w:t>Единица</w:t>
            </w:r>
          </w:p>
        </w:tc>
        <w:tc>
          <w:tcPr>
            <w:tcW w:w="1134" w:type="dxa"/>
            <w:vAlign w:val="center"/>
          </w:tcPr>
          <w:p w:rsidR="00E65E90" w:rsidRPr="003806AC" w:rsidRDefault="00E65E90" w:rsidP="00E65E90">
            <w:pPr>
              <w:jc w:val="center"/>
            </w:pPr>
          </w:p>
        </w:tc>
        <w:tc>
          <w:tcPr>
            <w:tcW w:w="708" w:type="dxa"/>
            <w:vAlign w:val="center"/>
          </w:tcPr>
          <w:p w:rsidR="00E65E90" w:rsidRPr="003806AC" w:rsidRDefault="00E65E90" w:rsidP="00E65E90">
            <w:pPr>
              <w:jc w:val="center"/>
            </w:pPr>
          </w:p>
        </w:tc>
        <w:tc>
          <w:tcPr>
            <w:tcW w:w="1134" w:type="dxa"/>
            <w:vAlign w:val="center"/>
          </w:tcPr>
          <w:p w:rsidR="00E65E90" w:rsidRPr="003806AC" w:rsidRDefault="00E65E90" w:rsidP="00E65E90">
            <w:pPr>
              <w:jc w:val="center"/>
            </w:pPr>
          </w:p>
        </w:tc>
        <w:tc>
          <w:tcPr>
            <w:tcW w:w="1134" w:type="dxa"/>
            <w:vAlign w:val="center"/>
          </w:tcPr>
          <w:p w:rsidR="00E65E90" w:rsidRPr="003806AC" w:rsidRDefault="00E65E90" w:rsidP="00E65E90">
            <w:pPr>
              <w:jc w:val="center"/>
            </w:pPr>
          </w:p>
        </w:tc>
        <w:tc>
          <w:tcPr>
            <w:tcW w:w="1134" w:type="dxa"/>
            <w:vAlign w:val="center"/>
          </w:tcPr>
          <w:p w:rsidR="00E65E90" w:rsidRPr="003806AC" w:rsidRDefault="00E65E90" w:rsidP="00E65E90">
            <w:pPr>
              <w:jc w:val="center"/>
            </w:pPr>
          </w:p>
        </w:tc>
        <w:tc>
          <w:tcPr>
            <w:tcW w:w="1418" w:type="dxa"/>
            <w:vAlign w:val="center"/>
          </w:tcPr>
          <w:p w:rsidR="00E65E90" w:rsidRPr="003806AC" w:rsidRDefault="00E65E90" w:rsidP="00E65E90">
            <w:pPr>
              <w:jc w:val="center"/>
            </w:pPr>
          </w:p>
        </w:tc>
        <w:tc>
          <w:tcPr>
            <w:tcW w:w="1644" w:type="dxa"/>
            <w:vMerge/>
            <w:vAlign w:val="center"/>
          </w:tcPr>
          <w:p w:rsidR="00E65E90" w:rsidRPr="003806AC" w:rsidRDefault="00E65E90" w:rsidP="00E65E90">
            <w:pPr>
              <w:jc w:val="center"/>
            </w:pPr>
          </w:p>
        </w:tc>
        <w:tc>
          <w:tcPr>
            <w:tcW w:w="992" w:type="dxa"/>
            <w:vAlign w:val="center"/>
          </w:tcPr>
          <w:p w:rsidR="00E65E90" w:rsidRPr="003806AC" w:rsidRDefault="00E65E90" w:rsidP="00E65E90">
            <w:pPr>
              <w:jc w:val="center"/>
            </w:pPr>
          </w:p>
        </w:tc>
      </w:tr>
      <w:tr w:rsidR="00E65E90" w:rsidRPr="003806AC" w:rsidTr="0008299A">
        <w:tc>
          <w:tcPr>
            <w:tcW w:w="426" w:type="dxa"/>
            <w:vAlign w:val="center"/>
          </w:tcPr>
          <w:p w:rsidR="00E65E90" w:rsidRPr="003806AC" w:rsidRDefault="00E65E90" w:rsidP="00E65E90">
            <w:r>
              <w:t>3</w:t>
            </w:r>
          </w:p>
        </w:tc>
        <w:tc>
          <w:tcPr>
            <w:tcW w:w="1843" w:type="dxa"/>
            <w:vAlign w:val="center"/>
          </w:tcPr>
          <w:p w:rsidR="00E65E90" w:rsidRPr="003806AC" w:rsidRDefault="00E65E90" w:rsidP="00E65E90">
            <w:pPr>
              <w:jc w:val="center"/>
            </w:pPr>
            <w:r w:rsidRPr="00745B12">
              <w:t>Социальные выплаты на возмещение части процентной ставки по кредитам, привлекаемым гражданами на газификацию индивидуального жилья</w:t>
            </w:r>
          </w:p>
        </w:tc>
        <w:tc>
          <w:tcPr>
            <w:tcW w:w="992" w:type="dxa"/>
            <w:vAlign w:val="center"/>
          </w:tcPr>
          <w:p w:rsidR="00E65E90" w:rsidRPr="00C75E33" w:rsidRDefault="00E65E90" w:rsidP="00E65E90">
            <w:pPr>
              <w:jc w:val="center"/>
              <w:rPr>
                <w:color w:val="000000"/>
                <w:spacing w:val="-2"/>
              </w:rPr>
            </w:pPr>
            <w:r w:rsidRPr="00C75E33">
              <w:t>возрастание</w:t>
            </w:r>
          </w:p>
        </w:tc>
        <w:tc>
          <w:tcPr>
            <w:tcW w:w="1276" w:type="dxa"/>
            <w:vAlign w:val="center"/>
          </w:tcPr>
          <w:p w:rsidR="00E65E90" w:rsidRPr="00C75E33" w:rsidRDefault="00E65E90" w:rsidP="00E65E90">
            <w:pPr>
              <w:jc w:val="center"/>
              <w:rPr>
                <w:color w:val="000000"/>
                <w:spacing w:val="-2"/>
              </w:rPr>
            </w:pPr>
            <w:r>
              <w:rPr>
                <w:color w:val="000000"/>
                <w:spacing w:val="-2"/>
              </w:rPr>
              <w:t>МП</w:t>
            </w:r>
          </w:p>
        </w:tc>
        <w:tc>
          <w:tcPr>
            <w:tcW w:w="1134" w:type="dxa"/>
            <w:vAlign w:val="center"/>
          </w:tcPr>
          <w:p w:rsidR="00E65E90" w:rsidRPr="00C75E33" w:rsidRDefault="00E65E90" w:rsidP="00E65E90">
            <w:r>
              <w:t>Тысяч рублей</w:t>
            </w:r>
          </w:p>
        </w:tc>
        <w:tc>
          <w:tcPr>
            <w:tcW w:w="1134" w:type="dxa"/>
            <w:vAlign w:val="center"/>
          </w:tcPr>
          <w:p w:rsidR="00E65E90" w:rsidRPr="003806AC" w:rsidRDefault="00E65E90" w:rsidP="00E65E90">
            <w:pPr>
              <w:jc w:val="center"/>
            </w:pPr>
            <w:r>
              <w:t>31,00</w:t>
            </w:r>
          </w:p>
        </w:tc>
        <w:tc>
          <w:tcPr>
            <w:tcW w:w="708" w:type="dxa"/>
            <w:vAlign w:val="center"/>
          </w:tcPr>
          <w:p w:rsidR="00E65E90" w:rsidRPr="003806AC" w:rsidRDefault="00E65E90" w:rsidP="00E65E90">
            <w:pPr>
              <w:jc w:val="center"/>
            </w:pPr>
            <w:r>
              <w:t>2023</w:t>
            </w:r>
          </w:p>
        </w:tc>
        <w:tc>
          <w:tcPr>
            <w:tcW w:w="1134" w:type="dxa"/>
            <w:vAlign w:val="center"/>
          </w:tcPr>
          <w:p w:rsidR="00E65E90" w:rsidRPr="003806AC" w:rsidRDefault="00E65E90" w:rsidP="00E65E90">
            <w:pPr>
              <w:jc w:val="center"/>
            </w:pPr>
            <w:r>
              <w:t>32,00</w:t>
            </w:r>
          </w:p>
        </w:tc>
        <w:tc>
          <w:tcPr>
            <w:tcW w:w="1134" w:type="dxa"/>
            <w:vAlign w:val="center"/>
          </w:tcPr>
          <w:p w:rsidR="00E65E90" w:rsidRPr="003806AC" w:rsidRDefault="00E65E90" w:rsidP="00E65E90">
            <w:pPr>
              <w:jc w:val="center"/>
            </w:pPr>
            <w:r>
              <w:t>32,00</w:t>
            </w:r>
          </w:p>
        </w:tc>
        <w:tc>
          <w:tcPr>
            <w:tcW w:w="1134" w:type="dxa"/>
            <w:vAlign w:val="center"/>
          </w:tcPr>
          <w:p w:rsidR="00E65E90" w:rsidRPr="003806AC" w:rsidRDefault="00E65E90" w:rsidP="00E65E90">
            <w:pPr>
              <w:jc w:val="center"/>
            </w:pPr>
            <w:r>
              <w:t>32,00</w:t>
            </w:r>
          </w:p>
        </w:tc>
        <w:tc>
          <w:tcPr>
            <w:tcW w:w="1418" w:type="dxa"/>
            <w:vAlign w:val="center"/>
          </w:tcPr>
          <w:p w:rsidR="00E65E90" w:rsidRPr="003806AC" w:rsidRDefault="00E65E90" w:rsidP="00E65E90">
            <w:pPr>
              <w:jc w:val="center"/>
            </w:pPr>
          </w:p>
        </w:tc>
        <w:tc>
          <w:tcPr>
            <w:tcW w:w="1644" w:type="dxa"/>
            <w:vMerge/>
            <w:vAlign w:val="center"/>
          </w:tcPr>
          <w:p w:rsidR="00E65E90" w:rsidRPr="003806AC" w:rsidRDefault="00E65E90" w:rsidP="00E65E90">
            <w:pPr>
              <w:jc w:val="center"/>
            </w:pPr>
          </w:p>
        </w:tc>
        <w:tc>
          <w:tcPr>
            <w:tcW w:w="992" w:type="dxa"/>
            <w:vAlign w:val="center"/>
          </w:tcPr>
          <w:p w:rsidR="00E65E90" w:rsidRPr="003806AC" w:rsidRDefault="00E65E90" w:rsidP="00E65E90">
            <w:pPr>
              <w:jc w:val="center"/>
            </w:pPr>
          </w:p>
        </w:tc>
      </w:tr>
    </w:tbl>
    <w:p w:rsidR="00E65E90" w:rsidRDefault="00E65E90" w:rsidP="00E65E90">
      <w:pPr>
        <w:jc w:val="center"/>
      </w:pPr>
      <w:bookmarkStart w:id="1" w:name="bookmark54"/>
    </w:p>
    <w:p w:rsidR="00E65E90" w:rsidRPr="00FF5415" w:rsidRDefault="00E65E90" w:rsidP="00E65E90">
      <w:pPr>
        <w:jc w:val="center"/>
        <w:rPr>
          <w:b/>
          <w:bCs/>
          <w:sz w:val="28"/>
          <w:szCs w:val="28"/>
        </w:rPr>
      </w:pPr>
      <w:r w:rsidRPr="00FF5415">
        <w:rPr>
          <w:b/>
          <w:bCs/>
          <w:sz w:val="28"/>
          <w:szCs w:val="28"/>
        </w:rPr>
        <w:t>3.Перечень мероприятий (результатов) комплекса процессных мероприятий</w:t>
      </w:r>
      <w:bookmarkEnd w:id="1"/>
    </w:p>
    <w:p w:rsidR="00E65E90" w:rsidRPr="00745B12" w:rsidRDefault="00E65E90" w:rsidP="00E65E90">
      <w:pPr>
        <w:jc w:val="center"/>
        <w:rPr>
          <w:b/>
          <w:bCs/>
        </w:rPr>
      </w:pPr>
    </w:p>
    <w:tbl>
      <w:tblPr>
        <w:tblOverlap w:val="never"/>
        <w:tblW w:w="14893"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4"/>
        <w:gridCol w:w="2030"/>
        <w:gridCol w:w="2635"/>
        <w:gridCol w:w="2193"/>
        <w:gridCol w:w="1565"/>
        <w:gridCol w:w="1152"/>
        <w:gridCol w:w="998"/>
        <w:gridCol w:w="864"/>
        <w:gridCol w:w="854"/>
        <w:gridCol w:w="1328"/>
      </w:tblGrid>
      <w:tr w:rsidR="00E65E90" w:rsidRPr="00745B12" w:rsidTr="0008299A">
        <w:trPr>
          <w:trHeight w:hRule="exact" w:val="586"/>
          <w:jc w:val="center"/>
        </w:trPr>
        <w:tc>
          <w:tcPr>
            <w:tcW w:w="1274" w:type="dxa"/>
            <w:vMerge w:val="restart"/>
            <w:shd w:val="clear" w:color="auto" w:fill="auto"/>
          </w:tcPr>
          <w:p w:rsidR="00E65E90" w:rsidRPr="00FF5415" w:rsidRDefault="00E65E90" w:rsidP="0008299A">
            <w:pPr>
              <w:jc w:val="center"/>
              <w:rPr>
                <w:b/>
              </w:rPr>
            </w:pPr>
          </w:p>
        </w:tc>
        <w:tc>
          <w:tcPr>
            <w:tcW w:w="2030" w:type="dxa"/>
            <w:vMerge w:val="restart"/>
            <w:shd w:val="clear" w:color="auto" w:fill="auto"/>
            <w:vAlign w:val="center"/>
          </w:tcPr>
          <w:p w:rsidR="00E65E90" w:rsidRPr="00FF5415" w:rsidRDefault="00E65E90" w:rsidP="0008299A">
            <w:pPr>
              <w:jc w:val="center"/>
              <w:rPr>
                <w:b/>
              </w:rPr>
            </w:pPr>
            <w:r w:rsidRPr="00FF5415">
              <w:rPr>
                <w:b/>
              </w:rPr>
              <w:t xml:space="preserve">Наименование мероприятия </w:t>
            </w:r>
            <w:r w:rsidRPr="00FF5415">
              <w:rPr>
                <w:b/>
              </w:rPr>
              <w:lastRenderedPageBreak/>
              <w:t>(результата)</w:t>
            </w:r>
          </w:p>
        </w:tc>
        <w:tc>
          <w:tcPr>
            <w:tcW w:w="2635" w:type="dxa"/>
            <w:vMerge w:val="restart"/>
            <w:shd w:val="clear" w:color="auto" w:fill="auto"/>
            <w:vAlign w:val="center"/>
          </w:tcPr>
          <w:p w:rsidR="00E65E90" w:rsidRPr="00FF5415" w:rsidRDefault="00E65E90" w:rsidP="0008299A">
            <w:pPr>
              <w:jc w:val="center"/>
              <w:rPr>
                <w:b/>
              </w:rPr>
            </w:pPr>
            <w:r w:rsidRPr="00FF5415">
              <w:rPr>
                <w:b/>
              </w:rPr>
              <w:lastRenderedPageBreak/>
              <w:t>Тип мероприятия (результата)</w:t>
            </w:r>
            <w:r w:rsidRPr="00FF5415">
              <w:rPr>
                <w:b/>
                <w:vertAlign w:val="superscript"/>
              </w:rPr>
              <w:t>10</w:t>
            </w:r>
          </w:p>
        </w:tc>
        <w:tc>
          <w:tcPr>
            <w:tcW w:w="2193" w:type="dxa"/>
            <w:vMerge w:val="restart"/>
            <w:shd w:val="clear" w:color="auto" w:fill="auto"/>
            <w:vAlign w:val="center"/>
          </w:tcPr>
          <w:p w:rsidR="00E65E90" w:rsidRPr="00FF5415" w:rsidRDefault="00E65E90" w:rsidP="0008299A">
            <w:pPr>
              <w:jc w:val="center"/>
              <w:rPr>
                <w:b/>
              </w:rPr>
            </w:pPr>
            <w:r w:rsidRPr="00FF5415">
              <w:rPr>
                <w:b/>
              </w:rPr>
              <w:t>Характеристика</w:t>
            </w:r>
            <w:r w:rsidRPr="00FF5415">
              <w:rPr>
                <w:b/>
                <w:vertAlign w:val="superscript"/>
              </w:rPr>
              <w:t>11</w:t>
            </w:r>
          </w:p>
        </w:tc>
        <w:tc>
          <w:tcPr>
            <w:tcW w:w="1565" w:type="dxa"/>
            <w:vMerge w:val="restart"/>
            <w:shd w:val="clear" w:color="auto" w:fill="auto"/>
            <w:vAlign w:val="center"/>
          </w:tcPr>
          <w:p w:rsidR="00E65E90" w:rsidRPr="00FF5415" w:rsidRDefault="00E65E90" w:rsidP="0008299A">
            <w:pPr>
              <w:jc w:val="center"/>
              <w:rPr>
                <w:b/>
              </w:rPr>
            </w:pPr>
            <w:r w:rsidRPr="00FF5415">
              <w:rPr>
                <w:b/>
              </w:rPr>
              <w:t xml:space="preserve">Единица измерения (по </w:t>
            </w:r>
            <w:r w:rsidRPr="00FF5415">
              <w:rPr>
                <w:b/>
              </w:rPr>
              <w:lastRenderedPageBreak/>
              <w:t>ОКЕИ)</w:t>
            </w:r>
          </w:p>
        </w:tc>
        <w:tc>
          <w:tcPr>
            <w:tcW w:w="2150" w:type="dxa"/>
            <w:gridSpan w:val="2"/>
            <w:shd w:val="clear" w:color="auto" w:fill="auto"/>
            <w:vAlign w:val="center"/>
          </w:tcPr>
          <w:p w:rsidR="00E65E90" w:rsidRPr="00FF5415" w:rsidRDefault="00E65E90" w:rsidP="0008299A">
            <w:pPr>
              <w:jc w:val="center"/>
              <w:rPr>
                <w:b/>
              </w:rPr>
            </w:pPr>
            <w:r w:rsidRPr="00FF5415">
              <w:rPr>
                <w:b/>
              </w:rPr>
              <w:lastRenderedPageBreak/>
              <w:t>Базовое значение</w:t>
            </w:r>
          </w:p>
        </w:tc>
        <w:tc>
          <w:tcPr>
            <w:tcW w:w="3046" w:type="dxa"/>
            <w:gridSpan w:val="3"/>
            <w:shd w:val="clear" w:color="auto" w:fill="auto"/>
            <w:vAlign w:val="bottom"/>
          </w:tcPr>
          <w:p w:rsidR="00E65E90" w:rsidRPr="00FF5415" w:rsidRDefault="00E65E90" w:rsidP="0008299A">
            <w:pPr>
              <w:jc w:val="center"/>
              <w:rPr>
                <w:b/>
              </w:rPr>
            </w:pPr>
            <w:r w:rsidRPr="00FF5415">
              <w:rPr>
                <w:b/>
              </w:rPr>
              <w:t>Значения мероприятия (результата) по годам</w:t>
            </w:r>
          </w:p>
        </w:tc>
      </w:tr>
      <w:tr w:rsidR="00E65E90" w:rsidRPr="00745B12" w:rsidTr="0008299A">
        <w:trPr>
          <w:trHeight w:hRule="exact" w:val="422"/>
          <w:jc w:val="center"/>
        </w:trPr>
        <w:tc>
          <w:tcPr>
            <w:tcW w:w="1274" w:type="dxa"/>
            <w:vMerge/>
            <w:shd w:val="clear" w:color="auto" w:fill="auto"/>
          </w:tcPr>
          <w:p w:rsidR="00E65E90" w:rsidRPr="00FF5415" w:rsidRDefault="00E65E90" w:rsidP="0008299A">
            <w:pPr>
              <w:jc w:val="center"/>
              <w:rPr>
                <w:b/>
              </w:rPr>
            </w:pPr>
          </w:p>
        </w:tc>
        <w:tc>
          <w:tcPr>
            <w:tcW w:w="2030" w:type="dxa"/>
            <w:vMerge/>
            <w:shd w:val="clear" w:color="auto" w:fill="auto"/>
            <w:vAlign w:val="center"/>
          </w:tcPr>
          <w:p w:rsidR="00E65E90" w:rsidRPr="00FF5415" w:rsidRDefault="00E65E90" w:rsidP="0008299A">
            <w:pPr>
              <w:jc w:val="center"/>
              <w:rPr>
                <w:b/>
              </w:rPr>
            </w:pPr>
          </w:p>
        </w:tc>
        <w:tc>
          <w:tcPr>
            <w:tcW w:w="2635" w:type="dxa"/>
            <w:vMerge/>
            <w:shd w:val="clear" w:color="auto" w:fill="auto"/>
            <w:vAlign w:val="center"/>
          </w:tcPr>
          <w:p w:rsidR="00E65E90" w:rsidRPr="00FF5415" w:rsidRDefault="00E65E90" w:rsidP="0008299A">
            <w:pPr>
              <w:jc w:val="center"/>
              <w:rPr>
                <w:b/>
              </w:rPr>
            </w:pPr>
          </w:p>
        </w:tc>
        <w:tc>
          <w:tcPr>
            <w:tcW w:w="2193" w:type="dxa"/>
            <w:vMerge/>
            <w:shd w:val="clear" w:color="auto" w:fill="auto"/>
            <w:vAlign w:val="center"/>
          </w:tcPr>
          <w:p w:rsidR="00E65E90" w:rsidRPr="00FF5415" w:rsidRDefault="00E65E90" w:rsidP="0008299A">
            <w:pPr>
              <w:jc w:val="center"/>
              <w:rPr>
                <w:b/>
              </w:rPr>
            </w:pPr>
          </w:p>
        </w:tc>
        <w:tc>
          <w:tcPr>
            <w:tcW w:w="1565" w:type="dxa"/>
            <w:vMerge/>
            <w:shd w:val="clear" w:color="auto" w:fill="auto"/>
            <w:vAlign w:val="center"/>
          </w:tcPr>
          <w:p w:rsidR="00E65E90" w:rsidRPr="00FF5415" w:rsidRDefault="00E65E90" w:rsidP="0008299A">
            <w:pPr>
              <w:jc w:val="center"/>
              <w:rPr>
                <w:b/>
              </w:rPr>
            </w:pPr>
          </w:p>
        </w:tc>
        <w:tc>
          <w:tcPr>
            <w:tcW w:w="1152" w:type="dxa"/>
            <w:shd w:val="clear" w:color="auto" w:fill="auto"/>
            <w:vAlign w:val="center"/>
          </w:tcPr>
          <w:p w:rsidR="00E65E90" w:rsidRPr="00FF5415" w:rsidRDefault="00E65E90" w:rsidP="0008299A">
            <w:pPr>
              <w:jc w:val="center"/>
              <w:rPr>
                <w:b/>
              </w:rPr>
            </w:pPr>
            <w:r w:rsidRPr="00FF5415">
              <w:rPr>
                <w:b/>
              </w:rPr>
              <w:t>значение</w:t>
            </w:r>
          </w:p>
        </w:tc>
        <w:tc>
          <w:tcPr>
            <w:tcW w:w="998" w:type="dxa"/>
            <w:shd w:val="clear" w:color="auto" w:fill="auto"/>
            <w:vAlign w:val="center"/>
          </w:tcPr>
          <w:p w:rsidR="00E65E90" w:rsidRPr="00FF5415" w:rsidRDefault="00E65E90" w:rsidP="0008299A">
            <w:pPr>
              <w:jc w:val="center"/>
              <w:rPr>
                <w:b/>
              </w:rPr>
            </w:pPr>
            <w:r w:rsidRPr="00FF5415">
              <w:rPr>
                <w:b/>
              </w:rPr>
              <w:t>год</w:t>
            </w:r>
          </w:p>
        </w:tc>
        <w:tc>
          <w:tcPr>
            <w:tcW w:w="864" w:type="dxa"/>
            <w:shd w:val="clear" w:color="auto" w:fill="auto"/>
            <w:vAlign w:val="center"/>
          </w:tcPr>
          <w:p w:rsidR="00E65E90" w:rsidRPr="00FF5415" w:rsidRDefault="00E65E90" w:rsidP="0008299A">
            <w:pPr>
              <w:jc w:val="center"/>
              <w:rPr>
                <w:b/>
              </w:rPr>
            </w:pPr>
            <w:r w:rsidRPr="00FF5415">
              <w:rPr>
                <w:b/>
                <w:lang w:bidi="en-US"/>
              </w:rPr>
              <w:t>2024</w:t>
            </w:r>
          </w:p>
        </w:tc>
        <w:tc>
          <w:tcPr>
            <w:tcW w:w="854" w:type="dxa"/>
            <w:shd w:val="clear" w:color="auto" w:fill="auto"/>
            <w:vAlign w:val="center"/>
          </w:tcPr>
          <w:p w:rsidR="00E65E90" w:rsidRPr="00FF5415" w:rsidRDefault="00E65E90" w:rsidP="0008299A">
            <w:pPr>
              <w:jc w:val="center"/>
              <w:rPr>
                <w:b/>
              </w:rPr>
            </w:pPr>
            <w:r w:rsidRPr="00FF5415">
              <w:rPr>
                <w:b/>
              </w:rPr>
              <w:t>2025</w:t>
            </w:r>
          </w:p>
        </w:tc>
        <w:tc>
          <w:tcPr>
            <w:tcW w:w="1328" w:type="dxa"/>
            <w:shd w:val="clear" w:color="auto" w:fill="auto"/>
            <w:vAlign w:val="center"/>
          </w:tcPr>
          <w:p w:rsidR="00E65E90" w:rsidRPr="00FF5415" w:rsidRDefault="00E65E90" w:rsidP="0008299A">
            <w:pPr>
              <w:jc w:val="center"/>
              <w:rPr>
                <w:b/>
              </w:rPr>
            </w:pPr>
            <w:r w:rsidRPr="00FF5415">
              <w:rPr>
                <w:b/>
              </w:rPr>
              <w:t>2026</w:t>
            </w:r>
          </w:p>
        </w:tc>
      </w:tr>
      <w:tr w:rsidR="00E65E90" w:rsidRPr="00745B12" w:rsidTr="0008299A">
        <w:trPr>
          <w:trHeight w:hRule="exact" w:val="278"/>
          <w:jc w:val="center"/>
        </w:trPr>
        <w:tc>
          <w:tcPr>
            <w:tcW w:w="1274" w:type="dxa"/>
            <w:shd w:val="clear" w:color="auto" w:fill="auto"/>
          </w:tcPr>
          <w:p w:rsidR="00E65E90" w:rsidRPr="00FF5415" w:rsidRDefault="00E65E90" w:rsidP="0008299A">
            <w:pPr>
              <w:jc w:val="center"/>
              <w:rPr>
                <w:b/>
              </w:rPr>
            </w:pPr>
            <w:r w:rsidRPr="00FF5415">
              <w:rPr>
                <w:b/>
              </w:rPr>
              <w:lastRenderedPageBreak/>
              <w:t>1</w:t>
            </w:r>
          </w:p>
        </w:tc>
        <w:tc>
          <w:tcPr>
            <w:tcW w:w="2030" w:type="dxa"/>
            <w:shd w:val="clear" w:color="auto" w:fill="auto"/>
          </w:tcPr>
          <w:p w:rsidR="00E65E90" w:rsidRPr="00FF5415" w:rsidRDefault="00E65E90" w:rsidP="0008299A">
            <w:pPr>
              <w:jc w:val="center"/>
              <w:rPr>
                <w:b/>
              </w:rPr>
            </w:pPr>
            <w:r w:rsidRPr="00FF5415">
              <w:rPr>
                <w:b/>
              </w:rPr>
              <w:t>2</w:t>
            </w:r>
          </w:p>
        </w:tc>
        <w:tc>
          <w:tcPr>
            <w:tcW w:w="2635" w:type="dxa"/>
            <w:shd w:val="clear" w:color="auto" w:fill="auto"/>
          </w:tcPr>
          <w:p w:rsidR="00E65E90" w:rsidRPr="00FF5415" w:rsidRDefault="00E65E90" w:rsidP="0008299A">
            <w:pPr>
              <w:jc w:val="center"/>
              <w:rPr>
                <w:b/>
              </w:rPr>
            </w:pPr>
            <w:r w:rsidRPr="00FF5415">
              <w:rPr>
                <w:b/>
              </w:rPr>
              <w:t>3</w:t>
            </w:r>
          </w:p>
        </w:tc>
        <w:tc>
          <w:tcPr>
            <w:tcW w:w="2193" w:type="dxa"/>
            <w:shd w:val="clear" w:color="auto" w:fill="auto"/>
          </w:tcPr>
          <w:p w:rsidR="00E65E90" w:rsidRPr="00FF5415" w:rsidRDefault="00E65E90" w:rsidP="0008299A">
            <w:pPr>
              <w:jc w:val="center"/>
              <w:rPr>
                <w:b/>
              </w:rPr>
            </w:pPr>
            <w:r w:rsidRPr="00FF5415">
              <w:rPr>
                <w:b/>
              </w:rPr>
              <w:t>4</w:t>
            </w:r>
          </w:p>
        </w:tc>
        <w:tc>
          <w:tcPr>
            <w:tcW w:w="1565" w:type="dxa"/>
            <w:shd w:val="clear" w:color="auto" w:fill="auto"/>
          </w:tcPr>
          <w:p w:rsidR="00E65E90" w:rsidRPr="00FF5415" w:rsidRDefault="00E65E90" w:rsidP="0008299A">
            <w:pPr>
              <w:jc w:val="center"/>
              <w:rPr>
                <w:b/>
              </w:rPr>
            </w:pPr>
            <w:r w:rsidRPr="00FF5415">
              <w:rPr>
                <w:b/>
              </w:rPr>
              <w:t>5</w:t>
            </w:r>
          </w:p>
        </w:tc>
        <w:tc>
          <w:tcPr>
            <w:tcW w:w="1152" w:type="dxa"/>
            <w:shd w:val="clear" w:color="auto" w:fill="auto"/>
          </w:tcPr>
          <w:p w:rsidR="00E65E90" w:rsidRPr="00FF5415" w:rsidRDefault="00E65E90" w:rsidP="0008299A">
            <w:pPr>
              <w:jc w:val="center"/>
              <w:rPr>
                <w:b/>
              </w:rPr>
            </w:pPr>
            <w:r w:rsidRPr="00FF5415">
              <w:rPr>
                <w:b/>
              </w:rPr>
              <w:t>6</w:t>
            </w:r>
          </w:p>
        </w:tc>
        <w:tc>
          <w:tcPr>
            <w:tcW w:w="998" w:type="dxa"/>
            <w:shd w:val="clear" w:color="auto" w:fill="auto"/>
          </w:tcPr>
          <w:p w:rsidR="00E65E90" w:rsidRPr="00FF5415" w:rsidRDefault="00E65E90" w:rsidP="0008299A">
            <w:pPr>
              <w:jc w:val="center"/>
              <w:rPr>
                <w:b/>
              </w:rPr>
            </w:pPr>
            <w:r w:rsidRPr="00FF5415">
              <w:rPr>
                <w:b/>
              </w:rPr>
              <w:t>7</w:t>
            </w:r>
          </w:p>
        </w:tc>
        <w:tc>
          <w:tcPr>
            <w:tcW w:w="864" w:type="dxa"/>
            <w:shd w:val="clear" w:color="auto" w:fill="auto"/>
          </w:tcPr>
          <w:p w:rsidR="00E65E90" w:rsidRPr="00FF5415" w:rsidRDefault="00E65E90" w:rsidP="0008299A">
            <w:pPr>
              <w:jc w:val="center"/>
              <w:rPr>
                <w:b/>
              </w:rPr>
            </w:pPr>
            <w:r w:rsidRPr="00FF5415">
              <w:rPr>
                <w:b/>
              </w:rPr>
              <w:t>8</w:t>
            </w:r>
          </w:p>
        </w:tc>
        <w:tc>
          <w:tcPr>
            <w:tcW w:w="854" w:type="dxa"/>
            <w:shd w:val="clear" w:color="auto" w:fill="auto"/>
          </w:tcPr>
          <w:p w:rsidR="00E65E90" w:rsidRPr="00FF5415" w:rsidRDefault="00E65E90" w:rsidP="0008299A">
            <w:pPr>
              <w:jc w:val="center"/>
              <w:rPr>
                <w:b/>
              </w:rPr>
            </w:pPr>
            <w:r w:rsidRPr="00FF5415">
              <w:rPr>
                <w:b/>
              </w:rPr>
              <w:t>9</w:t>
            </w:r>
          </w:p>
        </w:tc>
        <w:tc>
          <w:tcPr>
            <w:tcW w:w="1328" w:type="dxa"/>
            <w:shd w:val="clear" w:color="auto" w:fill="auto"/>
          </w:tcPr>
          <w:p w:rsidR="00E65E90" w:rsidRPr="00FF5415" w:rsidRDefault="00E65E90" w:rsidP="0008299A">
            <w:pPr>
              <w:jc w:val="center"/>
              <w:rPr>
                <w:b/>
              </w:rPr>
            </w:pPr>
            <w:r w:rsidRPr="00FF5415">
              <w:rPr>
                <w:b/>
              </w:rPr>
              <w:t>10</w:t>
            </w:r>
          </w:p>
        </w:tc>
      </w:tr>
      <w:tr w:rsidR="00E65E90" w:rsidRPr="00745B12" w:rsidTr="0008299A">
        <w:trPr>
          <w:trHeight w:hRule="exact" w:val="721"/>
          <w:jc w:val="center"/>
        </w:trPr>
        <w:tc>
          <w:tcPr>
            <w:tcW w:w="14893" w:type="dxa"/>
            <w:gridSpan w:val="10"/>
            <w:shd w:val="clear" w:color="auto" w:fill="auto"/>
            <w:vAlign w:val="center"/>
          </w:tcPr>
          <w:p w:rsidR="00E65E90" w:rsidRPr="005E551C" w:rsidRDefault="00E65E90" w:rsidP="00FF5415">
            <w:pPr>
              <w:jc w:val="center"/>
            </w:pPr>
            <w:r>
              <w:rPr>
                <w:b/>
              </w:rPr>
              <w:t>З</w:t>
            </w:r>
            <w:r w:rsidRPr="005E551C">
              <w:rPr>
                <w:b/>
              </w:rPr>
              <w:t>адач</w:t>
            </w:r>
            <w:r>
              <w:rPr>
                <w:b/>
              </w:rPr>
              <w:t>а</w:t>
            </w:r>
            <w:r w:rsidRPr="005E551C">
              <w:rPr>
                <w:b/>
              </w:rPr>
              <w:t xml:space="preserve"> «Разработка документов  территориального планирования и, иных нормативно-правовых актов в области  регулирования  градостроительной деятельности»</w:t>
            </w:r>
          </w:p>
          <w:p w:rsidR="00E65E90" w:rsidRDefault="00E65E90" w:rsidP="00FF5415">
            <w:pPr>
              <w:jc w:val="center"/>
            </w:pPr>
          </w:p>
        </w:tc>
      </w:tr>
      <w:tr w:rsidR="00E65E90" w:rsidRPr="00745B12" w:rsidTr="0008299A">
        <w:trPr>
          <w:trHeight w:hRule="exact" w:val="5822"/>
          <w:jc w:val="center"/>
        </w:trPr>
        <w:tc>
          <w:tcPr>
            <w:tcW w:w="1274" w:type="dxa"/>
            <w:shd w:val="clear" w:color="auto" w:fill="auto"/>
          </w:tcPr>
          <w:p w:rsidR="00E65E90" w:rsidRPr="00745B12" w:rsidRDefault="00E65E90" w:rsidP="00E65E90">
            <w:r w:rsidRPr="00745B12">
              <w:t>1.</w:t>
            </w:r>
          </w:p>
        </w:tc>
        <w:tc>
          <w:tcPr>
            <w:tcW w:w="2030" w:type="dxa"/>
            <w:shd w:val="clear" w:color="auto" w:fill="auto"/>
          </w:tcPr>
          <w:p w:rsidR="00E65E90" w:rsidRPr="00745B12" w:rsidRDefault="00E65E90" w:rsidP="00E65E90">
            <w:r>
              <w:t xml:space="preserve">Мероприятие </w:t>
            </w:r>
            <w:r w:rsidRPr="00745B12">
              <w:t xml:space="preserve">  1 «</w:t>
            </w:r>
            <w:r w:rsidRPr="00DE63E6">
              <w:t>Осуществление полномочий по решению вопросов местного значения поселения по организации проведения мероприятий в области территориального планирования и регулирования градостроительной деятельности</w:t>
            </w:r>
            <w:r w:rsidRPr="00745B12">
              <w:t>»</w:t>
            </w:r>
          </w:p>
        </w:tc>
        <w:tc>
          <w:tcPr>
            <w:tcW w:w="2635" w:type="dxa"/>
            <w:shd w:val="clear" w:color="auto" w:fill="auto"/>
          </w:tcPr>
          <w:p w:rsidR="00E65E90" w:rsidRPr="00745B12" w:rsidRDefault="00E65E90" w:rsidP="00E65E90">
            <w:pPr>
              <w:ind w:left="225"/>
            </w:pPr>
            <w:r>
              <w:t>Улучшение качества жизни населения района</w:t>
            </w:r>
          </w:p>
        </w:tc>
        <w:tc>
          <w:tcPr>
            <w:tcW w:w="2193" w:type="dxa"/>
            <w:shd w:val="clear" w:color="auto" w:fill="auto"/>
          </w:tcPr>
          <w:p w:rsidR="00E65E90" w:rsidRPr="00DE63E6" w:rsidRDefault="00E65E90" w:rsidP="00E65E90">
            <w:r w:rsidRPr="00DE63E6">
              <w:t>Реализация муниципальных функций и полномочий ответственным исполнителем муниципальной  программы</w:t>
            </w:r>
          </w:p>
          <w:p w:rsidR="00E65E90" w:rsidRPr="00DE63E6" w:rsidRDefault="00E65E90" w:rsidP="00E65E90">
            <w:r w:rsidRPr="00DE63E6">
              <w:t>Формирование пространственного планирования (ГИСОГД Республики Марий Эл);</w:t>
            </w:r>
          </w:p>
          <w:p w:rsidR="00E65E90" w:rsidRPr="00745B12" w:rsidRDefault="00E65E90" w:rsidP="00E65E90">
            <w:r w:rsidRPr="00DE63E6">
              <w:t xml:space="preserve"> Сокращение времени прохождения рабочей документации по всем этапам жизненного цикла объектов капитального строительства (от обоснования инвестиций до этапа эксплуатации), создание единой среды общих данных путем внедрения технологий информационного моделирования</w:t>
            </w:r>
          </w:p>
        </w:tc>
        <w:tc>
          <w:tcPr>
            <w:tcW w:w="1565" w:type="dxa"/>
            <w:shd w:val="clear" w:color="auto" w:fill="auto"/>
          </w:tcPr>
          <w:p w:rsidR="00E65E90" w:rsidRPr="00745B12" w:rsidRDefault="00E65E90" w:rsidP="00E65E90">
            <w:pPr>
              <w:ind w:left="-285"/>
            </w:pPr>
          </w:p>
        </w:tc>
        <w:tc>
          <w:tcPr>
            <w:tcW w:w="1152" w:type="dxa"/>
            <w:shd w:val="clear" w:color="auto" w:fill="auto"/>
          </w:tcPr>
          <w:p w:rsidR="00E65E90" w:rsidRPr="00745B12" w:rsidRDefault="00E65E90" w:rsidP="00E65E90"/>
        </w:tc>
        <w:tc>
          <w:tcPr>
            <w:tcW w:w="998" w:type="dxa"/>
            <w:shd w:val="clear" w:color="auto" w:fill="auto"/>
          </w:tcPr>
          <w:p w:rsidR="00E65E90" w:rsidRPr="00745B12" w:rsidRDefault="00E65E90" w:rsidP="00E65E90"/>
        </w:tc>
        <w:tc>
          <w:tcPr>
            <w:tcW w:w="864" w:type="dxa"/>
            <w:shd w:val="clear" w:color="auto" w:fill="auto"/>
          </w:tcPr>
          <w:p w:rsidR="00E65E90" w:rsidRPr="00745B12" w:rsidRDefault="00E65E90" w:rsidP="00E65E90"/>
        </w:tc>
        <w:tc>
          <w:tcPr>
            <w:tcW w:w="854" w:type="dxa"/>
            <w:shd w:val="clear" w:color="auto" w:fill="auto"/>
          </w:tcPr>
          <w:p w:rsidR="00E65E90" w:rsidRPr="00745B12" w:rsidRDefault="00E65E90" w:rsidP="00E65E90"/>
        </w:tc>
        <w:tc>
          <w:tcPr>
            <w:tcW w:w="1328" w:type="dxa"/>
            <w:shd w:val="clear" w:color="auto" w:fill="auto"/>
          </w:tcPr>
          <w:p w:rsidR="00E65E90" w:rsidRPr="00745B12" w:rsidRDefault="00E65E90" w:rsidP="00E65E90"/>
        </w:tc>
      </w:tr>
      <w:tr w:rsidR="00E65E90" w:rsidRPr="00745B12" w:rsidTr="0008299A">
        <w:trPr>
          <w:trHeight w:hRule="exact" w:val="563"/>
          <w:jc w:val="center"/>
        </w:trPr>
        <w:tc>
          <w:tcPr>
            <w:tcW w:w="14893" w:type="dxa"/>
            <w:gridSpan w:val="10"/>
            <w:shd w:val="clear" w:color="auto" w:fill="auto"/>
            <w:vAlign w:val="center"/>
          </w:tcPr>
          <w:p w:rsidR="00E65E90" w:rsidRPr="00745B12" w:rsidRDefault="00E65E90" w:rsidP="00FF5415">
            <w:pPr>
              <w:jc w:val="center"/>
            </w:pPr>
            <w:r>
              <w:rPr>
                <w:b/>
              </w:rPr>
              <w:t>Задача  «Поддержка  платежеспособного спроса на жилье населения Мари-Турекского муниципального района</w:t>
            </w:r>
            <w:r w:rsidR="00FF5415">
              <w:rPr>
                <w:b/>
              </w:rPr>
              <w:t>»</w:t>
            </w:r>
          </w:p>
        </w:tc>
      </w:tr>
      <w:tr w:rsidR="00E65E90" w:rsidRPr="00745B12" w:rsidTr="0008299A">
        <w:trPr>
          <w:trHeight w:hRule="exact" w:val="2422"/>
          <w:jc w:val="center"/>
        </w:trPr>
        <w:tc>
          <w:tcPr>
            <w:tcW w:w="1274" w:type="dxa"/>
            <w:shd w:val="clear" w:color="auto" w:fill="auto"/>
          </w:tcPr>
          <w:p w:rsidR="00E65E90" w:rsidRPr="00745B12" w:rsidRDefault="00E65E90" w:rsidP="00E65E90">
            <w:r>
              <w:lastRenderedPageBreak/>
              <w:t>2</w:t>
            </w:r>
          </w:p>
        </w:tc>
        <w:tc>
          <w:tcPr>
            <w:tcW w:w="2030" w:type="dxa"/>
            <w:shd w:val="clear" w:color="auto" w:fill="auto"/>
          </w:tcPr>
          <w:p w:rsidR="00E65E90" w:rsidRDefault="00E65E90" w:rsidP="00E65E90">
            <w:r>
              <w:t>Мероприятие 1</w:t>
            </w:r>
          </w:p>
          <w:p w:rsidR="00E65E90" w:rsidRPr="00745B12" w:rsidRDefault="00E65E90" w:rsidP="00E65E90">
            <w:r w:rsidRPr="0036449C">
              <w:t>Социальные выплаты на возмещение части процентной ставки по кредитам, привлекаемым гражданами на газификацию индивидуального жилья</w:t>
            </w:r>
          </w:p>
        </w:tc>
        <w:tc>
          <w:tcPr>
            <w:tcW w:w="2635" w:type="dxa"/>
            <w:shd w:val="clear" w:color="auto" w:fill="auto"/>
            <w:vAlign w:val="center"/>
          </w:tcPr>
          <w:p w:rsidR="00E65E90" w:rsidRPr="00AD7042" w:rsidRDefault="00E65E90" w:rsidP="00E65E90">
            <w:pPr>
              <w:ind w:firstLine="21"/>
              <w:jc w:val="both"/>
              <w:rPr>
                <w:rFonts w:eastAsia="Calibri"/>
                <w:lang w:eastAsia="en-US"/>
              </w:rPr>
            </w:pPr>
            <w:r w:rsidRPr="0036449C">
              <w:t>Количество  граждан получивших  выплаты</w:t>
            </w:r>
          </w:p>
        </w:tc>
        <w:tc>
          <w:tcPr>
            <w:tcW w:w="2193" w:type="dxa"/>
            <w:shd w:val="clear" w:color="auto" w:fill="auto"/>
          </w:tcPr>
          <w:p w:rsidR="00E65E90" w:rsidRPr="00745B12" w:rsidRDefault="00E65E90" w:rsidP="00E65E90">
            <w:r>
              <w:rPr>
                <w:rFonts w:eastAsia="Calibri"/>
                <w:lang w:eastAsia="en-US"/>
              </w:rPr>
              <w:t>Увеличение доли</w:t>
            </w:r>
            <w:r w:rsidRPr="004F1C00">
              <w:rPr>
                <w:rFonts w:eastAsia="Calibri"/>
                <w:lang w:eastAsia="en-US"/>
              </w:rPr>
              <w:t xml:space="preserve"> возмещени</w:t>
            </w:r>
            <w:r>
              <w:rPr>
                <w:rFonts w:eastAsia="Calibri"/>
                <w:lang w:eastAsia="en-US"/>
              </w:rPr>
              <w:t xml:space="preserve">я в </w:t>
            </w:r>
            <w:r w:rsidRPr="004F1C00">
              <w:rPr>
                <w:rFonts w:eastAsia="Calibri"/>
                <w:lang w:eastAsia="en-US"/>
              </w:rPr>
              <w:t xml:space="preserve"> части процентной ставки по кредитам, привлекаемым гражданами на газификацию индивидуального жилья</w:t>
            </w:r>
          </w:p>
        </w:tc>
        <w:tc>
          <w:tcPr>
            <w:tcW w:w="1565" w:type="dxa"/>
            <w:shd w:val="clear" w:color="auto" w:fill="auto"/>
          </w:tcPr>
          <w:p w:rsidR="00E65E90" w:rsidRPr="00745B12" w:rsidRDefault="00E65E90" w:rsidP="00E65E90"/>
        </w:tc>
        <w:tc>
          <w:tcPr>
            <w:tcW w:w="1152" w:type="dxa"/>
            <w:shd w:val="clear" w:color="auto" w:fill="auto"/>
          </w:tcPr>
          <w:p w:rsidR="00E65E90" w:rsidRPr="00745B12" w:rsidRDefault="00E65E90" w:rsidP="00E65E90"/>
        </w:tc>
        <w:tc>
          <w:tcPr>
            <w:tcW w:w="998" w:type="dxa"/>
            <w:shd w:val="clear" w:color="auto" w:fill="auto"/>
          </w:tcPr>
          <w:p w:rsidR="00E65E90" w:rsidRPr="00745B12" w:rsidRDefault="00E65E90" w:rsidP="00E65E90"/>
        </w:tc>
        <w:tc>
          <w:tcPr>
            <w:tcW w:w="864" w:type="dxa"/>
            <w:shd w:val="clear" w:color="auto" w:fill="auto"/>
          </w:tcPr>
          <w:p w:rsidR="00E65E90" w:rsidRPr="00745B12" w:rsidRDefault="00E65E90" w:rsidP="00E65E90"/>
        </w:tc>
        <w:tc>
          <w:tcPr>
            <w:tcW w:w="854" w:type="dxa"/>
            <w:shd w:val="clear" w:color="auto" w:fill="auto"/>
          </w:tcPr>
          <w:p w:rsidR="00E65E90" w:rsidRPr="00745B12" w:rsidRDefault="00E65E90" w:rsidP="00E65E90"/>
        </w:tc>
        <w:tc>
          <w:tcPr>
            <w:tcW w:w="1328" w:type="dxa"/>
            <w:shd w:val="clear" w:color="auto" w:fill="auto"/>
          </w:tcPr>
          <w:p w:rsidR="00E65E90" w:rsidRPr="00745B12" w:rsidRDefault="00E65E90" w:rsidP="00E65E90"/>
        </w:tc>
      </w:tr>
    </w:tbl>
    <w:p w:rsidR="00E65E90" w:rsidRPr="00745B12" w:rsidRDefault="00E65E90" w:rsidP="00E65E90">
      <w:pPr>
        <w:rPr>
          <w:vertAlign w:val="superscript"/>
        </w:rPr>
      </w:pPr>
    </w:p>
    <w:p w:rsidR="00E65E90" w:rsidRDefault="00E65E90" w:rsidP="00E65E90"/>
    <w:p w:rsidR="00E65E90" w:rsidRPr="0036449C" w:rsidRDefault="00E65E90" w:rsidP="00E65E90">
      <w:pPr>
        <w:jc w:val="center"/>
        <w:rPr>
          <w:b/>
        </w:rPr>
      </w:pPr>
      <w:r w:rsidRPr="0036449C">
        <w:rPr>
          <w:b/>
        </w:rPr>
        <w:t>4. Финансовое обе</w:t>
      </w:r>
      <w:r>
        <w:rPr>
          <w:b/>
        </w:rPr>
        <w:t>спечение  комплекса процессных мероприятий</w:t>
      </w:r>
    </w:p>
    <w:p w:rsidR="00E65E90" w:rsidRPr="0036449C" w:rsidRDefault="00E65E90" w:rsidP="00E65E90">
      <w:pPr>
        <w:rPr>
          <w:b/>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9"/>
        <w:gridCol w:w="1450"/>
        <w:gridCol w:w="1438"/>
        <w:gridCol w:w="1158"/>
        <w:gridCol w:w="2760"/>
      </w:tblGrid>
      <w:tr w:rsidR="00E65E90" w:rsidRPr="0036449C" w:rsidTr="0008299A">
        <w:trPr>
          <w:tblHeader/>
        </w:trPr>
        <w:tc>
          <w:tcPr>
            <w:tcW w:w="2714" w:type="pct"/>
            <w:vMerge w:val="restart"/>
            <w:shd w:val="clear" w:color="auto" w:fill="auto"/>
            <w:vAlign w:val="center"/>
          </w:tcPr>
          <w:p w:rsidR="00E65E90" w:rsidRPr="00FF5415" w:rsidRDefault="00E65E90" w:rsidP="00FF5415">
            <w:pPr>
              <w:jc w:val="center"/>
              <w:rPr>
                <w:b/>
              </w:rPr>
            </w:pPr>
            <w:r w:rsidRPr="00FF5415">
              <w:rPr>
                <w:b/>
              </w:rPr>
              <w:t>Наименование  мероприятия  (результата)  / источник финансового обеспечения</w:t>
            </w:r>
          </w:p>
        </w:tc>
        <w:tc>
          <w:tcPr>
            <w:tcW w:w="2286" w:type="pct"/>
            <w:gridSpan w:val="4"/>
            <w:shd w:val="clear" w:color="auto" w:fill="auto"/>
            <w:vAlign w:val="center"/>
          </w:tcPr>
          <w:p w:rsidR="00E65E90" w:rsidRPr="00FF5415" w:rsidRDefault="00E65E90" w:rsidP="00FF5415">
            <w:pPr>
              <w:jc w:val="center"/>
              <w:rPr>
                <w:b/>
              </w:rPr>
            </w:pPr>
            <w:r w:rsidRPr="00FF5415">
              <w:rPr>
                <w:b/>
              </w:rPr>
              <w:t>Объем финансового обеспечения по годам реализации, тыс. рублей</w:t>
            </w:r>
          </w:p>
        </w:tc>
      </w:tr>
      <w:tr w:rsidR="00E65E90" w:rsidRPr="0036449C" w:rsidTr="0008299A">
        <w:trPr>
          <w:trHeight w:val="448"/>
          <w:tblHeader/>
        </w:trPr>
        <w:tc>
          <w:tcPr>
            <w:tcW w:w="2714" w:type="pct"/>
            <w:vMerge/>
            <w:shd w:val="clear" w:color="auto" w:fill="auto"/>
            <w:vAlign w:val="center"/>
          </w:tcPr>
          <w:p w:rsidR="00E65E90" w:rsidRPr="00FF5415" w:rsidRDefault="00E65E90" w:rsidP="00FF5415">
            <w:pPr>
              <w:jc w:val="center"/>
              <w:rPr>
                <w:b/>
              </w:rPr>
            </w:pPr>
          </w:p>
        </w:tc>
        <w:tc>
          <w:tcPr>
            <w:tcW w:w="487" w:type="pct"/>
            <w:shd w:val="clear" w:color="auto" w:fill="auto"/>
            <w:vAlign w:val="center"/>
          </w:tcPr>
          <w:p w:rsidR="00E65E90" w:rsidRPr="00FF5415" w:rsidRDefault="00E65E90" w:rsidP="00FF5415">
            <w:pPr>
              <w:jc w:val="center"/>
              <w:rPr>
                <w:b/>
              </w:rPr>
            </w:pPr>
            <w:r w:rsidRPr="00FF5415">
              <w:rPr>
                <w:b/>
              </w:rPr>
              <w:t>2024</w:t>
            </w:r>
          </w:p>
        </w:tc>
        <w:tc>
          <w:tcPr>
            <w:tcW w:w="483" w:type="pct"/>
            <w:shd w:val="clear" w:color="auto" w:fill="auto"/>
            <w:vAlign w:val="center"/>
          </w:tcPr>
          <w:p w:rsidR="00E65E90" w:rsidRPr="00FF5415" w:rsidRDefault="00E65E90" w:rsidP="00FF5415">
            <w:pPr>
              <w:jc w:val="center"/>
              <w:rPr>
                <w:b/>
              </w:rPr>
            </w:pPr>
            <w:r w:rsidRPr="00FF5415">
              <w:rPr>
                <w:b/>
              </w:rPr>
              <w:t>2025</w:t>
            </w:r>
          </w:p>
        </w:tc>
        <w:tc>
          <w:tcPr>
            <w:tcW w:w="389" w:type="pct"/>
            <w:shd w:val="clear" w:color="auto" w:fill="auto"/>
            <w:vAlign w:val="center"/>
          </w:tcPr>
          <w:p w:rsidR="00E65E90" w:rsidRPr="00FF5415" w:rsidRDefault="00E65E90" w:rsidP="00FF5415">
            <w:pPr>
              <w:jc w:val="center"/>
              <w:rPr>
                <w:b/>
              </w:rPr>
            </w:pPr>
            <w:r w:rsidRPr="00FF5415">
              <w:rPr>
                <w:b/>
              </w:rPr>
              <w:t>2026</w:t>
            </w:r>
          </w:p>
        </w:tc>
        <w:tc>
          <w:tcPr>
            <w:tcW w:w="926" w:type="pct"/>
            <w:shd w:val="clear" w:color="auto" w:fill="auto"/>
            <w:vAlign w:val="center"/>
          </w:tcPr>
          <w:p w:rsidR="00E65E90" w:rsidRPr="00FF5415" w:rsidRDefault="00E65E90" w:rsidP="00FF5415">
            <w:pPr>
              <w:jc w:val="center"/>
              <w:rPr>
                <w:b/>
              </w:rPr>
            </w:pPr>
            <w:r w:rsidRPr="00FF5415">
              <w:rPr>
                <w:b/>
              </w:rPr>
              <w:t>Всего</w:t>
            </w:r>
          </w:p>
        </w:tc>
      </w:tr>
      <w:tr w:rsidR="00E65E90" w:rsidRPr="0036449C" w:rsidTr="0008299A">
        <w:trPr>
          <w:trHeight w:val="282"/>
          <w:tblHeader/>
        </w:trPr>
        <w:tc>
          <w:tcPr>
            <w:tcW w:w="2714" w:type="pct"/>
            <w:shd w:val="clear" w:color="auto" w:fill="auto"/>
            <w:vAlign w:val="center"/>
          </w:tcPr>
          <w:p w:rsidR="00E65E90" w:rsidRPr="00FF5415" w:rsidRDefault="00E65E90" w:rsidP="00FF5415">
            <w:pPr>
              <w:jc w:val="center"/>
              <w:rPr>
                <w:b/>
              </w:rPr>
            </w:pPr>
            <w:r w:rsidRPr="00FF5415">
              <w:rPr>
                <w:b/>
              </w:rPr>
              <w:t>1</w:t>
            </w:r>
          </w:p>
        </w:tc>
        <w:tc>
          <w:tcPr>
            <w:tcW w:w="487" w:type="pct"/>
            <w:shd w:val="clear" w:color="auto" w:fill="auto"/>
            <w:vAlign w:val="center"/>
          </w:tcPr>
          <w:p w:rsidR="00E65E90" w:rsidRPr="00FF5415" w:rsidRDefault="00E65E90" w:rsidP="00FF5415">
            <w:pPr>
              <w:jc w:val="center"/>
              <w:rPr>
                <w:b/>
              </w:rPr>
            </w:pPr>
            <w:r w:rsidRPr="00FF5415">
              <w:rPr>
                <w:b/>
              </w:rPr>
              <w:t>2</w:t>
            </w:r>
          </w:p>
        </w:tc>
        <w:tc>
          <w:tcPr>
            <w:tcW w:w="483" w:type="pct"/>
            <w:shd w:val="clear" w:color="auto" w:fill="auto"/>
            <w:vAlign w:val="center"/>
          </w:tcPr>
          <w:p w:rsidR="00E65E90" w:rsidRPr="00FF5415" w:rsidRDefault="00E65E90" w:rsidP="00FF5415">
            <w:pPr>
              <w:jc w:val="center"/>
              <w:rPr>
                <w:b/>
              </w:rPr>
            </w:pPr>
            <w:r w:rsidRPr="00FF5415">
              <w:rPr>
                <w:b/>
              </w:rPr>
              <w:t>3</w:t>
            </w:r>
          </w:p>
        </w:tc>
        <w:tc>
          <w:tcPr>
            <w:tcW w:w="389" w:type="pct"/>
            <w:shd w:val="clear" w:color="auto" w:fill="auto"/>
            <w:vAlign w:val="center"/>
          </w:tcPr>
          <w:p w:rsidR="00E65E90" w:rsidRPr="00FF5415" w:rsidRDefault="00E65E90" w:rsidP="00FF5415">
            <w:pPr>
              <w:jc w:val="center"/>
              <w:rPr>
                <w:b/>
              </w:rPr>
            </w:pPr>
            <w:r w:rsidRPr="00FF5415">
              <w:rPr>
                <w:b/>
              </w:rPr>
              <w:t>4</w:t>
            </w:r>
          </w:p>
        </w:tc>
        <w:tc>
          <w:tcPr>
            <w:tcW w:w="926" w:type="pct"/>
            <w:shd w:val="clear" w:color="auto" w:fill="auto"/>
            <w:vAlign w:val="center"/>
          </w:tcPr>
          <w:p w:rsidR="00E65E90" w:rsidRPr="00FF5415" w:rsidRDefault="00E65E90" w:rsidP="00FF5415">
            <w:pPr>
              <w:jc w:val="center"/>
              <w:rPr>
                <w:b/>
              </w:rPr>
            </w:pPr>
            <w:r w:rsidRPr="00FF5415">
              <w:rPr>
                <w:b/>
              </w:rPr>
              <w:t>5</w:t>
            </w:r>
          </w:p>
        </w:tc>
      </w:tr>
      <w:tr w:rsidR="00E65E90" w:rsidRPr="005E4DF1" w:rsidTr="0008299A">
        <w:tc>
          <w:tcPr>
            <w:tcW w:w="2714" w:type="pct"/>
            <w:shd w:val="clear" w:color="auto" w:fill="auto"/>
          </w:tcPr>
          <w:p w:rsidR="00E65E90" w:rsidRPr="005E4DF1" w:rsidRDefault="00E65E90" w:rsidP="00E65E90">
            <w:pPr>
              <w:rPr>
                <w:b/>
              </w:rPr>
            </w:pPr>
            <w:r w:rsidRPr="005E4DF1">
              <w:rPr>
                <w:b/>
              </w:rPr>
              <w:t>Комплекс процессных мероприятий</w:t>
            </w:r>
          </w:p>
          <w:p w:rsidR="00E65E90" w:rsidRPr="005E4DF1" w:rsidRDefault="00E65E90" w:rsidP="00E65E90">
            <w:pPr>
              <w:rPr>
                <w:b/>
              </w:rPr>
            </w:pPr>
            <w:r w:rsidRPr="005E4DF1">
              <w:rPr>
                <w:b/>
              </w:rPr>
              <w:t>«Разработка документов  территориального планирования и, иных нормативно-правовых актов в области  регулирования  градостроительной деятельности»</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t>1,800</w:t>
            </w:r>
          </w:p>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389" w:type="pct"/>
            <w:shd w:val="clear" w:color="auto" w:fill="auto"/>
            <w:vAlign w:val="center"/>
          </w:tcPr>
          <w:p w:rsidR="00E65E90" w:rsidRPr="005E4DF1" w:rsidRDefault="00E65E90" w:rsidP="00E65E90">
            <w:pPr>
              <w:rPr>
                <w:b/>
                <w:bCs/>
              </w:rPr>
            </w:pPr>
            <w:r>
              <w:rPr>
                <w:b/>
                <w:bCs/>
              </w:rPr>
              <w:t>0</w:t>
            </w:r>
          </w:p>
        </w:tc>
        <w:tc>
          <w:tcPr>
            <w:tcW w:w="926" w:type="pct"/>
            <w:shd w:val="clear" w:color="auto" w:fill="auto"/>
            <w:vAlign w:val="center"/>
          </w:tcPr>
          <w:p w:rsidR="00E65E90" w:rsidRPr="005E4DF1" w:rsidRDefault="00E65E90" w:rsidP="00E65E90">
            <w:pPr>
              <w:rPr>
                <w:b/>
                <w:bCs/>
              </w:rPr>
            </w:pPr>
            <w:r>
              <w:rPr>
                <w:b/>
                <w:bCs/>
              </w:rPr>
              <w:t>0</w:t>
            </w:r>
          </w:p>
        </w:tc>
      </w:tr>
      <w:tr w:rsidR="00E65E90" w:rsidRPr="005E4DF1" w:rsidTr="0008299A">
        <w:tc>
          <w:tcPr>
            <w:tcW w:w="2714" w:type="pct"/>
            <w:shd w:val="clear" w:color="auto" w:fill="auto"/>
          </w:tcPr>
          <w:p w:rsidR="00E65E90" w:rsidRPr="005E4DF1" w:rsidRDefault="00E65E90" w:rsidP="00E65E90">
            <w:r w:rsidRPr="005E4DF1">
              <w:t>Бюджет  Мари-Турекского муниципального района (всего)</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r>
              <w:t>1,800</w:t>
            </w:r>
          </w:p>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tc>
        <w:tc>
          <w:tcPr>
            <w:tcW w:w="389" w:type="pct"/>
            <w:shd w:val="clear" w:color="auto" w:fill="auto"/>
            <w:vAlign w:val="center"/>
          </w:tcPr>
          <w:p w:rsidR="00E65E90" w:rsidRPr="005E4DF1" w:rsidRDefault="00E65E90" w:rsidP="00E65E90"/>
        </w:tc>
        <w:tc>
          <w:tcPr>
            <w:tcW w:w="926" w:type="pct"/>
            <w:shd w:val="clear" w:color="auto" w:fill="auto"/>
            <w:vAlign w:val="center"/>
          </w:tcPr>
          <w:p w:rsidR="00E65E90" w:rsidRPr="005E4DF1" w:rsidRDefault="00E65E90" w:rsidP="00E65E90"/>
        </w:tc>
      </w:tr>
      <w:tr w:rsidR="00E65E90" w:rsidRPr="005E4DF1" w:rsidTr="0008299A">
        <w:tc>
          <w:tcPr>
            <w:tcW w:w="2714" w:type="pct"/>
            <w:shd w:val="clear" w:color="auto" w:fill="auto"/>
          </w:tcPr>
          <w:p w:rsidR="00E65E90" w:rsidRPr="005E4DF1" w:rsidRDefault="00E65E90" w:rsidP="00E65E90">
            <w:r w:rsidRPr="005E4DF1">
              <w:t xml:space="preserve"> Федеральный бюджет</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tc>
        <w:tc>
          <w:tcPr>
            <w:tcW w:w="389" w:type="pct"/>
            <w:shd w:val="clear" w:color="auto" w:fill="auto"/>
            <w:vAlign w:val="center"/>
          </w:tcPr>
          <w:p w:rsidR="00E65E90" w:rsidRPr="005E4DF1" w:rsidRDefault="00E65E90" w:rsidP="00E65E90"/>
        </w:tc>
        <w:tc>
          <w:tcPr>
            <w:tcW w:w="926" w:type="pct"/>
            <w:shd w:val="clear" w:color="auto" w:fill="auto"/>
            <w:vAlign w:val="center"/>
          </w:tcPr>
          <w:p w:rsidR="00E65E90" w:rsidRPr="005E4DF1" w:rsidRDefault="00E65E90" w:rsidP="00E65E90"/>
        </w:tc>
      </w:tr>
      <w:tr w:rsidR="00E65E90" w:rsidRPr="005E4DF1" w:rsidTr="0008299A">
        <w:tc>
          <w:tcPr>
            <w:tcW w:w="2714" w:type="pct"/>
            <w:shd w:val="clear" w:color="auto" w:fill="auto"/>
          </w:tcPr>
          <w:p w:rsidR="00E65E90" w:rsidRPr="005E4DF1" w:rsidRDefault="00E65E90" w:rsidP="00E65E90">
            <w:r w:rsidRPr="005E4DF1">
              <w:t>Фонд содействия</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tc>
        <w:tc>
          <w:tcPr>
            <w:tcW w:w="389" w:type="pct"/>
            <w:shd w:val="clear" w:color="auto" w:fill="auto"/>
            <w:vAlign w:val="center"/>
          </w:tcPr>
          <w:p w:rsidR="00E65E90" w:rsidRPr="005E4DF1" w:rsidRDefault="00E65E90" w:rsidP="00E65E90"/>
        </w:tc>
        <w:tc>
          <w:tcPr>
            <w:tcW w:w="926" w:type="pct"/>
            <w:shd w:val="clear" w:color="auto" w:fill="auto"/>
            <w:vAlign w:val="center"/>
          </w:tcPr>
          <w:p w:rsidR="00E65E90" w:rsidRPr="005E4DF1" w:rsidRDefault="00E65E90" w:rsidP="00E65E90"/>
        </w:tc>
      </w:tr>
      <w:tr w:rsidR="00E65E90" w:rsidRPr="005E4DF1" w:rsidTr="0008299A">
        <w:tc>
          <w:tcPr>
            <w:tcW w:w="2714" w:type="pct"/>
            <w:shd w:val="clear" w:color="auto" w:fill="auto"/>
          </w:tcPr>
          <w:p w:rsidR="00E65E90" w:rsidRPr="005E4DF1" w:rsidRDefault="00E65E90" w:rsidP="00E65E90">
            <w:r w:rsidRPr="005E4DF1">
              <w:t xml:space="preserve"> Республиканский бюджет</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r>
              <w:t>0</w:t>
            </w:r>
          </w:p>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r>
              <w:t>0</w:t>
            </w:r>
          </w:p>
        </w:tc>
        <w:tc>
          <w:tcPr>
            <w:tcW w:w="389" w:type="pct"/>
            <w:shd w:val="clear" w:color="auto" w:fill="auto"/>
            <w:vAlign w:val="center"/>
          </w:tcPr>
          <w:p w:rsidR="00E65E90" w:rsidRPr="005E4DF1" w:rsidRDefault="00E65E90" w:rsidP="00E65E90">
            <w:r>
              <w:t>0</w:t>
            </w:r>
          </w:p>
        </w:tc>
        <w:tc>
          <w:tcPr>
            <w:tcW w:w="926" w:type="pct"/>
            <w:shd w:val="clear" w:color="auto" w:fill="auto"/>
            <w:vAlign w:val="center"/>
          </w:tcPr>
          <w:p w:rsidR="00E65E90" w:rsidRPr="005E4DF1" w:rsidRDefault="00E65E90" w:rsidP="00E65E90">
            <w:r>
              <w:t>0</w:t>
            </w:r>
          </w:p>
        </w:tc>
      </w:tr>
      <w:tr w:rsidR="00E65E90" w:rsidRPr="005E4DF1" w:rsidTr="0008299A">
        <w:tc>
          <w:tcPr>
            <w:tcW w:w="2714" w:type="pct"/>
            <w:shd w:val="clear" w:color="auto" w:fill="auto"/>
          </w:tcPr>
          <w:p w:rsidR="00E65E90" w:rsidRPr="005E4DF1" w:rsidRDefault="00E65E90" w:rsidP="00E65E90">
            <w:r w:rsidRPr="005E4DF1">
              <w:t xml:space="preserve"> Бюджет городской и сельских администраций</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tc>
        <w:tc>
          <w:tcPr>
            <w:tcW w:w="389" w:type="pct"/>
            <w:shd w:val="clear" w:color="auto" w:fill="auto"/>
            <w:vAlign w:val="center"/>
          </w:tcPr>
          <w:p w:rsidR="00E65E90" w:rsidRPr="005E4DF1" w:rsidRDefault="00E65E90" w:rsidP="00E65E90"/>
        </w:tc>
        <w:tc>
          <w:tcPr>
            <w:tcW w:w="926" w:type="pct"/>
            <w:shd w:val="clear" w:color="auto" w:fill="auto"/>
            <w:vAlign w:val="center"/>
          </w:tcPr>
          <w:p w:rsidR="00E65E90" w:rsidRPr="005E4DF1" w:rsidRDefault="00E65E90" w:rsidP="00E65E90"/>
        </w:tc>
      </w:tr>
      <w:tr w:rsidR="00E65E90" w:rsidRPr="005E4DF1" w:rsidTr="0008299A">
        <w:tc>
          <w:tcPr>
            <w:tcW w:w="2714" w:type="pct"/>
            <w:shd w:val="clear" w:color="auto" w:fill="auto"/>
          </w:tcPr>
          <w:p w:rsidR="00E65E90" w:rsidRPr="005E4DF1" w:rsidRDefault="00E65E90" w:rsidP="00E65E90">
            <w:r w:rsidRPr="005E4DF1">
              <w:t>Внебюджетные источники</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tc>
        <w:tc>
          <w:tcPr>
            <w:tcW w:w="389" w:type="pct"/>
            <w:shd w:val="clear" w:color="auto" w:fill="auto"/>
            <w:vAlign w:val="center"/>
          </w:tcPr>
          <w:p w:rsidR="00E65E90" w:rsidRPr="005E4DF1" w:rsidRDefault="00E65E90" w:rsidP="00E65E90"/>
        </w:tc>
        <w:tc>
          <w:tcPr>
            <w:tcW w:w="926" w:type="pct"/>
            <w:shd w:val="clear" w:color="auto" w:fill="auto"/>
            <w:vAlign w:val="center"/>
          </w:tcPr>
          <w:p w:rsidR="00E65E90" w:rsidRPr="005E4DF1" w:rsidRDefault="00E65E90" w:rsidP="00E65E90"/>
        </w:tc>
      </w:tr>
      <w:tr w:rsidR="00E65E90" w:rsidRPr="005E4DF1" w:rsidTr="0008299A">
        <w:tc>
          <w:tcPr>
            <w:tcW w:w="2714" w:type="pct"/>
            <w:shd w:val="clear" w:color="auto" w:fill="auto"/>
          </w:tcPr>
          <w:p w:rsidR="00E65E90" w:rsidRPr="005E4DF1" w:rsidRDefault="00E65E90" w:rsidP="00E65E90">
            <w:pPr>
              <w:rPr>
                <w:b/>
              </w:rPr>
            </w:pPr>
            <w:r w:rsidRPr="005E4DF1">
              <w:rPr>
                <w:b/>
              </w:rPr>
              <w:t xml:space="preserve">Мероприятие </w:t>
            </w:r>
          </w:p>
          <w:p w:rsidR="00E65E90" w:rsidRPr="005E4DF1" w:rsidRDefault="00E65E90" w:rsidP="00E65E90">
            <w:pPr>
              <w:rPr>
                <w:b/>
              </w:rPr>
            </w:pPr>
            <w:r w:rsidRPr="005E4DF1">
              <w:rPr>
                <w:b/>
              </w:rPr>
              <w:t xml:space="preserve"> «Осуществление полномочий по решению вопросов местного значения поселения по организации проведения мероприятий в области территориального планирования и регулирования градостроительной деятельности»</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r>
              <w:t>1,800</w:t>
            </w:r>
          </w:p>
        </w:tc>
        <w:tc>
          <w:tcPr>
            <w:tcW w:w="483" w:type="pct"/>
            <w:tcBorders>
              <w:top w:val="single" w:sz="8" w:space="0" w:color="auto"/>
              <w:left w:val="nil"/>
              <w:bottom w:val="single" w:sz="4" w:space="0" w:color="auto"/>
              <w:right w:val="single" w:sz="4" w:space="0" w:color="auto"/>
            </w:tcBorders>
            <w:shd w:val="clear" w:color="auto" w:fill="auto"/>
            <w:vAlign w:val="center"/>
          </w:tcPr>
          <w:p w:rsidR="00E65E90" w:rsidRPr="005E4DF1" w:rsidRDefault="00E65E90" w:rsidP="00E65E90">
            <w:r w:rsidRPr="005E4DF1">
              <w:t>0</w:t>
            </w:r>
          </w:p>
        </w:tc>
        <w:tc>
          <w:tcPr>
            <w:tcW w:w="389" w:type="pct"/>
            <w:shd w:val="clear" w:color="auto" w:fill="auto"/>
            <w:vAlign w:val="center"/>
          </w:tcPr>
          <w:p w:rsidR="00E65E90" w:rsidRPr="005E4DF1" w:rsidRDefault="00E65E90" w:rsidP="00E65E90">
            <w:r w:rsidRPr="005E4DF1">
              <w:t>0</w:t>
            </w:r>
          </w:p>
        </w:tc>
        <w:tc>
          <w:tcPr>
            <w:tcW w:w="926" w:type="pct"/>
            <w:shd w:val="clear" w:color="auto" w:fill="auto"/>
            <w:vAlign w:val="center"/>
          </w:tcPr>
          <w:p w:rsidR="00E65E90" w:rsidRPr="005E4DF1" w:rsidRDefault="00E65E90" w:rsidP="00E65E90">
            <w:r>
              <w:t>1,800</w:t>
            </w: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Бюджет  Мари-Турекского муниципального района (всего)</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1,800</w:t>
            </w: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389" w:type="pct"/>
            <w:shd w:val="clear" w:color="auto" w:fill="auto"/>
            <w:vAlign w:val="center"/>
          </w:tcPr>
          <w:p w:rsidR="00E65E90" w:rsidRPr="005E4DF1" w:rsidRDefault="00E65E90" w:rsidP="00E65E90">
            <w:pPr>
              <w:rPr>
                <w:b/>
                <w:bCs/>
              </w:rPr>
            </w:pPr>
            <w:r>
              <w:rPr>
                <w:b/>
                <w:bCs/>
              </w:rPr>
              <w:t>0</w:t>
            </w:r>
          </w:p>
        </w:tc>
        <w:tc>
          <w:tcPr>
            <w:tcW w:w="926" w:type="pct"/>
            <w:shd w:val="clear" w:color="auto" w:fill="auto"/>
            <w:vAlign w:val="center"/>
          </w:tcPr>
          <w:p w:rsidR="00E65E90" w:rsidRPr="005E4DF1" w:rsidRDefault="00E65E90" w:rsidP="00E65E90">
            <w:pPr>
              <w:rPr>
                <w:b/>
                <w:bCs/>
              </w:rPr>
            </w:pPr>
            <w:r>
              <w:rPr>
                <w:b/>
                <w:bCs/>
              </w:rPr>
              <w:t>1,800</w:t>
            </w: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 xml:space="preserve"> Федеральный бюджет</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
                <w:bCs/>
              </w:rPr>
            </w:pPr>
          </w:p>
        </w:tc>
        <w:tc>
          <w:tcPr>
            <w:tcW w:w="926" w:type="pct"/>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Фонд содействия</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
                <w:bCs/>
              </w:rPr>
            </w:pPr>
          </w:p>
        </w:tc>
        <w:tc>
          <w:tcPr>
            <w:tcW w:w="926" w:type="pct"/>
            <w:shd w:val="clear" w:color="auto" w:fill="auto"/>
            <w:vAlign w:val="center"/>
          </w:tcPr>
          <w:p w:rsidR="00E65E90" w:rsidRPr="005E4DF1" w:rsidRDefault="00E65E90" w:rsidP="00E65E90">
            <w:pPr>
              <w:rPr>
                <w:b/>
                <w:bCs/>
              </w:rPr>
            </w:pPr>
          </w:p>
        </w:tc>
      </w:tr>
      <w:tr w:rsidR="00E65E90" w:rsidRPr="005E4DF1" w:rsidTr="0008299A">
        <w:trPr>
          <w:trHeight w:val="554"/>
        </w:trPr>
        <w:tc>
          <w:tcPr>
            <w:tcW w:w="2714" w:type="pct"/>
            <w:tcBorders>
              <w:top w:val="single" w:sz="4" w:space="0" w:color="auto"/>
              <w:bottom w:val="single" w:sz="4" w:space="0" w:color="auto"/>
            </w:tcBorders>
            <w:shd w:val="clear" w:color="auto" w:fill="auto"/>
          </w:tcPr>
          <w:p w:rsidR="00E65E90" w:rsidRPr="005E4DF1" w:rsidRDefault="00E65E90" w:rsidP="00E65E90">
            <w:r w:rsidRPr="005E4DF1">
              <w:t xml:space="preserve"> Республиканский бюджет</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
                <w:bCs/>
              </w:rPr>
            </w:pPr>
          </w:p>
        </w:tc>
        <w:tc>
          <w:tcPr>
            <w:tcW w:w="926" w:type="pct"/>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 xml:space="preserve"> Бюджет городской и сельских администраций</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
                <w:bCs/>
              </w:rPr>
            </w:pPr>
          </w:p>
        </w:tc>
        <w:tc>
          <w:tcPr>
            <w:tcW w:w="926" w:type="pct"/>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Внебюджетные источники</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
                <w:bCs/>
              </w:rPr>
            </w:pPr>
          </w:p>
        </w:tc>
        <w:tc>
          <w:tcPr>
            <w:tcW w:w="926" w:type="pct"/>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left w:val="single" w:sz="4" w:space="0" w:color="auto"/>
              <w:bottom w:val="single" w:sz="4" w:space="0" w:color="auto"/>
              <w:right w:val="single" w:sz="4" w:space="0" w:color="auto"/>
            </w:tcBorders>
            <w:shd w:val="clear" w:color="auto" w:fill="auto"/>
          </w:tcPr>
          <w:p w:rsidR="00E65E90" w:rsidRPr="005E4DF1" w:rsidRDefault="00E65E90" w:rsidP="00E65E90">
            <w:pPr>
              <w:rPr>
                <w:b/>
              </w:rPr>
            </w:pPr>
            <w:r w:rsidRPr="005E4DF1">
              <w:rPr>
                <w:b/>
              </w:rPr>
              <w:lastRenderedPageBreak/>
              <w:t xml:space="preserve">Мероприятие </w:t>
            </w:r>
          </w:p>
          <w:p w:rsidR="00E65E90" w:rsidRPr="005E4DF1" w:rsidRDefault="00E65E90" w:rsidP="00E65E90">
            <w:pPr>
              <w:rPr>
                <w:b/>
              </w:rPr>
            </w:pPr>
            <w:r w:rsidRPr="005E4DF1">
              <w:rPr>
                <w:b/>
              </w:rPr>
              <w:t xml:space="preserve"> «Поддержка  платежеспособного спроса на жилье населения Мари-Турекского муниципального района"</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sidRPr="005E4DF1">
              <w:rPr>
                <w:b/>
                <w:bCs/>
              </w:rPr>
              <w:t>30,998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30,998</w:t>
            </w: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Бюджет  Мари-Турекского муниципального района (всего)</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
                <w:bCs/>
              </w:rPr>
            </w:pPr>
          </w:p>
        </w:tc>
        <w:tc>
          <w:tcPr>
            <w:tcW w:w="926" w:type="pct"/>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left w:val="single" w:sz="4" w:space="0" w:color="auto"/>
              <w:bottom w:val="single" w:sz="4" w:space="0" w:color="auto"/>
              <w:right w:val="single" w:sz="4" w:space="0" w:color="auto"/>
            </w:tcBorders>
            <w:shd w:val="clear" w:color="auto" w:fill="auto"/>
          </w:tcPr>
          <w:p w:rsidR="00E65E90" w:rsidRPr="005E4DF1" w:rsidRDefault="00E65E90" w:rsidP="00E65E90">
            <w:r w:rsidRPr="005E4DF1">
              <w:t xml:space="preserve"> Федеральный бюджет</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 xml:space="preserve"> Республиканский бюджет</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sidRPr="005E4DF1">
              <w:rPr>
                <w:b/>
                <w:bCs/>
              </w:rPr>
              <w:t>30,998</w:t>
            </w: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389" w:type="pct"/>
            <w:shd w:val="clear" w:color="auto" w:fill="auto"/>
            <w:vAlign w:val="center"/>
          </w:tcPr>
          <w:p w:rsidR="00E65E90" w:rsidRPr="005E4DF1" w:rsidRDefault="00E65E90" w:rsidP="00E65E90">
            <w:pPr>
              <w:rPr>
                <w:b/>
                <w:bCs/>
              </w:rPr>
            </w:pPr>
            <w:r>
              <w:rPr>
                <w:b/>
                <w:bCs/>
              </w:rPr>
              <w:t>0</w:t>
            </w:r>
          </w:p>
        </w:tc>
        <w:tc>
          <w:tcPr>
            <w:tcW w:w="926" w:type="pct"/>
            <w:shd w:val="clear" w:color="auto" w:fill="auto"/>
            <w:vAlign w:val="center"/>
          </w:tcPr>
          <w:p w:rsidR="00E65E90" w:rsidRPr="005E4DF1" w:rsidRDefault="00E65E90" w:rsidP="00E65E90">
            <w:pPr>
              <w:rPr>
                <w:b/>
                <w:bCs/>
              </w:rPr>
            </w:pPr>
            <w:r>
              <w:rPr>
                <w:b/>
                <w:bCs/>
              </w:rPr>
              <w:t>30,998</w:t>
            </w:r>
          </w:p>
        </w:tc>
      </w:tr>
      <w:tr w:rsidR="00E65E90" w:rsidRPr="005E4DF1" w:rsidTr="0008299A">
        <w:tc>
          <w:tcPr>
            <w:tcW w:w="2714" w:type="pct"/>
            <w:tcBorders>
              <w:top w:val="single" w:sz="4" w:space="0" w:color="auto"/>
              <w:left w:val="single" w:sz="4" w:space="0" w:color="auto"/>
              <w:bottom w:val="single" w:sz="4" w:space="0" w:color="auto"/>
              <w:right w:val="single" w:sz="4" w:space="0" w:color="auto"/>
            </w:tcBorders>
            <w:shd w:val="clear" w:color="auto" w:fill="auto"/>
          </w:tcPr>
          <w:p w:rsidR="00E65E90" w:rsidRPr="005E4DF1" w:rsidRDefault="00E65E90" w:rsidP="00E65E90">
            <w:r w:rsidRPr="005E4DF1">
              <w:t xml:space="preserve"> Бюджет городской и сельских администраций</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Внебюджетные источники</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Cs/>
              </w:rPr>
            </w:pPr>
          </w:p>
        </w:tc>
        <w:tc>
          <w:tcPr>
            <w:tcW w:w="926" w:type="pct"/>
            <w:shd w:val="clear" w:color="auto" w:fill="auto"/>
            <w:vAlign w:val="center"/>
          </w:tcPr>
          <w:p w:rsidR="00E65E90" w:rsidRPr="005E4DF1" w:rsidRDefault="00E65E90" w:rsidP="00E65E90">
            <w:pPr>
              <w:rPr>
                <w:bCs/>
              </w:rPr>
            </w:pPr>
          </w:p>
        </w:tc>
      </w:tr>
      <w:tr w:rsidR="00E65E90" w:rsidRPr="005E4DF1" w:rsidTr="0008299A">
        <w:tc>
          <w:tcPr>
            <w:tcW w:w="2714" w:type="pct"/>
            <w:tcBorders>
              <w:top w:val="single" w:sz="4" w:space="0" w:color="auto"/>
              <w:left w:val="single" w:sz="4" w:space="0" w:color="auto"/>
              <w:bottom w:val="single" w:sz="4" w:space="0" w:color="auto"/>
              <w:right w:val="single" w:sz="4" w:space="0" w:color="auto"/>
            </w:tcBorders>
            <w:shd w:val="clear" w:color="auto" w:fill="auto"/>
          </w:tcPr>
          <w:p w:rsidR="00E65E90" w:rsidRPr="005E4DF1" w:rsidRDefault="00E65E90" w:rsidP="00E65E90">
            <w:pPr>
              <w:rPr>
                <w:b/>
              </w:rPr>
            </w:pPr>
            <w:r w:rsidRPr="005E4DF1">
              <w:rPr>
                <w:b/>
              </w:rPr>
              <w:t xml:space="preserve"> Мероприятие</w:t>
            </w:r>
          </w:p>
          <w:p w:rsidR="00E65E90" w:rsidRPr="005E4DF1" w:rsidRDefault="00E65E90" w:rsidP="00E65E90">
            <w:pPr>
              <w:rPr>
                <w:b/>
              </w:rPr>
            </w:pPr>
            <w:r w:rsidRPr="005E4DF1">
              <w:rPr>
                <w:b/>
              </w:rPr>
              <w:t xml:space="preserve"> «Социальные выплаты на возмещение части процентной ставки по кредитам, привлекаемым гражданами на газификацию индивидуального жилья</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sidRPr="005E4DF1">
              <w:rPr>
                <w:b/>
                <w:bCs/>
              </w:rPr>
              <w:t>30,998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Cs/>
              </w:rPr>
            </w:pPr>
            <w:r>
              <w:rPr>
                <w:bCs/>
              </w:rPr>
              <w:t>30,998</w:t>
            </w:r>
          </w:p>
        </w:tc>
      </w:tr>
      <w:tr w:rsidR="00E65E90" w:rsidRPr="005E4DF1" w:rsidTr="0008299A">
        <w:tc>
          <w:tcPr>
            <w:tcW w:w="2714" w:type="pct"/>
            <w:tcBorders>
              <w:top w:val="single" w:sz="4" w:space="0" w:color="auto"/>
              <w:left w:val="single" w:sz="4" w:space="0" w:color="auto"/>
              <w:bottom w:val="single" w:sz="4" w:space="0" w:color="auto"/>
              <w:right w:val="single" w:sz="4" w:space="0" w:color="auto"/>
            </w:tcBorders>
            <w:shd w:val="clear" w:color="auto" w:fill="auto"/>
          </w:tcPr>
          <w:p w:rsidR="00E65E90" w:rsidRPr="005E4DF1" w:rsidRDefault="00E65E90" w:rsidP="00E65E90">
            <w:r w:rsidRPr="005E4DF1">
              <w:t>Бюджет  Мари-Турекского муниципального района (всего)</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 xml:space="preserve"> Федеральный бюджет</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tcBorders>
              <w:top w:val="single" w:sz="4" w:space="0" w:color="auto"/>
            </w:tcBorders>
            <w:shd w:val="clear" w:color="auto" w:fill="auto"/>
            <w:vAlign w:val="center"/>
          </w:tcPr>
          <w:p w:rsidR="00E65E90" w:rsidRPr="005E4DF1" w:rsidRDefault="00E65E90" w:rsidP="00E65E90">
            <w:pPr>
              <w:rPr>
                <w:b/>
                <w:bCs/>
              </w:rPr>
            </w:pPr>
          </w:p>
        </w:tc>
        <w:tc>
          <w:tcPr>
            <w:tcW w:w="926" w:type="pct"/>
            <w:tcBorders>
              <w:top w:val="single" w:sz="4" w:space="0" w:color="auto"/>
            </w:tcBorders>
            <w:shd w:val="clear" w:color="auto" w:fill="auto"/>
            <w:vAlign w:val="center"/>
          </w:tcPr>
          <w:p w:rsidR="00E65E90" w:rsidRPr="005E4DF1" w:rsidRDefault="00E65E90" w:rsidP="00E65E90">
            <w:pPr>
              <w:rPr>
                <w:b/>
                <w:bCs/>
              </w:rPr>
            </w:pP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 xml:space="preserve"> Республиканский бюджет</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r w:rsidRPr="005E4DF1">
              <w:rPr>
                <w:b/>
                <w:bCs/>
              </w:rPr>
              <w:t>30,998</w:t>
            </w: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r>
              <w:rPr>
                <w:b/>
                <w:bCs/>
              </w:rPr>
              <w:t>0</w:t>
            </w:r>
          </w:p>
        </w:tc>
        <w:tc>
          <w:tcPr>
            <w:tcW w:w="389" w:type="pct"/>
            <w:shd w:val="clear" w:color="auto" w:fill="auto"/>
            <w:vAlign w:val="center"/>
          </w:tcPr>
          <w:p w:rsidR="00E65E90" w:rsidRPr="005E4DF1" w:rsidRDefault="00E65E90" w:rsidP="00E65E90">
            <w:pPr>
              <w:rPr>
                <w:b/>
                <w:bCs/>
              </w:rPr>
            </w:pPr>
            <w:r>
              <w:rPr>
                <w:b/>
                <w:bCs/>
              </w:rPr>
              <w:t>0</w:t>
            </w:r>
          </w:p>
        </w:tc>
        <w:tc>
          <w:tcPr>
            <w:tcW w:w="926" w:type="pct"/>
            <w:shd w:val="clear" w:color="auto" w:fill="auto"/>
            <w:vAlign w:val="center"/>
          </w:tcPr>
          <w:p w:rsidR="00E65E90" w:rsidRPr="005E4DF1" w:rsidRDefault="00E65E90" w:rsidP="00E65E90">
            <w:pPr>
              <w:rPr>
                <w:b/>
                <w:bCs/>
              </w:rPr>
            </w:pPr>
            <w:r>
              <w:rPr>
                <w:b/>
                <w:bCs/>
              </w:rPr>
              <w:t>30,998</w:t>
            </w:r>
          </w:p>
        </w:tc>
      </w:tr>
      <w:tr w:rsidR="00E65E90" w:rsidRPr="005E4DF1" w:rsidTr="0008299A">
        <w:tc>
          <w:tcPr>
            <w:tcW w:w="2714" w:type="pct"/>
            <w:tcBorders>
              <w:top w:val="single" w:sz="4" w:space="0" w:color="auto"/>
              <w:bottom w:val="single" w:sz="4" w:space="0" w:color="auto"/>
            </w:tcBorders>
            <w:shd w:val="clear" w:color="auto" w:fill="auto"/>
          </w:tcPr>
          <w:p w:rsidR="00E65E90" w:rsidRPr="005E4DF1" w:rsidRDefault="00E65E90" w:rsidP="00E65E90">
            <w:r w:rsidRPr="005E4DF1">
              <w:t xml:space="preserve"> Бюджет городской и сельских администраций</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5E4DF1" w:rsidRDefault="00E65E90" w:rsidP="00E65E90">
            <w:pPr>
              <w:rPr>
                <w:b/>
                <w:bCs/>
              </w:rPr>
            </w:pPr>
          </w:p>
        </w:tc>
        <w:tc>
          <w:tcPr>
            <w:tcW w:w="389" w:type="pct"/>
            <w:shd w:val="clear" w:color="auto" w:fill="auto"/>
            <w:vAlign w:val="center"/>
          </w:tcPr>
          <w:p w:rsidR="00E65E90" w:rsidRPr="005E4DF1" w:rsidRDefault="00E65E90" w:rsidP="00E65E90">
            <w:pPr>
              <w:rPr>
                <w:b/>
                <w:bCs/>
              </w:rPr>
            </w:pPr>
          </w:p>
        </w:tc>
        <w:tc>
          <w:tcPr>
            <w:tcW w:w="926" w:type="pct"/>
            <w:shd w:val="clear" w:color="auto" w:fill="auto"/>
            <w:vAlign w:val="center"/>
          </w:tcPr>
          <w:p w:rsidR="00E65E90" w:rsidRPr="005E4DF1" w:rsidRDefault="00E65E90" w:rsidP="00E65E90">
            <w:pPr>
              <w:rPr>
                <w:b/>
                <w:bCs/>
              </w:rPr>
            </w:pPr>
          </w:p>
        </w:tc>
      </w:tr>
      <w:tr w:rsidR="00E65E90" w:rsidRPr="0036449C" w:rsidTr="0008299A">
        <w:trPr>
          <w:trHeight w:val="65"/>
        </w:trPr>
        <w:tc>
          <w:tcPr>
            <w:tcW w:w="2714" w:type="pct"/>
            <w:tcBorders>
              <w:top w:val="single" w:sz="4" w:space="0" w:color="auto"/>
              <w:bottom w:val="single" w:sz="4" w:space="0" w:color="auto"/>
            </w:tcBorders>
            <w:shd w:val="clear" w:color="auto" w:fill="auto"/>
          </w:tcPr>
          <w:p w:rsidR="00E65E90" w:rsidRPr="0036449C" w:rsidRDefault="00E65E90" w:rsidP="00E65E90">
            <w:r w:rsidRPr="005E4DF1">
              <w:t>Внебюджетные источники</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389" w:type="pct"/>
            <w:shd w:val="clear" w:color="auto" w:fill="auto"/>
            <w:vAlign w:val="center"/>
          </w:tcPr>
          <w:p w:rsidR="00E65E90" w:rsidRPr="0036449C" w:rsidRDefault="00E65E90" w:rsidP="00E65E90">
            <w:pPr>
              <w:rPr>
                <w:b/>
                <w:bCs/>
              </w:rPr>
            </w:pPr>
          </w:p>
        </w:tc>
        <w:tc>
          <w:tcPr>
            <w:tcW w:w="926" w:type="pct"/>
            <w:shd w:val="clear" w:color="auto" w:fill="auto"/>
            <w:vAlign w:val="center"/>
          </w:tcPr>
          <w:p w:rsidR="00E65E90" w:rsidRPr="0036449C" w:rsidRDefault="00E65E90" w:rsidP="00E65E90">
            <w:pPr>
              <w:rPr>
                <w:b/>
                <w:bCs/>
              </w:rPr>
            </w:pPr>
          </w:p>
        </w:tc>
      </w:tr>
    </w:tbl>
    <w:p w:rsidR="00E65E90" w:rsidRDefault="00E65E90" w:rsidP="00E65E90"/>
    <w:p w:rsidR="00E65E90" w:rsidRPr="005C5AD8" w:rsidRDefault="00E65E90" w:rsidP="00A74D94">
      <w:pPr>
        <w:pStyle w:val="ConsPlusNormal"/>
        <w:suppressAutoHyphens w:val="0"/>
        <w:autoSpaceDN w:val="0"/>
        <w:jc w:val="center"/>
        <w:outlineLvl w:val="2"/>
        <w:rPr>
          <w:rFonts w:ascii="Times New Roman" w:hAnsi="Times New Roman" w:cs="Times New Roman"/>
          <w:b/>
          <w:sz w:val="26"/>
          <w:szCs w:val="26"/>
        </w:rPr>
      </w:pPr>
      <w:r w:rsidRPr="005C5AD8">
        <w:rPr>
          <w:rFonts w:ascii="Times New Roman" w:hAnsi="Times New Roman" w:cs="Times New Roman"/>
          <w:b/>
          <w:sz w:val="26"/>
          <w:szCs w:val="26"/>
        </w:rPr>
        <w:t>5.План реализации комплекса процессных мероприятий</w:t>
      </w:r>
    </w:p>
    <w:p w:rsidR="00E65E90" w:rsidRPr="00A74D94" w:rsidRDefault="00E65E90" w:rsidP="00A74D94">
      <w:pPr>
        <w:pStyle w:val="ConsPlusNormal"/>
        <w:jc w:val="center"/>
        <w:outlineLvl w:val="2"/>
        <w:rPr>
          <w:rFonts w:ascii="Times New Roman" w:hAnsi="Times New Roman" w:cs="Times New Roman"/>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60"/>
        <w:gridCol w:w="16"/>
        <w:gridCol w:w="1276"/>
        <w:gridCol w:w="3970"/>
        <w:gridCol w:w="2692"/>
        <w:gridCol w:w="1701"/>
      </w:tblGrid>
      <w:tr w:rsidR="00E65E90" w:rsidRPr="00A74D94" w:rsidTr="0008299A">
        <w:trPr>
          <w:trHeight w:val="1048"/>
        </w:trPr>
        <w:tc>
          <w:tcPr>
            <w:tcW w:w="3969" w:type="dxa"/>
            <w:vMerge w:val="restart"/>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Задача, мероприятие (результат) / контрольная точка</w:t>
            </w:r>
          </w:p>
        </w:tc>
        <w:tc>
          <w:tcPr>
            <w:tcW w:w="2552" w:type="dxa"/>
            <w:gridSpan w:val="3"/>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Дата наступления контрольной точки </w:t>
            </w:r>
          </w:p>
        </w:tc>
        <w:tc>
          <w:tcPr>
            <w:tcW w:w="3970" w:type="dxa"/>
            <w:vMerge w:val="restart"/>
            <w:hideMark/>
          </w:tcPr>
          <w:p w:rsidR="00E65E90" w:rsidRPr="00A74D94" w:rsidRDefault="00E65E90" w:rsidP="00A74D94">
            <w:pPr>
              <w:pStyle w:val="ConsPlusNormal"/>
              <w:ind w:firstLine="80"/>
              <w:jc w:val="center"/>
              <w:rPr>
                <w:rFonts w:ascii="Times New Roman" w:hAnsi="Times New Roman" w:cs="Times New Roman"/>
                <w:b/>
              </w:rPr>
            </w:pPr>
            <w:r w:rsidRPr="00A74D94">
              <w:rPr>
                <w:rFonts w:ascii="Times New Roman" w:hAnsi="Times New Roman" w:cs="Times New Roman"/>
                <w:b/>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организации)</w:t>
            </w:r>
          </w:p>
        </w:tc>
        <w:tc>
          <w:tcPr>
            <w:tcW w:w="2692" w:type="dxa"/>
            <w:vMerge w:val="restart"/>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Вид подтверждающего документа </w:t>
            </w:r>
          </w:p>
        </w:tc>
        <w:tc>
          <w:tcPr>
            <w:tcW w:w="1701" w:type="dxa"/>
            <w:vMerge w:val="restart"/>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Информационная система (источник данных) </w:t>
            </w:r>
          </w:p>
        </w:tc>
      </w:tr>
      <w:tr w:rsidR="00E65E90" w:rsidRPr="00A74D94" w:rsidTr="0008299A">
        <w:trPr>
          <w:trHeight w:val="255"/>
        </w:trPr>
        <w:tc>
          <w:tcPr>
            <w:tcW w:w="3969" w:type="dxa"/>
            <w:vMerge/>
          </w:tcPr>
          <w:p w:rsidR="00E65E90" w:rsidRPr="00A74D94" w:rsidRDefault="00E65E90" w:rsidP="00A74D94">
            <w:pPr>
              <w:pStyle w:val="ConsPlusNormal"/>
              <w:jc w:val="center"/>
              <w:rPr>
                <w:rFonts w:ascii="Times New Roman" w:hAnsi="Times New Roman" w:cs="Times New Roman"/>
                <w:b/>
              </w:rPr>
            </w:pPr>
          </w:p>
        </w:tc>
        <w:tc>
          <w:tcPr>
            <w:tcW w:w="1276" w:type="dxa"/>
            <w:gridSpan w:val="2"/>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Начало </w:t>
            </w:r>
          </w:p>
        </w:tc>
        <w:tc>
          <w:tcPr>
            <w:tcW w:w="1276" w:type="dxa"/>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Окончание</w:t>
            </w:r>
          </w:p>
        </w:tc>
        <w:tc>
          <w:tcPr>
            <w:tcW w:w="3970" w:type="dxa"/>
            <w:vMerge/>
          </w:tcPr>
          <w:p w:rsidR="00E65E90" w:rsidRPr="00A74D94" w:rsidRDefault="00E65E90" w:rsidP="00A74D94">
            <w:pPr>
              <w:pStyle w:val="ConsPlusNormal"/>
              <w:jc w:val="center"/>
              <w:rPr>
                <w:rFonts w:ascii="Times New Roman" w:hAnsi="Times New Roman" w:cs="Times New Roman"/>
                <w:b/>
              </w:rPr>
            </w:pPr>
          </w:p>
        </w:tc>
        <w:tc>
          <w:tcPr>
            <w:tcW w:w="2692" w:type="dxa"/>
            <w:vMerge/>
          </w:tcPr>
          <w:p w:rsidR="00E65E90" w:rsidRPr="00A74D94" w:rsidRDefault="00E65E90" w:rsidP="00A74D94">
            <w:pPr>
              <w:pStyle w:val="ConsPlusNormal"/>
              <w:ind w:firstLine="0"/>
              <w:jc w:val="center"/>
              <w:rPr>
                <w:rFonts w:ascii="Times New Roman" w:hAnsi="Times New Roman" w:cs="Times New Roman"/>
                <w:b/>
              </w:rPr>
            </w:pPr>
          </w:p>
        </w:tc>
        <w:tc>
          <w:tcPr>
            <w:tcW w:w="1701" w:type="dxa"/>
            <w:vMerge/>
          </w:tcPr>
          <w:p w:rsidR="00E65E90" w:rsidRPr="00A74D94" w:rsidRDefault="00E65E90" w:rsidP="00A74D94">
            <w:pPr>
              <w:pStyle w:val="ConsPlusNormal"/>
              <w:ind w:firstLine="0"/>
              <w:jc w:val="center"/>
              <w:rPr>
                <w:rFonts w:ascii="Times New Roman" w:hAnsi="Times New Roman" w:cs="Times New Roman"/>
                <w:b/>
              </w:rPr>
            </w:pPr>
          </w:p>
        </w:tc>
      </w:tr>
      <w:tr w:rsidR="00E65E90" w:rsidRPr="00A74D94" w:rsidTr="0008299A">
        <w:tc>
          <w:tcPr>
            <w:tcW w:w="3969" w:type="dxa"/>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1</w:t>
            </w:r>
          </w:p>
        </w:tc>
        <w:tc>
          <w:tcPr>
            <w:tcW w:w="1276" w:type="dxa"/>
            <w:gridSpan w:val="2"/>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w:t>
            </w:r>
          </w:p>
        </w:tc>
        <w:tc>
          <w:tcPr>
            <w:tcW w:w="1276" w:type="dxa"/>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3</w:t>
            </w:r>
          </w:p>
        </w:tc>
        <w:tc>
          <w:tcPr>
            <w:tcW w:w="3970" w:type="dxa"/>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4</w:t>
            </w:r>
          </w:p>
        </w:tc>
        <w:tc>
          <w:tcPr>
            <w:tcW w:w="2692" w:type="dxa"/>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5</w:t>
            </w:r>
          </w:p>
        </w:tc>
        <w:tc>
          <w:tcPr>
            <w:tcW w:w="1701" w:type="dxa"/>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6</w:t>
            </w:r>
          </w:p>
        </w:tc>
      </w:tr>
      <w:tr w:rsidR="00E65E90" w:rsidTr="0008299A">
        <w:tc>
          <w:tcPr>
            <w:tcW w:w="14884" w:type="dxa"/>
            <w:gridSpan w:val="7"/>
            <w:hideMark/>
          </w:tcPr>
          <w:p w:rsidR="00E65E90" w:rsidRDefault="00E65E90" w:rsidP="00A74D94">
            <w:pPr>
              <w:autoSpaceDN w:val="0"/>
              <w:adjustRightInd w:val="0"/>
              <w:jc w:val="center"/>
            </w:pPr>
            <w:r w:rsidRPr="005369B2">
              <w:rPr>
                <w:b/>
              </w:rPr>
              <w:t>«Разработка документов</w:t>
            </w:r>
            <w:r>
              <w:rPr>
                <w:b/>
              </w:rPr>
              <w:t xml:space="preserve">  территориального планирования и, иных нормативно-правовых актов в области  регулирования  градостроительной деятельности</w:t>
            </w:r>
            <w:r>
              <w:rPr>
                <w:b/>
                <w:bCs/>
              </w:rPr>
              <w:t>»</w:t>
            </w:r>
          </w:p>
        </w:tc>
      </w:tr>
      <w:tr w:rsidR="00E65E90" w:rsidRPr="00A74D94" w:rsidTr="0008299A">
        <w:tc>
          <w:tcPr>
            <w:tcW w:w="3969" w:type="dxa"/>
            <w:hideMark/>
          </w:tcPr>
          <w:p w:rsidR="00E65E90" w:rsidRPr="00A74D94" w:rsidRDefault="00E65E90" w:rsidP="00A74D94">
            <w:pPr>
              <w:pStyle w:val="ConsPlusNormal"/>
              <w:ind w:firstLine="0"/>
              <w:rPr>
                <w:rFonts w:ascii="Times New Roman" w:hAnsi="Times New Roman" w:cs="Times New Roman"/>
                <w:b/>
                <w:sz w:val="22"/>
                <w:szCs w:val="22"/>
              </w:rPr>
            </w:pPr>
            <w:r w:rsidRPr="00A74D94">
              <w:rPr>
                <w:rFonts w:ascii="Times New Roman" w:hAnsi="Times New Roman" w:cs="Times New Roman"/>
                <w:b/>
                <w:sz w:val="22"/>
              </w:rPr>
              <w:t>Мероприятие (результат) 1.1</w:t>
            </w:r>
          </w:p>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b/>
                <w:sz w:val="22"/>
              </w:rPr>
              <w:t>«</w:t>
            </w:r>
            <w:r w:rsidRPr="00A74D94">
              <w:rPr>
                <w:rFonts w:ascii="Times New Roman" w:hAnsi="Times New Roman" w:cs="Times New Roman"/>
              </w:rPr>
              <w:t xml:space="preserve">Осуществление полномочий по решению вопросов местного значения поселения по </w:t>
            </w:r>
            <w:r w:rsidRPr="00A74D94">
              <w:rPr>
                <w:rFonts w:ascii="Times New Roman" w:hAnsi="Times New Roman" w:cs="Times New Roman"/>
              </w:rPr>
              <w:lastRenderedPageBreak/>
              <w:t>организации проведения мероприятий в области территориального планирования и регулирования градостроительной деятельности»</w:t>
            </w:r>
          </w:p>
        </w:tc>
        <w:tc>
          <w:tcPr>
            <w:tcW w:w="1276" w:type="dxa"/>
            <w:gridSpan w:val="2"/>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lastRenderedPageBreak/>
              <w:t>01.01.2024</w:t>
            </w:r>
          </w:p>
        </w:tc>
        <w:tc>
          <w:tcPr>
            <w:tcW w:w="1276" w:type="dxa"/>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30.12.2026</w:t>
            </w:r>
          </w:p>
        </w:tc>
        <w:tc>
          <w:tcPr>
            <w:tcW w:w="3970" w:type="dxa"/>
            <w:vMerge w:val="restart"/>
            <w:hideMark/>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rPr>
              <w:t>Пахомов В.В. – руководитель отдела архитектуры, муниципального хозяйства администрации  Мари-Турекского</w:t>
            </w:r>
            <w:r w:rsidR="005C5AD8">
              <w:rPr>
                <w:rFonts w:ascii="Times New Roman" w:hAnsi="Times New Roman" w:cs="Times New Roman"/>
              </w:rPr>
              <w:t xml:space="preserve"> </w:t>
            </w:r>
            <w:r w:rsidRPr="00A74D94">
              <w:rPr>
                <w:rFonts w:ascii="Times New Roman" w:hAnsi="Times New Roman" w:cs="Times New Roman"/>
              </w:rPr>
              <w:lastRenderedPageBreak/>
              <w:t>муниципального  района</w:t>
            </w:r>
          </w:p>
        </w:tc>
        <w:tc>
          <w:tcPr>
            <w:tcW w:w="2692" w:type="dxa"/>
            <w:vMerge w:val="restart"/>
            <w:hideMark/>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lastRenderedPageBreak/>
              <w:t xml:space="preserve">Нормативно-правовые акты администрации   </w:t>
            </w:r>
            <w:r w:rsidRPr="00A74D94">
              <w:rPr>
                <w:rFonts w:ascii="Times New Roman" w:hAnsi="Times New Roman" w:cs="Times New Roman"/>
                <w:sz w:val="22"/>
              </w:rPr>
              <w:lastRenderedPageBreak/>
              <w:t>Мари-Турекского муниципального района</w:t>
            </w:r>
          </w:p>
        </w:tc>
        <w:tc>
          <w:tcPr>
            <w:tcW w:w="1701" w:type="dxa"/>
          </w:tcPr>
          <w:p w:rsidR="00E65E90" w:rsidRPr="00A74D94" w:rsidRDefault="00E65E90" w:rsidP="00A74D94">
            <w:pPr>
              <w:pStyle w:val="ConsPlusNormal"/>
              <w:ind w:firstLine="0"/>
              <w:rPr>
                <w:rFonts w:ascii="Times New Roman" w:hAnsi="Times New Roman" w:cs="Times New Roman"/>
                <w:sz w:val="22"/>
              </w:rPr>
            </w:pPr>
          </w:p>
        </w:tc>
      </w:tr>
      <w:tr w:rsidR="00E65E90" w:rsidRPr="00A74D94" w:rsidTr="0008299A">
        <w:tc>
          <w:tcPr>
            <w:tcW w:w="3969" w:type="dxa"/>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lastRenderedPageBreak/>
              <w:t>Контрольная точка 1.1.1</w:t>
            </w:r>
          </w:p>
          <w:p w:rsidR="00E65E90" w:rsidRPr="00A74D94" w:rsidRDefault="00E65E90" w:rsidP="00A74D94">
            <w:pPr>
              <w:pStyle w:val="ConsPlusNormal"/>
              <w:ind w:firstLine="0"/>
              <w:rPr>
                <w:rFonts w:ascii="Times New Roman" w:hAnsi="Times New Roman" w:cs="Times New Roman"/>
                <w:sz w:val="22"/>
                <w:szCs w:val="22"/>
              </w:rPr>
            </w:pPr>
            <w:r w:rsidRPr="00A74D94">
              <w:rPr>
                <w:rFonts w:ascii="Times New Roman" w:hAnsi="Times New Roman" w:cs="Times New Roman"/>
                <w:sz w:val="22"/>
              </w:rPr>
              <w:t>Соглашение на  о  разработке документов территориального планирования</w:t>
            </w:r>
          </w:p>
          <w:p w:rsidR="00E65E90" w:rsidRPr="00A74D94" w:rsidRDefault="00E65E90" w:rsidP="00A74D94">
            <w:pPr>
              <w:pStyle w:val="ConsPlusNormal"/>
              <w:ind w:firstLine="0"/>
              <w:rPr>
                <w:rFonts w:ascii="Times New Roman" w:hAnsi="Times New Roman" w:cs="Times New Roman"/>
                <w:sz w:val="22"/>
              </w:rPr>
            </w:pPr>
          </w:p>
        </w:tc>
        <w:tc>
          <w:tcPr>
            <w:tcW w:w="1276" w:type="dxa"/>
            <w:gridSpan w:val="2"/>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01.01.2024</w:t>
            </w:r>
          </w:p>
        </w:tc>
        <w:tc>
          <w:tcPr>
            <w:tcW w:w="1276" w:type="dxa"/>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30.12.2026</w:t>
            </w:r>
          </w:p>
        </w:tc>
        <w:tc>
          <w:tcPr>
            <w:tcW w:w="3970" w:type="dxa"/>
            <w:vMerge/>
          </w:tcPr>
          <w:p w:rsidR="00E65E90" w:rsidRPr="00A74D94" w:rsidRDefault="00E65E90" w:rsidP="00A74D94">
            <w:pPr>
              <w:pStyle w:val="ConsPlusNormal"/>
              <w:ind w:firstLine="0"/>
              <w:jc w:val="center"/>
              <w:rPr>
                <w:rFonts w:ascii="Times New Roman" w:hAnsi="Times New Roman" w:cs="Times New Roman"/>
              </w:rPr>
            </w:pPr>
          </w:p>
        </w:tc>
        <w:tc>
          <w:tcPr>
            <w:tcW w:w="2692" w:type="dxa"/>
            <w:vMerge/>
          </w:tcPr>
          <w:p w:rsidR="00E65E90" w:rsidRPr="00A74D94" w:rsidRDefault="00E65E90" w:rsidP="00A74D94">
            <w:pPr>
              <w:pStyle w:val="ConsPlusNormal"/>
              <w:ind w:firstLine="0"/>
              <w:rPr>
                <w:rFonts w:ascii="Times New Roman" w:hAnsi="Times New Roman" w:cs="Times New Roman"/>
                <w:sz w:val="22"/>
              </w:rPr>
            </w:pPr>
          </w:p>
        </w:tc>
        <w:tc>
          <w:tcPr>
            <w:tcW w:w="1701" w:type="dxa"/>
            <w:vMerge w:val="restart"/>
          </w:tcPr>
          <w:p w:rsidR="00E65E90" w:rsidRPr="00A74D94" w:rsidRDefault="00E65E90" w:rsidP="00A74D94">
            <w:pPr>
              <w:pStyle w:val="ConsPlusNormal"/>
              <w:ind w:firstLine="0"/>
              <w:rPr>
                <w:rFonts w:ascii="Times New Roman" w:hAnsi="Times New Roman" w:cs="Times New Roman"/>
                <w:sz w:val="22"/>
              </w:rPr>
            </w:pPr>
          </w:p>
        </w:tc>
      </w:tr>
      <w:tr w:rsidR="00E65E90" w:rsidRPr="00A74D94" w:rsidTr="0008299A">
        <w:tc>
          <w:tcPr>
            <w:tcW w:w="3969" w:type="dxa"/>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Контрольная точка 1.1.2</w:t>
            </w:r>
          </w:p>
          <w:p w:rsidR="00E65E90" w:rsidRPr="00A74D94" w:rsidRDefault="00E65E90" w:rsidP="00A74D94">
            <w:pPr>
              <w:pStyle w:val="ConsPlusNormal"/>
              <w:ind w:firstLine="0"/>
              <w:rPr>
                <w:rFonts w:ascii="Times New Roman" w:hAnsi="Times New Roman" w:cs="Times New Roman"/>
                <w:sz w:val="22"/>
                <w:szCs w:val="22"/>
              </w:rPr>
            </w:pPr>
            <w:r w:rsidRPr="00A74D94">
              <w:rPr>
                <w:rFonts w:ascii="Times New Roman" w:hAnsi="Times New Roman" w:cs="Times New Roman"/>
                <w:sz w:val="22"/>
              </w:rPr>
              <w:t xml:space="preserve">  Утверждение  документов территориального планирования</w:t>
            </w:r>
          </w:p>
          <w:p w:rsidR="00E65E90" w:rsidRPr="00A74D94" w:rsidRDefault="00E65E90" w:rsidP="00A74D94">
            <w:pPr>
              <w:pStyle w:val="ConsPlusNormal"/>
              <w:ind w:firstLine="0"/>
              <w:rPr>
                <w:rFonts w:ascii="Times New Roman" w:hAnsi="Times New Roman" w:cs="Times New Roman"/>
                <w:sz w:val="22"/>
              </w:rPr>
            </w:pPr>
          </w:p>
        </w:tc>
        <w:tc>
          <w:tcPr>
            <w:tcW w:w="1276" w:type="dxa"/>
            <w:gridSpan w:val="2"/>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30.06.2026</w:t>
            </w:r>
          </w:p>
        </w:tc>
        <w:tc>
          <w:tcPr>
            <w:tcW w:w="1276" w:type="dxa"/>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30.12.2026</w:t>
            </w:r>
          </w:p>
        </w:tc>
        <w:tc>
          <w:tcPr>
            <w:tcW w:w="3970" w:type="dxa"/>
            <w:vMerge/>
          </w:tcPr>
          <w:p w:rsidR="00E65E90" w:rsidRPr="00A74D94" w:rsidRDefault="00E65E90" w:rsidP="00A74D94">
            <w:pPr>
              <w:pStyle w:val="ConsPlusNormal"/>
              <w:ind w:firstLine="0"/>
              <w:jc w:val="center"/>
              <w:rPr>
                <w:rFonts w:ascii="Times New Roman" w:hAnsi="Times New Roman" w:cs="Times New Roman"/>
              </w:rPr>
            </w:pPr>
          </w:p>
        </w:tc>
        <w:tc>
          <w:tcPr>
            <w:tcW w:w="2692" w:type="dxa"/>
            <w:vMerge/>
          </w:tcPr>
          <w:p w:rsidR="00E65E90" w:rsidRPr="00A74D94" w:rsidRDefault="00E65E90" w:rsidP="00A74D94">
            <w:pPr>
              <w:pStyle w:val="ConsPlusNormal"/>
              <w:ind w:firstLine="0"/>
              <w:rPr>
                <w:rFonts w:ascii="Times New Roman" w:hAnsi="Times New Roman" w:cs="Times New Roman"/>
                <w:sz w:val="22"/>
              </w:rPr>
            </w:pPr>
          </w:p>
        </w:tc>
        <w:tc>
          <w:tcPr>
            <w:tcW w:w="1701" w:type="dxa"/>
            <w:vMerge/>
          </w:tcPr>
          <w:p w:rsidR="00E65E90" w:rsidRPr="00A74D94" w:rsidRDefault="00E65E90" w:rsidP="00A74D94">
            <w:pPr>
              <w:pStyle w:val="ConsPlusNormal"/>
              <w:ind w:firstLine="0"/>
              <w:rPr>
                <w:rFonts w:ascii="Times New Roman" w:hAnsi="Times New Roman" w:cs="Times New Roman"/>
                <w:sz w:val="22"/>
              </w:rPr>
            </w:pPr>
          </w:p>
        </w:tc>
      </w:tr>
      <w:tr w:rsidR="00E65E90" w:rsidRPr="00A74D94" w:rsidTr="0008299A">
        <w:tc>
          <w:tcPr>
            <w:tcW w:w="3969" w:type="dxa"/>
            <w:hideMark/>
          </w:tcPr>
          <w:p w:rsidR="00E65E90" w:rsidRPr="00A74D94" w:rsidRDefault="00E65E90" w:rsidP="00A74D94">
            <w:pPr>
              <w:pStyle w:val="ConsPlusNormal"/>
              <w:ind w:firstLine="0"/>
              <w:rPr>
                <w:rFonts w:ascii="Times New Roman" w:hAnsi="Times New Roman" w:cs="Times New Roman"/>
                <w:sz w:val="22"/>
                <w:szCs w:val="22"/>
              </w:rPr>
            </w:pPr>
            <w:r w:rsidRPr="00A74D94">
              <w:rPr>
                <w:rFonts w:ascii="Times New Roman" w:hAnsi="Times New Roman" w:cs="Times New Roman"/>
                <w:sz w:val="22"/>
              </w:rPr>
              <w:t>Контрольная точка 2.1.1</w:t>
            </w:r>
          </w:p>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rPr>
              <w:t>Обеспечен ввод жилья</w:t>
            </w:r>
          </w:p>
        </w:tc>
        <w:tc>
          <w:tcPr>
            <w:tcW w:w="1276" w:type="dxa"/>
            <w:gridSpan w:val="2"/>
            <w:hideMark/>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sz w:val="22"/>
              </w:rPr>
              <w:t>01.01.2024</w:t>
            </w:r>
          </w:p>
        </w:tc>
        <w:tc>
          <w:tcPr>
            <w:tcW w:w="1276" w:type="dxa"/>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sz w:val="22"/>
              </w:rPr>
              <w:t>30.12.2026</w:t>
            </w:r>
          </w:p>
        </w:tc>
        <w:tc>
          <w:tcPr>
            <w:tcW w:w="3970" w:type="dxa"/>
            <w:vMerge/>
          </w:tcPr>
          <w:p w:rsidR="00E65E90" w:rsidRPr="00A74D94" w:rsidRDefault="00E65E90" w:rsidP="00A74D94">
            <w:pPr>
              <w:pStyle w:val="ConsPlusNormal"/>
              <w:ind w:firstLine="0"/>
              <w:rPr>
                <w:rFonts w:ascii="Times New Roman" w:hAnsi="Times New Roman" w:cs="Times New Roman"/>
                <w:sz w:val="22"/>
              </w:rPr>
            </w:pPr>
          </w:p>
        </w:tc>
        <w:tc>
          <w:tcPr>
            <w:tcW w:w="2692" w:type="dxa"/>
            <w:vMerge/>
            <w:hideMark/>
          </w:tcPr>
          <w:p w:rsidR="00E65E90" w:rsidRPr="00A74D94" w:rsidRDefault="00E65E90" w:rsidP="00A74D94">
            <w:pPr>
              <w:pStyle w:val="ConsPlusNormal"/>
              <w:ind w:firstLine="0"/>
              <w:jc w:val="center"/>
              <w:rPr>
                <w:rFonts w:ascii="Times New Roman" w:hAnsi="Times New Roman" w:cs="Times New Roman"/>
                <w:sz w:val="22"/>
              </w:rPr>
            </w:pPr>
          </w:p>
        </w:tc>
        <w:tc>
          <w:tcPr>
            <w:tcW w:w="1701" w:type="dxa"/>
            <w:vMerge/>
            <w:hideMark/>
          </w:tcPr>
          <w:p w:rsidR="00E65E90" w:rsidRPr="00A74D94" w:rsidRDefault="00E65E90" w:rsidP="00A74D94">
            <w:pPr>
              <w:pStyle w:val="ConsPlusNormal"/>
              <w:ind w:firstLine="0"/>
              <w:rPr>
                <w:rFonts w:ascii="Times New Roman" w:hAnsi="Times New Roman" w:cs="Times New Roman"/>
                <w:sz w:val="22"/>
              </w:rPr>
            </w:pPr>
          </w:p>
        </w:tc>
      </w:tr>
      <w:tr w:rsidR="00E65E90" w:rsidRPr="00A74D94" w:rsidTr="0008299A">
        <w:tc>
          <w:tcPr>
            <w:tcW w:w="3969" w:type="dxa"/>
            <w:hideMark/>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Контрольная точка 2.1.2</w:t>
            </w:r>
          </w:p>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rPr>
              <w:t xml:space="preserve">Переселение  граждан  из непригодного для проживания жилищного фонда </w:t>
            </w:r>
          </w:p>
          <w:p w:rsidR="00E65E90" w:rsidRPr="00A74D94" w:rsidRDefault="00E65E90" w:rsidP="00A74D94">
            <w:pPr>
              <w:pStyle w:val="ConsPlusNormal"/>
              <w:ind w:firstLine="0"/>
              <w:rPr>
                <w:rFonts w:ascii="Times New Roman" w:hAnsi="Times New Roman" w:cs="Times New Roman"/>
                <w:sz w:val="22"/>
              </w:rPr>
            </w:pPr>
          </w:p>
        </w:tc>
        <w:tc>
          <w:tcPr>
            <w:tcW w:w="1276" w:type="dxa"/>
            <w:gridSpan w:val="2"/>
            <w:hideMark/>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sz w:val="22"/>
              </w:rPr>
              <w:t>30.01.2024</w:t>
            </w:r>
          </w:p>
        </w:tc>
        <w:tc>
          <w:tcPr>
            <w:tcW w:w="1276" w:type="dxa"/>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sz w:val="22"/>
              </w:rPr>
              <w:t>30.12.2026</w:t>
            </w:r>
          </w:p>
        </w:tc>
        <w:tc>
          <w:tcPr>
            <w:tcW w:w="3970" w:type="dxa"/>
            <w:vMerge/>
          </w:tcPr>
          <w:p w:rsidR="00E65E90" w:rsidRPr="00A74D94" w:rsidRDefault="00E65E90" w:rsidP="00A74D94">
            <w:pPr>
              <w:pStyle w:val="ConsPlusNormal"/>
              <w:ind w:firstLine="0"/>
              <w:rPr>
                <w:rFonts w:ascii="Times New Roman" w:hAnsi="Times New Roman" w:cs="Times New Roman"/>
                <w:sz w:val="22"/>
              </w:rPr>
            </w:pPr>
          </w:p>
        </w:tc>
        <w:tc>
          <w:tcPr>
            <w:tcW w:w="2692" w:type="dxa"/>
            <w:vMerge/>
            <w:hideMark/>
          </w:tcPr>
          <w:p w:rsidR="00E65E90" w:rsidRPr="00A74D94" w:rsidRDefault="00E65E90" w:rsidP="00A74D94">
            <w:pPr>
              <w:pStyle w:val="ConsPlusNormal"/>
              <w:ind w:firstLine="0"/>
              <w:jc w:val="center"/>
              <w:rPr>
                <w:rFonts w:ascii="Times New Roman" w:hAnsi="Times New Roman" w:cs="Times New Roman"/>
                <w:sz w:val="22"/>
              </w:rPr>
            </w:pPr>
          </w:p>
        </w:tc>
        <w:tc>
          <w:tcPr>
            <w:tcW w:w="1701" w:type="dxa"/>
            <w:vMerge/>
          </w:tcPr>
          <w:p w:rsidR="00E65E90" w:rsidRPr="00A74D94" w:rsidRDefault="00E65E90" w:rsidP="00A74D94">
            <w:pPr>
              <w:pStyle w:val="ConsPlusNormal"/>
              <w:ind w:firstLine="0"/>
              <w:rPr>
                <w:rFonts w:ascii="Times New Roman" w:hAnsi="Times New Roman" w:cs="Times New Roman"/>
                <w:sz w:val="22"/>
              </w:rPr>
            </w:pPr>
          </w:p>
        </w:tc>
      </w:tr>
      <w:tr w:rsidR="00E65E90" w:rsidRPr="00A74D94" w:rsidTr="0008299A">
        <w:tc>
          <w:tcPr>
            <w:tcW w:w="14884" w:type="dxa"/>
            <w:gridSpan w:val="7"/>
            <w:hideMark/>
          </w:tcPr>
          <w:p w:rsidR="00E65E90" w:rsidRPr="00A74D94" w:rsidRDefault="00E65E90" w:rsidP="00A74D94">
            <w:pPr>
              <w:pStyle w:val="ConsPlusNormal"/>
              <w:ind w:firstLine="0"/>
              <w:jc w:val="center"/>
              <w:rPr>
                <w:rFonts w:ascii="Times New Roman" w:hAnsi="Times New Roman" w:cs="Times New Roman"/>
                <w:b/>
                <w:sz w:val="22"/>
              </w:rPr>
            </w:pPr>
            <w:r w:rsidRPr="00A74D94">
              <w:rPr>
                <w:rFonts w:ascii="Times New Roman" w:hAnsi="Times New Roman" w:cs="Times New Roman"/>
                <w:b/>
                <w:sz w:val="22"/>
              </w:rPr>
              <w:t>«</w:t>
            </w:r>
            <w:r w:rsidRPr="00A74D94">
              <w:rPr>
                <w:rFonts w:ascii="Times New Roman" w:hAnsi="Times New Roman" w:cs="Times New Roman"/>
                <w:b/>
              </w:rPr>
              <w:t>Поддержка  платежеспособного спроса на жилье населения Мари-Турекского муниципального района</w:t>
            </w:r>
            <w:r w:rsidR="00A74D94">
              <w:rPr>
                <w:rFonts w:ascii="Times New Roman" w:hAnsi="Times New Roman" w:cs="Times New Roman"/>
                <w:b/>
              </w:rPr>
              <w:t>»</w:t>
            </w:r>
          </w:p>
        </w:tc>
      </w:tr>
      <w:tr w:rsidR="00E65E90" w:rsidRPr="00A74D94" w:rsidTr="0008299A">
        <w:tc>
          <w:tcPr>
            <w:tcW w:w="3969" w:type="dxa"/>
            <w:hideMark/>
          </w:tcPr>
          <w:p w:rsidR="00E65E90" w:rsidRPr="00A74D94" w:rsidRDefault="00E65E90" w:rsidP="00A74D94">
            <w:pPr>
              <w:pStyle w:val="ConsPlusNormal"/>
              <w:ind w:firstLine="0"/>
              <w:rPr>
                <w:rFonts w:ascii="Times New Roman" w:hAnsi="Times New Roman" w:cs="Times New Roman"/>
                <w:b/>
                <w:sz w:val="22"/>
              </w:rPr>
            </w:pPr>
            <w:r w:rsidRPr="00A74D94">
              <w:rPr>
                <w:rFonts w:ascii="Times New Roman" w:hAnsi="Times New Roman" w:cs="Times New Roman"/>
                <w:b/>
                <w:sz w:val="22"/>
              </w:rPr>
              <w:t>Мероприятие (результат) 3.1 «Социальные выплаты на возмещение части процентной ставки по кредитам, привлекаемым гражданами на газификацию индивидуального жилья»</w:t>
            </w:r>
          </w:p>
        </w:tc>
        <w:tc>
          <w:tcPr>
            <w:tcW w:w="1260" w:type="dxa"/>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01.01.2024</w:t>
            </w:r>
          </w:p>
        </w:tc>
        <w:tc>
          <w:tcPr>
            <w:tcW w:w="1292" w:type="dxa"/>
            <w:gridSpan w:val="2"/>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30.12.2026</w:t>
            </w:r>
          </w:p>
        </w:tc>
        <w:tc>
          <w:tcPr>
            <w:tcW w:w="3970" w:type="dxa"/>
            <w:vMerge w:val="restart"/>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rPr>
              <w:t xml:space="preserve"> Пахомов В.В. – руководитель отдела архитектуры, муниципального хозяйства администрации  Мари-Турекского муниципального района</w:t>
            </w:r>
          </w:p>
        </w:tc>
        <w:tc>
          <w:tcPr>
            <w:tcW w:w="2692" w:type="dxa"/>
            <w:vMerge w:val="restart"/>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sz w:val="22"/>
              </w:rPr>
              <w:t>Нормативно-правовые акты администрации   Мари-Турекского муниципального района</w:t>
            </w:r>
          </w:p>
        </w:tc>
        <w:tc>
          <w:tcPr>
            <w:tcW w:w="1701" w:type="dxa"/>
            <w:vMerge w:val="restart"/>
          </w:tcPr>
          <w:p w:rsidR="00E65E90" w:rsidRPr="00A74D94" w:rsidRDefault="00E65E90" w:rsidP="00A74D94">
            <w:pPr>
              <w:pStyle w:val="ConsPlusNormal"/>
              <w:ind w:firstLine="0"/>
              <w:rPr>
                <w:rFonts w:ascii="Times New Roman" w:hAnsi="Times New Roman" w:cs="Times New Roman"/>
                <w:sz w:val="22"/>
              </w:rPr>
            </w:pPr>
          </w:p>
        </w:tc>
      </w:tr>
      <w:tr w:rsidR="00E65E90" w:rsidRPr="00A74D94" w:rsidTr="0008299A">
        <w:tc>
          <w:tcPr>
            <w:tcW w:w="3969" w:type="dxa"/>
          </w:tcPr>
          <w:p w:rsidR="00E65E90" w:rsidRPr="00A74D94" w:rsidRDefault="00E65E90" w:rsidP="00A74D94">
            <w:pPr>
              <w:pStyle w:val="ConsPlusNormal"/>
              <w:ind w:firstLine="0"/>
              <w:rPr>
                <w:rFonts w:ascii="Times New Roman" w:hAnsi="Times New Roman" w:cs="Times New Roman"/>
                <w:sz w:val="22"/>
                <w:szCs w:val="22"/>
              </w:rPr>
            </w:pPr>
            <w:r w:rsidRPr="00A74D94">
              <w:rPr>
                <w:rFonts w:ascii="Times New Roman" w:hAnsi="Times New Roman" w:cs="Times New Roman"/>
                <w:sz w:val="22"/>
              </w:rPr>
              <w:t>Контрольная точка 3.1.1</w:t>
            </w:r>
          </w:p>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t xml:space="preserve"> Подача заявок на  возмещение части процентной ставки по кредитам, привлекаемым гражданами на </w:t>
            </w:r>
            <w:r w:rsidRPr="00A74D94">
              <w:rPr>
                <w:rFonts w:ascii="Times New Roman" w:hAnsi="Times New Roman" w:cs="Times New Roman"/>
                <w:sz w:val="22"/>
              </w:rPr>
              <w:lastRenderedPageBreak/>
              <w:t>газификацию индивидуального жилья»</w:t>
            </w:r>
          </w:p>
        </w:tc>
        <w:tc>
          <w:tcPr>
            <w:tcW w:w="1260" w:type="dxa"/>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sz w:val="22"/>
              </w:rPr>
              <w:lastRenderedPageBreak/>
              <w:t>01.01.2024</w:t>
            </w:r>
          </w:p>
        </w:tc>
        <w:tc>
          <w:tcPr>
            <w:tcW w:w="1292" w:type="dxa"/>
            <w:gridSpan w:val="2"/>
          </w:tcPr>
          <w:p w:rsidR="00E65E90" w:rsidRPr="00A74D94" w:rsidRDefault="00E65E90" w:rsidP="00A74D94">
            <w:r w:rsidRPr="00A74D94">
              <w:t>30.12.2026</w:t>
            </w:r>
          </w:p>
        </w:tc>
        <w:tc>
          <w:tcPr>
            <w:tcW w:w="3970" w:type="dxa"/>
            <w:vMerge/>
          </w:tcPr>
          <w:p w:rsidR="00E65E90" w:rsidRPr="00A74D94" w:rsidRDefault="00E65E90" w:rsidP="00A74D94">
            <w:pPr>
              <w:pStyle w:val="ConsPlusNormal"/>
              <w:ind w:firstLine="0"/>
              <w:jc w:val="center"/>
              <w:rPr>
                <w:rFonts w:ascii="Times New Roman" w:hAnsi="Times New Roman" w:cs="Times New Roman"/>
                <w:sz w:val="22"/>
              </w:rPr>
            </w:pPr>
          </w:p>
        </w:tc>
        <w:tc>
          <w:tcPr>
            <w:tcW w:w="2692" w:type="dxa"/>
            <w:vMerge/>
          </w:tcPr>
          <w:p w:rsidR="00E65E90" w:rsidRPr="00A74D94" w:rsidRDefault="00E65E90" w:rsidP="00A74D94">
            <w:pPr>
              <w:pStyle w:val="ConsPlusNormal"/>
              <w:ind w:firstLine="0"/>
              <w:jc w:val="center"/>
              <w:rPr>
                <w:rFonts w:ascii="Times New Roman" w:hAnsi="Times New Roman" w:cs="Times New Roman"/>
                <w:sz w:val="22"/>
              </w:rPr>
            </w:pPr>
          </w:p>
        </w:tc>
        <w:tc>
          <w:tcPr>
            <w:tcW w:w="1701" w:type="dxa"/>
            <w:vMerge/>
          </w:tcPr>
          <w:p w:rsidR="00E65E90" w:rsidRPr="00A74D94" w:rsidRDefault="00E65E90" w:rsidP="00A74D94">
            <w:pPr>
              <w:pStyle w:val="ConsPlusNormal"/>
              <w:ind w:firstLine="0"/>
              <w:rPr>
                <w:rFonts w:ascii="Times New Roman" w:hAnsi="Times New Roman" w:cs="Times New Roman"/>
                <w:sz w:val="22"/>
              </w:rPr>
            </w:pPr>
          </w:p>
        </w:tc>
      </w:tr>
      <w:tr w:rsidR="00E65E90" w:rsidRPr="00A74D94" w:rsidTr="0008299A">
        <w:tc>
          <w:tcPr>
            <w:tcW w:w="3969" w:type="dxa"/>
          </w:tcPr>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sz w:val="22"/>
              </w:rPr>
              <w:lastRenderedPageBreak/>
              <w:t>Контрольная точка 3.1.2</w:t>
            </w:r>
          </w:p>
          <w:p w:rsidR="00E65E90" w:rsidRPr="00A74D94" w:rsidRDefault="00E65E90" w:rsidP="00A74D94">
            <w:pPr>
              <w:pStyle w:val="ConsPlusNormal"/>
              <w:ind w:firstLine="0"/>
              <w:rPr>
                <w:rFonts w:ascii="Times New Roman" w:hAnsi="Times New Roman" w:cs="Times New Roman"/>
                <w:sz w:val="22"/>
              </w:rPr>
            </w:pPr>
            <w:r w:rsidRPr="00A74D94">
              <w:rPr>
                <w:rFonts w:ascii="Times New Roman" w:hAnsi="Times New Roman" w:cs="Times New Roman"/>
              </w:rPr>
              <w:t>Получение  социальных  выплат</w:t>
            </w:r>
          </w:p>
        </w:tc>
        <w:tc>
          <w:tcPr>
            <w:tcW w:w="1260" w:type="dxa"/>
          </w:tcPr>
          <w:p w:rsidR="00E65E90" w:rsidRPr="00A74D94" w:rsidRDefault="00E65E90" w:rsidP="00A74D94">
            <w:pPr>
              <w:pStyle w:val="ConsPlusNormal"/>
              <w:ind w:firstLine="0"/>
              <w:jc w:val="center"/>
              <w:rPr>
                <w:rFonts w:ascii="Times New Roman" w:hAnsi="Times New Roman" w:cs="Times New Roman"/>
                <w:sz w:val="22"/>
              </w:rPr>
            </w:pPr>
            <w:r w:rsidRPr="00A74D94">
              <w:rPr>
                <w:rFonts w:ascii="Times New Roman" w:hAnsi="Times New Roman" w:cs="Times New Roman"/>
                <w:sz w:val="22"/>
              </w:rPr>
              <w:t>30.01.2024</w:t>
            </w:r>
          </w:p>
        </w:tc>
        <w:tc>
          <w:tcPr>
            <w:tcW w:w="1292" w:type="dxa"/>
            <w:gridSpan w:val="2"/>
          </w:tcPr>
          <w:p w:rsidR="00E65E90" w:rsidRPr="00A74D94" w:rsidRDefault="00E65E90" w:rsidP="00A74D94">
            <w:r w:rsidRPr="00A74D94">
              <w:t>30.12.2026</w:t>
            </w:r>
          </w:p>
        </w:tc>
        <w:tc>
          <w:tcPr>
            <w:tcW w:w="3970" w:type="dxa"/>
            <w:vMerge/>
          </w:tcPr>
          <w:p w:rsidR="00E65E90" w:rsidRPr="00A74D94" w:rsidRDefault="00E65E90" w:rsidP="00A74D94">
            <w:pPr>
              <w:pStyle w:val="ConsPlusNormal"/>
              <w:ind w:firstLine="0"/>
              <w:jc w:val="center"/>
              <w:rPr>
                <w:rFonts w:ascii="Times New Roman" w:hAnsi="Times New Roman" w:cs="Times New Roman"/>
                <w:sz w:val="22"/>
              </w:rPr>
            </w:pPr>
          </w:p>
        </w:tc>
        <w:tc>
          <w:tcPr>
            <w:tcW w:w="2692" w:type="dxa"/>
            <w:vMerge/>
          </w:tcPr>
          <w:p w:rsidR="00E65E90" w:rsidRPr="00A74D94" w:rsidRDefault="00E65E90" w:rsidP="00A74D94">
            <w:pPr>
              <w:pStyle w:val="ConsPlusNormal"/>
              <w:ind w:firstLine="0"/>
              <w:jc w:val="center"/>
              <w:rPr>
                <w:rFonts w:ascii="Times New Roman" w:hAnsi="Times New Roman" w:cs="Times New Roman"/>
                <w:sz w:val="22"/>
              </w:rPr>
            </w:pPr>
          </w:p>
        </w:tc>
        <w:tc>
          <w:tcPr>
            <w:tcW w:w="1701" w:type="dxa"/>
            <w:vMerge/>
          </w:tcPr>
          <w:p w:rsidR="00E65E90" w:rsidRPr="00A74D94" w:rsidRDefault="00E65E90" w:rsidP="00A74D94">
            <w:pPr>
              <w:pStyle w:val="ConsPlusNormal"/>
              <w:ind w:firstLine="0"/>
              <w:rPr>
                <w:rFonts w:ascii="Times New Roman" w:hAnsi="Times New Roman" w:cs="Times New Roman"/>
                <w:sz w:val="22"/>
              </w:rPr>
            </w:pPr>
          </w:p>
        </w:tc>
      </w:tr>
    </w:tbl>
    <w:p w:rsidR="00E65E90" w:rsidRPr="00A74D94" w:rsidRDefault="00E65E90" w:rsidP="00A74D94">
      <w:pPr>
        <w:pStyle w:val="ConsPlusNormal"/>
        <w:ind w:firstLine="0"/>
        <w:jc w:val="both"/>
        <w:rPr>
          <w:rFonts w:ascii="Times New Roman" w:hAnsi="Times New Roman" w:cs="Times New Roman"/>
          <w:sz w:val="22"/>
          <w:szCs w:val="22"/>
        </w:rPr>
      </w:pPr>
    </w:p>
    <w:p w:rsidR="00A74D94" w:rsidRDefault="00A74D94" w:rsidP="00E65E90">
      <w:pPr>
        <w:pStyle w:val="ab"/>
        <w:ind w:left="0"/>
        <w:jc w:val="right"/>
        <w:rPr>
          <w:sz w:val="26"/>
          <w:szCs w:val="26"/>
        </w:rPr>
        <w:sectPr w:rsidR="00A74D94" w:rsidSect="00FF5415">
          <w:footerReference w:type="default" r:id="rId12"/>
          <w:pgSz w:w="16838" w:h="11906" w:orient="landscape"/>
          <w:pgMar w:top="851" w:right="1134" w:bottom="1701" w:left="851" w:header="709" w:footer="709" w:gutter="0"/>
          <w:cols w:space="708"/>
          <w:docGrid w:linePitch="360"/>
        </w:sectPr>
      </w:pPr>
    </w:p>
    <w:p w:rsidR="00E65E90" w:rsidRPr="005C5AD8" w:rsidRDefault="00E65E90" w:rsidP="00A74D94">
      <w:pPr>
        <w:pStyle w:val="17"/>
        <w:spacing w:line="240" w:lineRule="auto"/>
        <w:ind w:left="9072" w:right="142" w:hanging="142"/>
        <w:jc w:val="center"/>
      </w:pPr>
      <w:r w:rsidRPr="005C5AD8">
        <w:lastRenderedPageBreak/>
        <w:t>УТВЕРЖДЕН</w:t>
      </w:r>
    </w:p>
    <w:p w:rsidR="00E65E90" w:rsidRPr="005C5AD8" w:rsidRDefault="00E65E90" w:rsidP="00A74D94">
      <w:pPr>
        <w:pStyle w:val="17"/>
        <w:spacing w:line="240" w:lineRule="auto"/>
        <w:ind w:left="9072" w:right="142" w:hanging="142"/>
        <w:jc w:val="center"/>
      </w:pPr>
      <w:r w:rsidRPr="005C5AD8">
        <w:t>Управляющим советом по муниципальной программе «Развитие коммунальной, жилищной, дорожной  инфраструктуры,  строительства в Мари-Турекском муниципальном районе</w:t>
      </w:r>
    </w:p>
    <w:p w:rsidR="00E65E90" w:rsidRPr="005C5AD8" w:rsidRDefault="00E65E90" w:rsidP="00A74D94">
      <w:pPr>
        <w:pStyle w:val="17"/>
        <w:spacing w:line="240" w:lineRule="auto"/>
        <w:ind w:left="9072" w:right="142" w:hanging="142"/>
        <w:jc w:val="center"/>
      </w:pPr>
      <w:r w:rsidRPr="005C5AD8">
        <w:t xml:space="preserve"> на 2024-2030 годы»</w:t>
      </w:r>
    </w:p>
    <w:p w:rsidR="00E65E90" w:rsidRPr="005C5AD8" w:rsidRDefault="00E65E90" w:rsidP="00A74D94">
      <w:pPr>
        <w:pStyle w:val="17"/>
        <w:spacing w:line="240" w:lineRule="auto"/>
        <w:ind w:left="9072" w:right="142" w:hanging="142"/>
        <w:jc w:val="center"/>
      </w:pPr>
      <w:r w:rsidRPr="005C5AD8">
        <w:t xml:space="preserve">(протокол от </w:t>
      </w:r>
      <w:r w:rsidR="00A74D94" w:rsidRPr="005C5AD8">
        <w:t xml:space="preserve">30 октября </w:t>
      </w:r>
      <w:r w:rsidRPr="005C5AD8">
        <w:t xml:space="preserve">2023 г. № </w:t>
      </w:r>
      <w:r w:rsidR="00A74D94" w:rsidRPr="005C5AD8">
        <w:t>2</w:t>
      </w:r>
      <w:r w:rsidRPr="005C5AD8">
        <w:t>)</w:t>
      </w:r>
    </w:p>
    <w:p w:rsidR="00E65E90" w:rsidRPr="005C5AD8" w:rsidRDefault="00E65E90" w:rsidP="0008299A">
      <w:pPr>
        <w:pStyle w:val="ConsPlusNormal"/>
        <w:ind w:firstLine="0"/>
        <w:jc w:val="center"/>
        <w:rPr>
          <w:rFonts w:ascii="Times New Roman" w:hAnsi="Times New Roman" w:cs="Times New Roman"/>
          <w:sz w:val="26"/>
          <w:szCs w:val="26"/>
        </w:rPr>
      </w:pPr>
    </w:p>
    <w:p w:rsidR="00E65E90" w:rsidRPr="005C5AD8" w:rsidRDefault="00E65E90" w:rsidP="0008299A">
      <w:pPr>
        <w:pStyle w:val="ConsPlusNormal"/>
        <w:ind w:firstLine="0"/>
        <w:jc w:val="center"/>
        <w:rPr>
          <w:rFonts w:ascii="Times New Roman" w:hAnsi="Times New Roman" w:cs="Times New Roman"/>
          <w:sz w:val="26"/>
          <w:szCs w:val="26"/>
        </w:rPr>
      </w:pPr>
    </w:p>
    <w:p w:rsidR="00E65E90" w:rsidRPr="005C5AD8" w:rsidRDefault="00E65E90" w:rsidP="0008299A">
      <w:pPr>
        <w:pStyle w:val="ConsPlusNormal"/>
        <w:ind w:firstLine="0"/>
        <w:jc w:val="center"/>
        <w:rPr>
          <w:rFonts w:ascii="Times New Roman" w:hAnsi="Times New Roman" w:cs="Times New Roman"/>
          <w:sz w:val="26"/>
          <w:szCs w:val="26"/>
        </w:rPr>
      </w:pPr>
    </w:p>
    <w:p w:rsidR="00E65E90" w:rsidRPr="005C5AD8" w:rsidRDefault="00E65E90" w:rsidP="00A74D94">
      <w:pPr>
        <w:pStyle w:val="ConsPlusNormal"/>
        <w:ind w:firstLine="0"/>
        <w:jc w:val="center"/>
        <w:rPr>
          <w:rFonts w:ascii="Times New Roman" w:hAnsi="Times New Roman" w:cs="Times New Roman"/>
          <w:sz w:val="26"/>
          <w:szCs w:val="26"/>
        </w:rPr>
      </w:pPr>
      <w:r w:rsidRPr="005C5AD8">
        <w:rPr>
          <w:rFonts w:ascii="Times New Roman" w:hAnsi="Times New Roman" w:cs="Times New Roman"/>
          <w:b/>
          <w:bCs/>
          <w:sz w:val="26"/>
          <w:szCs w:val="26"/>
        </w:rPr>
        <w:t>ПАСПОРТ</w:t>
      </w:r>
    </w:p>
    <w:p w:rsidR="00E65E90" w:rsidRPr="005C5AD8" w:rsidRDefault="00E65E90" w:rsidP="00A74D94">
      <w:pPr>
        <w:pStyle w:val="ConsPlusNormal"/>
        <w:ind w:firstLine="0"/>
        <w:jc w:val="center"/>
        <w:rPr>
          <w:rFonts w:ascii="Times New Roman" w:hAnsi="Times New Roman" w:cs="Times New Roman"/>
          <w:b/>
          <w:bCs/>
          <w:sz w:val="26"/>
          <w:szCs w:val="26"/>
        </w:rPr>
      </w:pPr>
      <w:r w:rsidRPr="005C5AD8">
        <w:rPr>
          <w:rFonts w:ascii="Times New Roman" w:hAnsi="Times New Roman" w:cs="Times New Roman"/>
          <w:b/>
          <w:bCs/>
          <w:sz w:val="26"/>
          <w:szCs w:val="26"/>
        </w:rPr>
        <w:t>комплекса процессных мероприятий</w:t>
      </w:r>
    </w:p>
    <w:p w:rsidR="00760493" w:rsidRPr="005C5AD8" w:rsidRDefault="00E65E90" w:rsidP="00A74D94">
      <w:pPr>
        <w:pStyle w:val="ConsPlusNormal"/>
        <w:ind w:firstLine="0"/>
        <w:jc w:val="center"/>
        <w:rPr>
          <w:rFonts w:ascii="Times New Roman" w:hAnsi="Times New Roman" w:cs="Times New Roman"/>
          <w:b/>
          <w:bCs/>
          <w:sz w:val="26"/>
          <w:szCs w:val="26"/>
        </w:rPr>
      </w:pPr>
      <w:r w:rsidRPr="005C5AD8">
        <w:rPr>
          <w:rFonts w:ascii="Times New Roman" w:hAnsi="Times New Roman" w:cs="Times New Roman"/>
          <w:b/>
          <w:bCs/>
          <w:sz w:val="26"/>
          <w:szCs w:val="26"/>
        </w:rPr>
        <w:t xml:space="preserve">«Комплексное развитие инженерной  инфраструктуры Мари-Турекского муниципального района </w:t>
      </w:r>
    </w:p>
    <w:p w:rsidR="00E65E90" w:rsidRPr="005C5AD8" w:rsidRDefault="00E65E90" w:rsidP="00A74D94">
      <w:pPr>
        <w:pStyle w:val="ConsPlusNormal"/>
        <w:ind w:firstLine="0"/>
        <w:jc w:val="center"/>
        <w:rPr>
          <w:rFonts w:ascii="Times New Roman" w:hAnsi="Times New Roman" w:cs="Times New Roman"/>
          <w:b/>
          <w:bCs/>
          <w:sz w:val="26"/>
          <w:szCs w:val="26"/>
        </w:rPr>
      </w:pPr>
      <w:r w:rsidRPr="005C5AD8">
        <w:rPr>
          <w:rFonts w:ascii="Times New Roman" w:hAnsi="Times New Roman" w:cs="Times New Roman"/>
          <w:b/>
          <w:bCs/>
          <w:sz w:val="26"/>
          <w:szCs w:val="26"/>
        </w:rPr>
        <w:t>на 2024-2030 годы</w:t>
      </w:r>
      <w:r w:rsidR="0008299A" w:rsidRPr="005C5AD8">
        <w:rPr>
          <w:rFonts w:ascii="Times New Roman" w:hAnsi="Times New Roman" w:cs="Times New Roman"/>
          <w:b/>
          <w:bCs/>
          <w:sz w:val="26"/>
          <w:szCs w:val="26"/>
        </w:rPr>
        <w:t>»</w:t>
      </w:r>
    </w:p>
    <w:p w:rsidR="00E65E90" w:rsidRPr="005C5AD8" w:rsidRDefault="00E65E90" w:rsidP="00A74D94">
      <w:pPr>
        <w:pStyle w:val="ConsPlusNormal"/>
        <w:ind w:firstLine="0"/>
        <w:jc w:val="center"/>
        <w:rPr>
          <w:rFonts w:ascii="Times New Roman" w:hAnsi="Times New Roman" w:cs="Times New Roman"/>
          <w:b/>
          <w:bCs/>
          <w:sz w:val="26"/>
          <w:szCs w:val="26"/>
        </w:rPr>
      </w:pPr>
    </w:p>
    <w:p w:rsidR="00E65E90" w:rsidRPr="005C5AD8" w:rsidRDefault="00E65E90" w:rsidP="00A74D94">
      <w:pPr>
        <w:pStyle w:val="ConsPlusNormal"/>
        <w:ind w:firstLine="0"/>
        <w:jc w:val="center"/>
        <w:rPr>
          <w:rFonts w:ascii="Times New Roman" w:hAnsi="Times New Roman" w:cs="Times New Roman"/>
          <w:b/>
          <w:bCs/>
          <w:sz w:val="26"/>
          <w:szCs w:val="26"/>
        </w:rPr>
      </w:pPr>
      <w:r w:rsidRPr="005C5AD8">
        <w:rPr>
          <w:rFonts w:ascii="Times New Roman" w:hAnsi="Times New Roman" w:cs="Times New Roman"/>
          <w:b/>
          <w:bCs/>
          <w:sz w:val="26"/>
          <w:szCs w:val="26"/>
        </w:rPr>
        <w:t>1. Общие положения</w:t>
      </w:r>
    </w:p>
    <w:p w:rsidR="00E65E90" w:rsidRPr="00A74D94" w:rsidRDefault="00E65E90" w:rsidP="00A74D94">
      <w:pPr>
        <w:pStyle w:val="ConsPlusNormal"/>
        <w:ind w:firstLine="0"/>
        <w:rPr>
          <w:rFonts w:ascii="Times New Roman" w:hAnsi="Times New Roman" w:cs="Times New Roman"/>
          <w:b/>
          <w:bCs/>
        </w:rPr>
      </w:pPr>
    </w:p>
    <w:tbl>
      <w:tblPr>
        <w:tblW w:w="15134" w:type="dxa"/>
        <w:tblLook w:val="04A0"/>
      </w:tblPr>
      <w:tblGrid>
        <w:gridCol w:w="7251"/>
        <w:gridCol w:w="7883"/>
      </w:tblGrid>
      <w:tr w:rsidR="00E65E90" w:rsidRPr="00A74D94" w:rsidTr="00A74D94">
        <w:tc>
          <w:tcPr>
            <w:tcW w:w="7251"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Куратор муниципальной программы Мари-Турекский муниципального района Республики Марий Эл (комплексной программы)</w:t>
            </w:r>
          </w:p>
        </w:tc>
        <w:tc>
          <w:tcPr>
            <w:tcW w:w="7883"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Первый заместитель главы администрации </w:t>
            </w:r>
            <w:r w:rsidRPr="00A74D94">
              <w:rPr>
                <w:rFonts w:ascii="Times New Roman" w:hAnsi="Times New Roman" w:cs="Times New Roman"/>
                <w:bCs/>
              </w:rPr>
              <w:t>Мари-Турекского муниципального района Республики Марий Эл -  Зыков А.С.</w:t>
            </w:r>
          </w:p>
        </w:tc>
      </w:tr>
      <w:tr w:rsidR="00E65E90" w:rsidRPr="00A74D94" w:rsidTr="00A74D94">
        <w:tc>
          <w:tcPr>
            <w:tcW w:w="7251"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Ответственный исполнитель муниципальной программы (комплексной программы)</w:t>
            </w:r>
          </w:p>
        </w:tc>
        <w:tc>
          <w:tcPr>
            <w:tcW w:w="7883"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Руководитель архитектуры и муниципального хозяйства администрации </w:t>
            </w:r>
            <w:r w:rsidRPr="00A74D94">
              <w:rPr>
                <w:rFonts w:ascii="Times New Roman" w:hAnsi="Times New Roman" w:cs="Times New Roman"/>
                <w:bCs/>
              </w:rPr>
              <w:t>Мари-Турекского муниципального района Республики Марий Эл -   Пахомов В.В.</w:t>
            </w:r>
          </w:p>
        </w:tc>
      </w:tr>
      <w:tr w:rsidR="00E65E90" w:rsidRPr="00A74D94" w:rsidTr="00A74D94">
        <w:tc>
          <w:tcPr>
            <w:tcW w:w="7251"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Связь с  муниципальной программой  (комплексной программой) </w:t>
            </w:r>
          </w:p>
          <w:p w:rsidR="00E65E90" w:rsidRPr="00A74D94" w:rsidRDefault="00E65E90" w:rsidP="00A74D94">
            <w:pPr>
              <w:pStyle w:val="ConsPlusNormal"/>
              <w:ind w:firstLine="0"/>
              <w:rPr>
                <w:rFonts w:ascii="Times New Roman" w:hAnsi="Times New Roman" w:cs="Times New Roman"/>
              </w:rPr>
            </w:pPr>
          </w:p>
        </w:tc>
        <w:tc>
          <w:tcPr>
            <w:tcW w:w="7883"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u w:val="single"/>
              </w:rPr>
            </w:pPr>
            <w:r w:rsidRPr="00A74D94">
              <w:rPr>
                <w:rFonts w:ascii="Times New Roman" w:hAnsi="Times New Roman" w:cs="Times New Roman"/>
              </w:rPr>
              <w:t>«Развитие коммунальной, жилищной, дорожной  инфраструктуры,  строительства в Мари-Турекском  муниципальном районе на 2024-2030 годы»</w:t>
            </w:r>
          </w:p>
        </w:tc>
      </w:tr>
    </w:tbl>
    <w:p w:rsidR="00E65E90" w:rsidRPr="00A74D94" w:rsidRDefault="00E65E90" w:rsidP="00A74D94">
      <w:pPr>
        <w:pStyle w:val="ConsPlusNormal"/>
        <w:ind w:firstLine="0"/>
        <w:rPr>
          <w:rFonts w:ascii="Times New Roman" w:hAnsi="Times New Roman" w:cs="Times New Roman"/>
          <w:b/>
          <w:bCs/>
        </w:rPr>
      </w:pPr>
    </w:p>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2. Показатели  комплекса процессных мероприятий</w:t>
      </w:r>
    </w:p>
    <w:p w:rsidR="00E65E90" w:rsidRPr="00A74D94" w:rsidRDefault="00E65E90" w:rsidP="00A74D94">
      <w:pPr>
        <w:pStyle w:val="ConsPlusNormal"/>
        <w:ind w:firstLine="0"/>
        <w:rPr>
          <w:rFonts w:ascii="Times New Roman" w:hAnsi="Times New Roman" w:cs="Times New Roman"/>
        </w:rPr>
      </w:pP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843"/>
        <w:gridCol w:w="1417"/>
        <w:gridCol w:w="1418"/>
        <w:gridCol w:w="1134"/>
        <w:gridCol w:w="1134"/>
        <w:gridCol w:w="992"/>
        <w:gridCol w:w="992"/>
        <w:gridCol w:w="851"/>
        <w:gridCol w:w="850"/>
        <w:gridCol w:w="1276"/>
        <w:gridCol w:w="1559"/>
        <w:gridCol w:w="1276"/>
      </w:tblGrid>
      <w:tr w:rsidR="00E65E90" w:rsidRPr="00A74D94" w:rsidTr="00E65E90">
        <w:tc>
          <w:tcPr>
            <w:tcW w:w="426" w:type="dxa"/>
            <w:vMerge w:val="restart"/>
            <w:vAlign w:val="center"/>
          </w:tcPr>
          <w:p w:rsidR="00E65E90" w:rsidRPr="00A74D94" w:rsidRDefault="00E65E90" w:rsidP="00A74D94">
            <w:pPr>
              <w:pStyle w:val="ConsPlusNormal"/>
              <w:ind w:firstLine="0"/>
              <w:rPr>
                <w:rFonts w:ascii="Times New Roman" w:hAnsi="Times New Roman" w:cs="Times New Roman"/>
              </w:rPr>
            </w:pPr>
          </w:p>
        </w:tc>
        <w:tc>
          <w:tcPr>
            <w:tcW w:w="1843"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Наименование показателя</w:t>
            </w:r>
          </w:p>
        </w:tc>
        <w:tc>
          <w:tcPr>
            <w:tcW w:w="1417"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Признак возрастания / убывания</w:t>
            </w:r>
          </w:p>
        </w:tc>
        <w:tc>
          <w:tcPr>
            <w:tcW w:w="1418"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Уровень  соответствия  декомпозированного показателя</w:t>
            </w:r>
          </w:p>
        </w:tc>
        <w:tc>
          <w:tcPr>
            <w:tcW w:w="1134"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Единица измерения (по </w:t>
            </w:r>
            <w:hyperlink r:id="rId13">
              <w:r w:rsidRPr="00A74D94">
                <w:rPr>
                  <w:rStyle w:val="ad"/>
                  <w:rFonts w:ascii="Times New Roman" w:hAnsi="Times New Roman" w:cs="Times New Roman"/>
                  <w:b/>
                </w:rPr>
                <w:t>ОКЕИ</w:t>
              </w:r>
            </w:hyperlink>
            <w:r w:rsidRPr="00A74D94">
              <w:rPr>
                <w:rFonts w:ascii="Times New Roman" w:hAnsi="Times New Roman" w:cs="Times New Roman"/>
                <w:b/>
              </w:rPr>
              <w:t>)</w:t>
            </w:r>
          </w:p>
        </w:tc>
        <w:tc>
          <w:tcPr>
            <w:tcW w:w="2126" w:type="dxa"/>
            <w:gridSpan w:val="2"/>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Базовое значение</w:t>
            </w:r>
          </w:p>
        </w:tc>
        <w:tc>
          <w:tcPr>
            <w:tcW w:w="2693" w:type="dxa"/>
            <w:gridSpan w:val="3"/>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Значения показателей по годам</w:t>
            </w:r>
          </w:p>
        </w:tc>
        <w:tc>
          <w:tcPr>
            <w:tcW w:w="1276"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Документ</w:t>
            </w:r>
          </w:p>
        </w:tc>
        <w:tc>
          <w:tcPr>
            <w:tcW w:w="1559"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Ответственный исполнитель за достижение показателя</w:t>
            </w:r>
          </w:p>
        </w:tc>
        <w:tc>
          <w:tcPr>
            <w:tcW w:w="1276"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Информационная система</w:t>
            </w:r>
          </w:p>
        </w:tc>
      </w:tr>
      <w:tr w:rsidR="00E65E90" w:rsidRPr="00A74D94" w:rsidTr="00A74D94">
        <w:trPr>
          <w:trHeight w:val="230"/>
        </w:trPr>
        <w:tc>
          <w:tcPr>
            <w:tcW w:w="426" w:type="dxa"/>
            <w:vMerge/>
            <w:vAlign w:val="center"/>
          </w:tcPr>
          <w:p w:rsidR="00E65E90" w:rsidRPr="00A74D94" w:rsidRDefault="00E65E90" w:rsidP="00A74D94">
            <w:pPr>
              <w:pStyle w:val="ConsPlusNormal"/>
              <w:ind w:firstLine="0"/>
              <w:rPr>
                <w:rFonts w:ascii="Times New Roman" w:hAnsi="Times New Roman" w:cs="Times New Roman"/>
              </w:rPr>
            </w:pPr>
          </w:p>
        </w:tc>
        <w:tc>
          <w:tcPr>
            <w:tcW w:w="1843"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417"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418"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134"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2126" w:type="dxa"/>
            <w:gridSpan w:val="2"/>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992"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2024</w:t>
            </w:r>
          </w:p>
        </w:tc>
        <w:tc>
          <w:tcPr>
            <w:tcW w:w="851"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2025</w:t>
            </w:r>
          </w:p>
        </w:tc>
        <w:tc>
          <w:tcPr>
            <w:tcW w:w="850"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2026</w:t>
            </w:r>
          </w:p>
        </w:tc>
        <w:tc>
          <w:tcPr>
            <w:tcW w:w="1276"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p>
        </w:tc>
        <w:tc>
          <w:tcPr>
            <w:tcW w:w="1559"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p>
        </w:tc>
        <w:tc>
          <w:tcPr>
            <w:tcW w:w="1276" w:type="dxa"/>
            <w:vMerge w:val="restart"/>
            <w:vAlign w:val="center"/>
          </w:tcPr>
          <w:p w:rsidR="00E65E90" w:rsidRPr="00A74D94" w:rsidRDefault="00E65E90" w:rsidP="00A74D94">
            <w:pPr>
              <w:pStyle w:val="ConsPlusNormal"/>
              <w:ind w:firstLine="0"/>
              <w:jc w:val="center"/>
              <w:rPr>
                <w:rFonts w:ascii="Times New Roman" w:hAnsi="Times New Roman" w:cs="Times New Roman"/>
                <w:b/>
              </w:rPr>
            </w:pPr>
          </w:p>
        </w:tc>
      </w:tr>
      <w:tr w:rsidR="00E65E90" w:rsidRPr="00A74D94" w:rsidTr="00A74D94">
        <w:trPr>
          <w:trHeight w:val="20"/>
        </w:trPr>
        <w:tc>
          <w:tcPr>
            <w:tcW w:w="426" w:type="dxa"/>
            <w:vMerge/>
            <w:vAlign w:val="center"/>
          </w:tcPr>
          <w:p w:rsidR="00E65E90" w:rsidRPr="00A74D94" w:rsidRDefault="00E65E90" w:rsidP="00A74D94">
            <w:pPr>
              <w:pStyle w:val="ConsPlusNormal"/>
              <w:ind w:firstLine="0"/>
              <w:rPr>
                <w:rFonts w:ascii="Times New Roman" w:hAnsi="Times New Roman" w:cs="Times New Roman"/>
              </w:rPr>
            </w:pPr>
          </w:p>
        </w:tc>
        <w:tc>
          <w:tcPr>
            <w:tcW w:w="1843"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417"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418"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134"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134"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значение</w:t>
            </w:r>
          </w:p>
        </w:tc>
        <w:tc>
          <w:tcPr>
            <w:tcW w:w="992"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год</w:t>
            </w:r>
          </w:p>
        </w:tc>
        <w:tc>
          <w:tcPr>
            <w:tcW w:w="992"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851"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850"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276"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559" w:type="dxa"/>
            <w:vMerge/>
            <w:vAlign w:val="center"/>
          </w:tcPr>
          <w:p w:rsidR="00E65E90" w:rsidRPr="00A74D94" w:rsidRDefault="00E65E90" w:rsidP="00A74D94">
            <w:pPr>
              <w:pStyle w:val="ConsPlusNormal"/>
              <w:ind w:firstLine="0"/>
              <w:jc w:val="center"/>
              <w:rPr>
                <w:rFonts w:ascii="Times New Roman" w:hAnsi="Times New Roman" w:cs="Times New Roman"/>
                <w:b/>
              </w:rPr>
            </w:pPr>
          </w:p>
        </w:tc>
        <w:tc>
          <w:tcPr>
            <w:tcW w:w="1276" w:type="dxa"/>
            <w:vMerge/>
            <w:vAlign w:val="center"/>
          </w:tcPr>
          <w:p w:rsidR="00E65E90" w:rsidRPr="00A74D94" w:rsidRDefault="00E65E90" w:rsidP="00A74D94">
            <w:pPr>
              <w:pStyle w:val="ConsPlusNormal"/>
              <w:ind w:firstLine="0"/>
              <w:jc w:val="center"/>
              <w:rPr>
                <w:rFonts w:ascii="Times New Roman" w:hAnsi="Times New Roman" w:cs="Times New Roman"/>
                <w:b/>
              </w:rPr>
            </w:pPr>
          </w:p>
        </w:tc>
      </w:tr>
      <w:tr w:rsidR="00E65E90" w:rsidRPr="00A74D94" w:rsidTr="00E65E90">
        <w:tc>
          <w:tcPr>
            <w:tcW w:w="426"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1</w:t>
            </w:r>
          </w:p>
        </w:tc>
        <w:tc>
          <w:tcPr>
            <w:tcW w:w="1843"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w:t>
            </w:r>
          </w:p>
        </w:tc>
        <w:tc>
          <w:tcPr>
            <w:tcW w:w="1417"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3</w:t>
            </w:r>
          </w:p>
        </w:tc>
        <w:tc>
          <w:tcPr>
            <w:tcW w:w="1418"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4</w:t>
            </w:r>
          </w:p>
        </w:tc>
        <w:tc>
          <w:tcPr>
            <w:tcW w:w="1134"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5</w:t>
            </w:r>
          </w:p>
        </w:tc>
        <w:tc>
          <w:tcPr>
            <w:tcW w:w="1134"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6</w:t>
            </w:r>
          </w:p>
        </w:tc>
        <w:tc>
          <w:tcPr>
            <w:tcW w:w="992" w:type="dxa"/>
            <w:vAlign w:val="center"/>
          </w:tcPr>
          <w:p w:rsidR="00E65E90" w:rsidRPr="00A74D94" w:rsidRDefault="00E65E90" w:rsidP="00A74D94">
            <w:pPr>
              <w:pStyle w:val="ConsPlusNormal"/>
              <w:ind w:firstLine="0"/>
              <w:jc w:val="center"/>
              <w:rPr>
                <w:rFonts w:ascii="Times New Roman" w:hAnsi="Times New Roman" w:cs="Times New Roman"/>
                <w:b/>
              </w:rPr>
            </w:pPr>
          </w:p>
        </w:tc>
        <w:tc>
          <w:tcPr>
            <w:tcW w:w="992"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7</w:t>
            </w:r>
          </w:p>
        </w:tc>
        <w:tc>
          <w:tcPr>
            <w:tcW w:w="851"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8</w:t>
            </w:r>
          </w:p>
        </w:tc>
        <w:tc>
          <w:tcPr>
            <w:tcW w:w="850"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9</w:t>
            </w:r>
          </w:p>
        </w:tc>
        <w:tc>
          <w:tcPr>
            <w:tcW w:w="1276"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10</w:t>
            </w:r>
          </w:p>
        </w:tc>
        <w:tc>
          <w:tcPr>
            <w:tcW w:w="1559"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11</w:t>
            </w:r>
          </w:p>
        </w:tc>
        <w:tc>
          <w:tcPr>
            <w:tcW w:w="1276" w:type="dxa"/>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13</w:t>
            </w:r>
          </w:p>
        </w:tc>
      </w:tr>
      <w:tr w:rsidR="00E65E90" w:rsidRPr="00A74D94" w:rsidTr="00E65E90">
        <w:tc>
          <w:tcPr>
            <w:tcW w:w="426"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w:t>
            </w:r>
          </w:p>
        </w:tc>
        <w:tc>
          <w:tcPr>
            <w:tcW w:w="1843"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color w:val="000000"/>
              </w:rPr>
              <w:t>Доля населения Российской Федерации, обеспеченного качественной питьевой водой из систем централизованного водоснабжения</w:t>
            </w:r>
          </w:p>
        </w:tc>
        <w:tc>
          <w:tcPr>
            <w:tcW w:w="1417"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возрастание</w:t>
            </w:r>
          </w:p>
        </w:tc>
        <w:tc>
          <w:tcPr>
            <w:tcW w:w="1418"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МП</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Процент</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100</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2023</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100</w:t>
            </w:r>
          </w:p>
        </w:tc>
        <w:tc>
          <w:tcPr>
            <w:tcW w:w="851"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100</w:t>
            </w:r>
          </w:p>
        </w:tc>
        <w:tc>
          <w:tcPr>
            <w:tcW w:w="850"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100</w:t>
            </w:r>
          </w:p>
        </w:tc>
        <w:tc>
          <w:tcPr>
            <w:tcW w:w="1276" w:type="dxa"/>
            <w:vMerge w:val="restart"/>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Региональный  проект  «Чистая вода»</w:t>
            </w:r>
          </w:p>
        </w:tc>
        <w:tc>
          <w:tcPr>
            <w:tcW w:w="1559" w:type="dxa"/>
            <w:vMerge w:val="restart"/>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Отдел архитектуры, муниципального хозяйства, администрации  Мари-Турекского муниципального района</w:t>
            </w:r>
          </w:p>
        </w:tc>
        <w:tc>
          <w:tcPr>
            <w:tcW w:w="1276" w:type="dxa"/>
            <w:vAlign w:val="center"/>
          </w:tcPr>
          <w:p w:rsidR="00E65E90" w:rsidRPr="00A74D94" w:rsidRDefault="00E65E90" w:rsidP="00A74D94">
            <w:pPr>
              <w:pStyle w:val="ConsPlusNormal"/>
              <w:ind w:firstLine="0"/>
              <w:rPr>
                <w:rFonts w:ascii="Times New Roman" w:hAnsi="Times New Roman" w:cs="Times New Roman"/>
              </w:rPr>
            </w:pPr>
          </w:p>
        </w:tc>
      </w:tr>
      <w:tr w:rsidR="00E65E90" w:rsidRPr="00A74D94" w:rsidTr="00E65E90">
        <w:tc>
          <w:tcPr>
            <w:tcW w:w="426"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2</w:t>
            </w:r>
          </w:p>
        </w:tc>
        <w:tc>
          <w:tcPr>
            <w:tcW w:w="1843"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color w:val="000000"/>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w:t>
            </w:r>
          </w:p>
        </w:tc>
        <w:tc>
          <w:tcPr>
            <w:tcW w:w="1417"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rPr>
              <w:t>возрастание</w:t>
            </w:r>
          </w:p>
        </w:tc>
        <w:tc>
          <w:tcPr>
            <w:tcW w:w="1418"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color w:val="000000"/>
                <w:spacing w:val="-2"/>
              </w:rPr>
              <w:t>МП</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Единица</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2023</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w:t>
            </w:r>
          </w:p>
        </w:tc>
        <w:tc>
          <w:tcPr>
            <w:tcW w:w="851"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w:t>
            </w:r>
          </w:p>
          <w:p w:rsidR="00E65E90" w:rsidRPr="00A74D94" w:rsidRDefault="00E65E90" w:rsidP="00A74D94">
            <w:pPr>
              <w:pStyle w:val="ConsPlusNormal"/>
              <w:ind w:firstLine="0"/>
              <w:rPr>
                <w:rFonts w:ascii="Times New Roman" w:hAnsi="Times New Roman" w:cs="Times New Roman"/>
              </w:rPr>
            </w:pPr>
          </w:p>
        </w:tc>
        <w:tc>
          <w:tcPr>
            <w:tcW w:w="850"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w:t>
            </w:r>
          </w:p>
        </w:tc>
        <w:tc>
          <w:tcPr>
            <w:tcW w:w="1276" w:type="dxa"/>
            <w:vMerge/>
            <w:vAlign w:val="center"/>
          </w:tcPr>
          <w:p w:rsidR="00E65E90" w:rsidRPr="00A74D94" w:rsidRDefault="00E65E90" w:rsidP="00A74D94">
            <w:pPr>
              <w:pStyle w:val="ConsPlusNormal"/>
              <w:ind w:firstLine="0"/>
              <w:rPr>
                <w:rFonts w:ascii="Times New Roman" w:hAnsi="Times New Roman" w:cs="Times New Roman"/>
              </w:rPr>
            </w:pPr>
          </w:p>
        </w:tc>
        <w:tc>
          <w:tcPr>
            <w:tcW w:w="1559" w:type="dxa"/>
            <w:vMerge/>
            <w:vAlign w:val="center"/>
          </w:tcPr>
          <w:p w:rsidR="00E65E90" w:rsidRPr="00A74D94" w:rsidRDefault="00E65E90" w:rsidP="00A74D94">
            <w:pPr>
              <w:pStyle w:val="ConsPlusNormal"/>
              <w:ind w:firstLine="0"/>
              <w:rPr>
                <w:rFonts w:ascii="Times New Roman" w:hAnsi="Times New Roman" w:cs="Times New Roman"/>
              </w:rPr>
            </w:pPr>
          </w:p>
        </w:tc>
        <w:tc>
          <w:tcPr>
            <w:tcW w:w="1276" w:type="dxa"/>
            <w:vAlign w:val="center"/>
          </w:tcPr>
          <w:p w:rsidR="00E65E90" w:rsidRPr="00A74D94" w:rsidRDefault="00E65E90" w:rsidP="00A74D94">
            <w:pPr>
              <w:pStyle w:val="ConsPlusNormal"/>
              <w:ind w:firstLine="0"/>
              <w:rPr>
                <w:rFonts w:ascii="Times New Roman" w:hAnsi="Times New Roman" w:cs="Times New Roman"/>
              </w:rPr>
            </w:pPr>
          </w:p>
        </w:tc>
      </w:tr>
      <w:tr w:rsidR="00E65E90" w:rsidRPr="00A74D94" w:rsidTr="00E65E90">
        <w:tc>
          <w:tcPr>
            <w:tcW w:w="426"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w:t>
            </w:r>
          </w:p>
        </w:tc>
        <w:tc>
          <w:tcPr>
            <w:tcW w:w="1843"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color w:val="000000"/>
              </w:rPr>
              <w:t>Количество построенных и реконструированных (модернизированных) объектов инфраструктуры жилищно-коммунального хозяйства</w:t>
            </w:r>
          </w:p>
        </w:tc>
        <w:tc>
          <w:tcPr>
            <w:tcW w:w="1417"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rPr>
              <w:t>возрастание</w:t>
            </w:r>
          </w:p>
        </w:tc>
        <w:tc>
          <w:tcPr>
            <w:tcW w:w="1418"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color w:val="000000"/>
                <w:spacing w:val="-2"/>
              </w:rPr>
              <w:t>МП</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единица</w:t>
            </w:r>
          </w:p>
        </w:tc>
        <w:tc>
          <w:tcPr>
            <w:tcW w:w="1134" w:type="dxa"/>
            <w:vAlign w:val="center"/>
          </w:tcPr>
          <w:p w:rsidR="00E65E90" w:rsidRPr="00A74D94" w:rsidRDefault="00E65E90" w:rsidP="00A74D94">
            <w:pPr>
              <w:pStyle w:val="ConsPlusNormal"/>
              <w:ind w:firstLine="0"/>
              <w:rPr>
                <w:rFonts w:ascii="Times New Roman" w:hAnsi="Times New Roman" w:cs="Times New Roman"/>
              </w:rPr>
            </w:pPr>
          </w:p>
        </w:tc>
        <w:tc>
          <w:tcPr>
            <w:tcW w:w="992" w:type="dxa"/>
            <w:vAlign w:val="center"/>
          </w:tcPr>
          <w:p w:rsidR="00E65E90" w:rsidRPr="00A74D94" w:rsidRDefault="00E65E90" w:rsidP="00A74D94">
            <w:pPr>
              <w:pStyle w:val="ConsPlusNormal"/>
              <w:ind w:firstLine="0"/>
              <w:rPr>
                <w:rFonts w:ascii="Times New Roman" w:hAnsi="Times New Roman" w:cs="Times New Roman"/>
              </w:rPr>
            </w:pPr>
          </w:p>
        </w:tc>
        <w:tc>
          <w:tcPr>
            <w:tcW w:w="992" w:type="dxa"/>
            <w:vAlign w:val="center"/>
          </w:tcPr>
          <w:p w:rsidR="00E65E90" w:rsidRPr="00A74D94" w:rsidRDefault="00E65E90" w:rsidP="00A74D94">
            <w:pPr>
              <w:pStyle w:val="ConsPlusNormal"/>
              <w:ind w:firstLine="0"/>
              <w:rPr>
                <w:rFonts w:ascii="Times New Roman" w:hAnsi="Times New Roman" w:cs="Times New Roman"/>
              </w:rPr>
            </w:pPr>
          </w:p>
        </w:tc>
        <w:tc>
          <w:tcPr>
            <w:tcW w:w="851" w:type="dxa"/>
            <w:vAlign w:val="center"/>
          </w:tcPr>
          <w:p w:rsidR="00E65E90" w:rsidRPr="00A74D94" w:rsidRDefault="00E65E90" w:rsidP="00A74D94">
            <w:pPr>
              <w:pStyle w:val="ConsPlusNormal"/>
              <w:ind w:firstLine="0"/>
              <w:rPr>
                <w:rFonts w:ascii="Times New Roman" w:hAnsi="Times New Roman" w:cs="Times New Roman"/>
              </w:rPr>
            </w:pPr>
          </w:p>
        </w:tc>
        <w:tc>
          <w:tcPr>
            <w:tcW w:w="850" w:type="dxa"/>
            <w:vAlign w:val="center"/>
          </w:tcPr>
          <w:p w:rsidR="00E65E90" w:rsidRPr="00A74D94" w:rsidRDefault="00E65E90" w:rsidP="00A74D94">
            <w:pPr>
              <w:pStyle w:val="ConsPlusNormal"/>
              <w:ind w:firstLine="0"/>
              <w:rPr>
                <w:rFonts w:ascii="Times New Roman" w:hAnsi="Times New Roman" w:cs="Times New Roman"/>
              </w:rPr>
            </w:pPr>
          </w:p>
        </w:tc>
        <w:tc>
          <w:tcPr>
            <w:tcW w:w="1276" w:type="dxa"/>
            <w:vMerge w:val="restart"/>
            <w:vAlign w:val="center"/>
          </w:tcPr>
          <w:p w:rsidR="00E65E90" w:rsidRPr="00A74D94" w:rsidRDefault="00E65E90" w:rsidP="00A74D94">
            <w:pPr>
              <w:pStyle w:val="ConsPlusNormal"/>
              <w:ind w:firstLine="0"/>
              <w:rPr>
                <w:rFonts w:ascii="Times New Roman" w:hAnsi="Times New Roman" w:cs="Times New Roman"/>
                <w:color w:val="1A1A1A"/>
              </w:rPr>
            </w:pPr>
            <w:r w:rsidRPr="00A74D94">
              <w:rPr>
                <w:rFonts w:ascii="Times New Roman" w:hAnsi="Times New Roman" w:cs="Times New Roman"/>
              </w:rPr>
              <w:t xml:space="preserve">Государственная программа </w:t>
            </w:r>
            <w:r w:rsidRPr="00A74D94">
              <w:rPr>
                <w:rFonts w:ascii="Times New Roman" w:hAnsi="Times New Roman" w:cs="Times New Roman"/>
                <w:color w:val="1A1A1A"/>
              </w:rPr>
              <w:t>Республики Марий Эл</w:t>
            </w:r>
          </w:p>
          <w:p w:rsidR="00E65E90" w:rsidRPr="00A74D94" w:rsidRDefault="00E65E90" w:rsidP="00A74D94">
            <w:pPr>
              <w:pStyle w:val="ConsPlusNormal"/>
              <w:ind w:firstLine="0"/>
              <w:rPr>
                <w:rFonts w:ascii="Times New Roman" w:hAnsi="Times New Roman" w:cs="Times New Roman"/>
                <w:color w:val="1A1A1A"/>
              </w:rPr>
            </w:pPr>
            <w:r w:rsidRPr="00A74D94">
              <w:rPr>
                <w:rFonts w:ascii="Times New Roman" w:hAnsi="Times New Roman" w:cs="Times New Roman"/>
                <w:color w:val="1A1A1A"/>
              </w:rPr>
              <w:t>«Обеспечение качественным жильем и услугами жилищно-</w:t>
            </w:r>
          </w:p>
          <w:p w:rsidR="00E65E90" w:rsidRPr="00A74D94" w:rsidRDefault="00E65E90" w:rsidP="00A74D94">
            <w:pPr>
              <w:pStyle w:val="ConsPlusNormal"/>
              <w:ind w:firstLine="0"/>
              <w:rPr>
                <w:rFonts w:ascii="Times New Roman" w:hAnsi="Times New Roman" w:cs="Times New Roman"/>
                <w:color w:val="1A1A1A"/>
              </w:rPr>
            </w:pPr>
            <w:r w:rsidRPr="00A74D94">
              <w:rPr>
                <w:rFonts w:ascii="Times New Roman" w:hAnsi="Times New Roman" w:cs="Times New Roman"/>
                <w:color w:val="1A1A1A"/>
              </w:rPr>
              <w:t xml:space="preserve">коммунального хозяйства населения </w:t>
            </w:r>
            <w:r w:rsidRPr="00A74D94">
              <w:rPr>
                <w:rFonts w:ascii="Times New Roman" w:hAnsi="Times New Roman" w:cs="Times New Roman"/>
                <w:color w:val="1A1A1A"/>
              </w:rPr>
              <w:lastRenderedPageBreak/>
              <w:t>Республики Марий Эл</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color w:val="1A1A1A"/>
              </w:rPr>
              <w:t>на 2013 - 2030 годы»</w:t>
            </w:r>
          </w:p>
        </w:tc>
        <w:tc>
          <w:tcPr>
            <w:tcW w:w="1559" w:type="dxa"/>
            <w:vMerge/>
            <w:vAlign w:val="center"/>
          </w:tcPr>
          <w:p w:rsidR="00E65E90" w:rsidRPr="00A74D94" w:rsidRDefault="00E65E90" w:rsidP="00A74D94">
            <w:pPr>
              <w:pStyle w:val="ConsPlusNormal"/>
              <w:ind w:firstLine="0"/>
              <w:rPr>
                <w:rFonts w:ascii="Times New Roman" w:hAnsi="Times New Roman" w:cs="Times New Roman"/>
              </w:rPr>
            </w:pPr>
          </w:p>
        </w:tc>
        <w:tc>
          <w:tcPr>
            <w:tcW w:w="1276" w:type="dxa"/>
            <w:vAlign w:val="center"/>
          </w:tcPr>
          <w:p w:rsidR="00E65E90" w:rsidRPr="00A74D94" w:rsidRDefault="00E65E90" w:rsidP="00A74D94">
            <w:pPr>
              <w:pStyle w:val="ConsPlusNormal"/>
              <w:ind w:firstLine="0"/>
              <w:rPr>
                <w:rFonts w:ascii="Times New Roman" w:hAnsi="Times New Roman" w:cs="Times New Roman"/>
              </w:rPr>
            </w:pPr>
          </w:p>
        </w:tc>
      </w:tr>
      <w:tr w:rsidR="00E65E90" w:rsidRPr="00A74D94" w:rsidTr="00E65E90">
        <w:tc>
          <w:tcPr>
            <w:tcW w:w="426"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4</w:t>
            </w:r>
          </w:p>
        </w:tc>
        <w:tc>
          <w:tcPr>
            <w:tcW w:w="1843"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color w:val="000000"/>
              </w:rPr>
              <w:t xml:space="preserve">Увеличение протяженности замены </w:t>
            </w:r>
            <w:r w:rsidRPr="00A74D94">
              <w:rPr>
                <w:rFonts w:ascii="Times New Roman" w:hAnsi="Times New Roman" w:cs="Times New Roman"/>
                <w:color w:val="000000"/>
              </w:rPr>
              <w:lastRenderedPageBreak/>
              <w:t>инженерных сетей</w:t>
            </w:r>
          </w:p>
        </w:tc>
        <w:tc>
          <w:tcPr>
            <w:tcW w:w="1417"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rPr>
              <w:lastRenderedPageBreak/>
              <w:t>возрастание</w:t>
            </w:r>
          </w:p>
        </w:tc>
        <w:tc>
          <w:tcPr>
            <w:tcW w:w="1418"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color w:val="000000"/>
                <w:spacing w:val="-2"/>
              </w:rPr>
              <w:t>МП</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color w:val="000000"/>
              </w:rPr>
              <w:t>километр</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0,120</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2023</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0,120</w:t>
            </w:r>
          </w:p>
        </w:tc>
        <w:tc>
          <w:tcPr>
            <w:tcW w:w="851"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0,150</w:t>
            </w:r>
          </w:p>
        </w:tc>
        <w:tc>
          <w:tcPr>
            <w:tcW w:w="850"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0,200</w:t>
            </w:r>
          </w:p>
        </w:tc>
        <w:tc>
          <w:tcPr>
            <w:tcW w:w="1276" w:type="dxa"/>
            <w:vMerge/>
            <w:vAlign w:val="center"/>
          </w:tcPr>
          <w:p w:rsidR="00E65E90" w:rsidRPr="00A74D94" w:rsidRDefault="00E65E90" w:rsidP="00A74D94">
            <w:pPr>
              <w:pStyle w:val="ConsPlusNormal"/>
              <w:ind w:firstLine="0"/>
              <w:rPr>
                <w:rFonts w:ascii="Times New Roman" w:hAnsi="Times New Roman" w:cs="Times New Roman"/>
              </w:rPr>
            </w:pPr>
          </w:p>
        </w:tc>
        <w:tc>
          <w:tcPr>
            <w:tcW w:w="1559" w:type="dxa"/>
            <w:vMerge/>
            <w:vAlign w:val="center"/>
          </w:tcPr>
          <w:p w:rsidR="00E65E90" w:rsidRPr="00A74D94" w:rsidRDefault="00E65E90" w:rsidP="00A74D94">
            <w:pPr>
              <w:pStyle w:val="ConsPlusNormal"/>
              <w:ind w:firstLine="0"/>
              <w:rPr>
                <w:rFonts w:ascii="Times New Roman" w:hAnsi="Times New Roman" w:cs="Times New Roman"/>
              </w:rPr>
            </w:pPr>
          </w:p>
        </w:tc>
        <w:tc>
          <w:tcPr>
            <w:tcW w:w="1276" w:type="dxa"/>
            <w:vAlign w:val="center"/>
          </w:tcPr>
          <w:p w:rsidR="00E65E90" w:rsidRPr="00A74D94" w:rsidRDefault="00E65E90" w:rsidP="00A74D94">
            <w:pPr>
              <w:pStyle w:val="ConsPlusNormal"/>
              <w:ind w:firstLine="0"/>
              <w:rPr>
                <w:rFonts w:ascii="Times New Roman" w:hAnsi="Times New Roman" w:cs="Times New Roman"/>
              </w:rPr>
            </w:pPr>
          </w:p>
        </w:tc>
      </w:tr>
      <w:tr w:rsidR="00E65E90" w:rsidRPr="00A74D94" w:rsidTr="00E65E90">
        <w:tc>
          <w:tcPr>
            <w:tcW w:w="426"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5</w:t>
            </w:r>
          </w:p>
        </w:tc>
        <w:tc>
          <w:tcPr>
            <w:tcW w:w="1843" w:type="dxa"/>
            <w:vAlign w:val="center"/>
          </w:tcPr>
          <w:p w:rsidR="00E65E90" w:rsidRPr="00A74D94" w:rsidRDefault="00E65E90" w:rsidP="00A74D94">
            <w:pPr>
              <w:pStyle w:val="ConsPlusNormal"/>
              <w:ind w:firstLine="0"/>
              <w:rPr>
                <w:rFonts w:ascii="Times New Roman" w:hAnsi="Times New Roman" w:cs="Times New Roman"/>
                <w:color w:val="000000"/>
              </w:rPr>
            </w:pPr>
            <w:r w:rsidRPr="00A74D94">
              <w:rPr>
                <w:rFonts w:ascii="Times New Roman" w:hAnsi="Times New Roman" w:cs="Times New Roman"/>
                <w:color w:val="000000"/>
              </w:rPr>
              <w:t>Мероприятия</w:t>
            </w:r>
          </w:p>
          <w:p w:rsidR="00E65E90" w:rsidRPr="00A74D94" w:rsidRDefault="00E65E90" w:rsidP="00A74D94">
            <w:pPr>
              <w:pStyle w:val="ConsPlusNormal"/>
              <w:ind w:firstLine="0"/>
              <w:rPr>
                <w:rFonts w:ascii="Times New Roman" w:hAnsi="Times New Roman" w:cs="Times New Roman"/>
                <w:color w:val="000000"/>
              </w:rPr>
            </w:pPr>
            <w:r w:rsidRPr="00A74D94">
              <w:rPr>
                <w:rFonts w:ascii="Times New Roman" w:hAnsi="Times New Roman" w:cs="Times New Roman"/>
                <w:color w:val="000000"/>
              </w:rPr>
              <w:t>по подготовке объектов жизнеобеспечения населения и социальной сферы к работе в осенне-зимний период  по переводу котельных на газ</w:t>
            </w:r>
          </w:p>
        </w:tc>
        <w:tc>
          <w:tcPr>
            <w:tcW w:w="1417"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rPr>
              <w:t>возрастание</w:t>
            </w:r>
          </w:p>
        </w:tc>
        <w:tc>
          <w:tcPr>
            <w:tcW w:w="1418" w:type="dxa"/>
            <w:vAlign w:val="center"/>
          </w:tcPr>
          <w:p w:rsidR="00E65E90" w:rsidRPr="00A74D94" w:rsidRDefault="00E65E90" w:rsidP="00A74D94">
            <w:pPr>
              <w:pStyle w:val="ConsPlusNormal"/>
              <w:ind w:firstLine="0"/>
              <w:rPr>
                <w:rFonts w:ascii="Times New Roman" w:hAnsi="Times New Roman" w:cs="Times New Roman"/>
                <w:color w:val="000000"/>
                <w:spacing w:val="-2"/>
              </w:rPr>
            </w:pPr>
            <w:r w:rsidRPr="00A74D94">
              <w:rPr>
                <w:rFonts w:ascii="Times New Roman" w:hAnsi="Times New Roman" w:cs="Times New Roman"/>
                <w:color w:val="000000"/>
                <w:spacing w:val="-2"/>
              </w:rPr>
              <w:t>МП</w:t>
            </w:r>
          </w:p>
        </w:tc>
        <w:tc>
          <w:tcPr>
            <w:tcW w:w="1134" w:type="dxa"/>
            <w:vAlign w:val="center"/>
          </w:tcPr>
          <w:p w:rsidR="00E65E90" w:rsidRPr="00A74D94" w:rsidRDefault="00E65E90" w:rsidP="00A74D94">
            <w:pPr>
              <w:pStyle w:val="ConsPlusNormal"/>
              <w:ind w:firstLine="0"/>
              <w:rPr>
                <w:rFonts w:ascii="Times New Roman" w:hAnsi="Times New Roman" w:cs="Times New Roman"/>
                <w:color w:val="000000"/>
              </w:rPr>
            </w:pPr>
            <w:r w:rsidRPr="00A74D94">
              <w:rPr>
                <w:rFonts w:ascii="Times New Roman" w:hAnsi="Times New Roman" w:cs="Times New Roman"/>
                <w:color w:val="000000"/>
              </w:rPr>
              <w:t>единица</w:t>
            </w:r>
          </w:p>
        </w:tc>
        <w:tc>
          <w:tcPr>
            <w:tcW w:w="1134"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2023</w:t>
            </w:r>
          </w:p>
        </w:tc>
        <w:tc>
          <w:tcPr>
            <w:tcW w:w="992"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w:t>
            </w:r>
          </w:p>
        </w:tc>
        <w:tc>
          <w:tcPr>
            <w:tcW w:w="851"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w:t>
            </w:r>
          </w:p>
        </w:tc>
        <w:tc>
          <w:tcPr>
            <w:tcW w:w="850"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w:t>
            </w:r>
          </w:p>
        </w:tc>
        <w:tc>
          <w:tcPr>
            <w:tcW w:w="1276"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Постановление Правительства РМЭ о предоставлении субсидий из республиканского бюджета РМЭ</w:t>
            </w:r>
          </w:p>
        </w:tc>
        <w:tc>
          <w:tcPr>
            <w:tcW w:w="1559" w:type="dxa"/>
            <w:vAlign w:val="center"/>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Отдел архитектуры, муниципального хозяйства, администрации  Мари-Турекского муниципального района</w:t>
            </w:r>
          </w:p>
        </w:tc>
        <w:tc>
          <w:tcPr>
            <w:tcW w:w="1276" w:type="dxa"/>
            <w:vAlign w:val="center"/>
          </w:tcPr>
          <w:p w:rsidR="00E65E90" w:rsidRPr="00A74D94" w:rsidRDefault="00E65E90" w:rsidP="00A74D94">
            <w:pPr>
              <w:pStyle w:val="ConsPlusNormal"/>
              <w:ind w:firstLine="0"/>
              <w:rPr>
                <w:rFonts w:ascii="Times New Roman" w:hAnsi="Times New Roman" w:cs="Times New Roman"/>
              </w:rPr>
            </w:pPr>
          </w:p>
        </w:tc>
      </w:tr>
    </w:tbl>
    <w:p w:rsidR="00E65E90" w:rsidRPr="00A74D94" w:rsidRDefault="00E65E90" w:rsidP="00A74D94">
      <w:pPr>
        <w:pStyle w:val="ConsPlusNormal"/>
        <w:ind w:firstLine="0"/>
        <w:rPr>
          <w:rFonts w:ascii="Times New Roman" w:hAnsi="Times New Roman" w:cs="Times New Roman"/>
          <w:b/>
          <w:bCs/>
        </w:rPr>
      </w:pPr>
    </w:p>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3.Перечень мероприятий (результатов) комплекса процессных мероприятий</w:t>
      </w:r>
    </w:p>
    <w:p w:rsidR="00E65E90" w:rsidRPr="00A74D94" w:rsidRDefault="00E65E90" w:rsidP="00A74D94">
      <w:pPr>
        <w:pStyle w:val="ConsPlusNormal"/>
        <w:ind w:firstLine="0"/>
        <w:jc w:val="center"/>
        <w:rPr>
          <w:rFonts w:ascii="Times New Roman" w:hAnsi="Times New Roman" w:cs="Times New Roman"/>
          <w:b/>
          <w:bCs/>
        </w:rPr>
      </w:pPr>
    </w:p>
    <w:tbl>
      <w:tblPr>
        <w:tblOverlap w:val="never"/>
        <w:tblW w:w="14812"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8"/>
        <w:gridCol w:w="2030"/>
        <w:gridCol w:w="2635"/>
        <w:gridCol w:w="2193"/>
        <w:gridCol w:w="1102"/>
        <w:gridCol w:w="1152"/>
        <w:gridCol w:w="998"/>
        <w:gridCol w:w="864"/>
        <w:gridCol w:w="854"/>
        <w:gridCol w:w="1706"/>
      </w:tblGrid>
      <w:tr w:rsidR="00E65E90" w:rsidRPr="00A74D94" w:rsidTr="00A74D94">
        <w:trPr>
          <w:trHeight w:hRule="exact" w:val="586"/>
          <w:jc w:val="center"/>
        </w:trPr>
        <w:tc>
          <w:tcPr>
            <w:tcW w:w="1278" w:type="dxa"/>
            <w:vMerge w:val="restart"/>
            <w:shd w:val="clear" w:color="auto" w:fill="auto"/>
          </w:tcPr>
          <w:p w:rsidR="00E65E90" w:rsidRPr="00A74D94" w:rsidRDefault="00E65E90" w:rsidP="00A74D94">
            <w:pPr>
              <w:pStyle w:val="ConsPlusNormal"/>
              <w:ind w:firstLine="0"/>
              <w:jc w:val="center"/>
              <w:rPr>
                <w:rFonts w:ascii="Times New Roman" w:hAnsi="Times New Roman" w:cs="Times New Roman"/>
                <w:b/>
              </w:rPr>
            </w:pPr>
          </w:p>
        </w:tc>
        <w:tc>
          <w:tcPr>
            <w:tcW w:w="2030" w:type="dxa"/>
            <w:vMerge w:val="restart"/>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Наименование мероприятия (результата)</w:t>
            </w:r>
          </w:p>
        </w:tc>
        <w:tc>
          <w:tcPr>
            <w:tcW w:w="2635" w:type="dxa"/>
            <w:vMerge w:val="restart"/>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Тип мероприятия (результата)</w:t>
            </w:r>
            <w:r w:rsidRPr="00A74D94">
              <w:rPr>
                <w:rFonts w:ascii="Times New Roman" w:hAnsi="Times New Roman" w:cs="Times New Roman"/>
                <w:b/>
                <w:vertAlign w:val="superscript"/>
              </w:rPr>
              <w:t>10</w:t>
            </w:r>
          </w:p>
        </w:tc>
        <w:tc>
          <w:tcPr>
            <w:tcW w:w="2193" w:type="dxa"/>
            <w:vMerge w:val="restart"/>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Характеристика</w:t>
            </w:r>
            <w:r w:rsidRPr="00A74D94">
              <w:rPr>
                <w:rFonts w:ascii="Times New Roman" w:hAnsi="Times New Roman" w:cs="Times New Roman"/>
                <w:b/>
                <w:vertAlign w:val="superscript"/>
              </w:rPr>
              <w:t>11</w:t>
            </w:r>
          </w:p>
        </w:tc>
        <w:tc>
          <w:tcPr>
            <w:tcW w:w="1102" w:type="dxa"/>
            <w:vMerge w:val="restart"/>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Единица измерения (по ОКЕИ)</w:t>
            </w:r>
          </w:p>
        </w:tc>
        <w:tc>
          <w:tcPr>
            <w:tcW w:w="2150" w:type="dxa"/>
            <w:gridSpan w:val="2"/>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Базовое значение</w:t>
            </w:r>
          </w:p>
        </w:tc>
        <w:tc>
          <w:tcPr>
            <w:tcW w:w="3424" w:type="dxa"/>
            <w:gridSpan w:val="3"/>
            <w:shd w:val="clear" w:color="auto" w:fill="auto"/>
            <w:vAlign w:val="bottom"/>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Значения мероприятия (результата) по годам</w:t>
            </w:r>
          </w:p>
        </w:tc>
      </w:tr>
      <w:tr w:rsidR="00E65E90" w:rsidRPr="00A74D94" w:rsidTr="00A74D94">
        <w:trPr>
          <w:trHeight w:hRule="exact" w:val="422"/>
          <w:jc w:val="center"/>
        </w:trPr>
        <w:tc>
          <w:tcPr>
            <w:tcW w:w="1278" w:type="dxa"/>
            <w:vMerge/>
            <w:shd w:val="clear" w:color="auto" w:fill="auto"/>
          </w:tcPr>
          <w:p w:rsidR="00E65E90" w:rsidRPr="00A74D94" w:rsidRDefault="00E65E90" w:rsidP="00A74D94">
            <w:pPr>
              <w:pStyle w:val="ConsPlusNormal"/>
              <w:ind w:firstLine="0"/>
              <w:jc w:val="center"/>
              <w:rPr>
                <w:rFonts w:ascii="Times New Roman" w:hAnsi="Times New Roman" w:cs="Times New Roman"/>
                <w:b/>
              </w:rPr>
            </w:pPr>
          </w:p>
        </w:tc>
        <w:tc>
          <w:tcPr>
            <w:tcW w:w="2030" w:type="dxa"/>
            <w:vMerge/>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p>
        </w:tc>
        <w:tc>
          <w:tcPr>
            <w:tcW w:w="2635" w:type="dxa"/>
            <w:vMerge/>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p>
        </w:tc>
        <w:tc>
          <w:tcPr>
            <w:tcW w:w="2193" w:type="dxa"/>
            <w:vMerge/>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p>
        </w:tc>
        <w:tc>
          <w:tcPr>
            <w:tcW w:w="1102" w:type="dxa"/>
            <w:vMerge/>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p>
        </w:tc>
        <w:tc>
          <w:tcPr>
            <w:tcW w:w="1152" w:type="dxa"/>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значение</w:t>
            </w:r>
          </w:p>
        </w:tc>
        <w:tc>
          <w:tcPr>
            <w:tcW w:w="998" w:type="dxa"/>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год</w:t>
            </w:r>
          </w:p>
        </w:tc>
        <w:tc>
          <w:tcPr>
            <w:tcW w:w="864" w:type="dxa"/>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lang w:bidi="en-US"/>
              </w:rPr>
              <w:t>2024</w:t>
            </w:r>
          </w:p>
        </w:tc>
        <w:tc>
          <w:tcPr>
            <w:tcW w:w="854" w:type="dxa"/>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2025</w:t>
            </w:r>
          </w:p>
        </w:tc>
        <w:tc>
          <w:tcPr>
            <w:tcW w:w="1706" w:type="dxa"/>
            <w:shd w:val="clear" w:color="auto" w:fill="auto"/>
            <w:vAlign w:val="center"/>
          </w:tcPr>
          <w:p w:rsidR="00E65E90" w:rsidRPr="00A74D94" w:rsidRDefault="00A74D94" w:rsidP="00A74D94">
            <w:pPr>
              <w:pStyle w:val="ConsPlusNormal"/>
              <w:ind w:firstLine="0"/>
              <w:jc w:val="center"/>
              <w:rPr>
                <w:rFonts w:ascii="Times New Roman" w:hAnsi="Times New Roman" w:cs="Times New Roman"/>
                <w:b/>
              </w:rPr>
            </w:pPr>
            <w:r>
              <w:rPr>
                <w:rFonts w:ascii="Times New Roman" w:hAnsi="Times New Roman" w:cs="Times New Roman"/>
                <w:b/>
              </w:rPr>
              <w:t>2026</w:t>
            </w:r>
          </w:p>
        </w:tc>
      </w:tr>
      <w:tr w:rsidR="00E65E90" w:rsidRPr="00A74D94" w:rsidTr="00A74D94">
        <w:trPr>
          <w:trHeight w:hRule="exact" w:val="278"/>
          <w:jc w:val="center"/>
        </w:trPr>
        <w:tc>
          <w:tcPr>
            <w:tcW w:w="1278"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1</w:t>
            </w:r>
          </w:p>
        </w:tc>
        <w:tc>
          <w:tcPr>
            <w:tcW w:w="2030"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w:t>
            </w:r>
          </w:p>
        </w:tc>
        <w:tc>
          <w:tcPr>
            <w:tcW w:w="2635"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3</w:t>
            </w:r>
          </w:p>
        </w:tc>
        <w:tc>
          <w:tcPr>
            <w:tcW w:w="2193"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4</w:t>
            </w:r>
          </w:p>
        </w:tc>
        <w:tc>
          <w:tcPr>
            <w:tcW w:w="1102"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5</w:t>
            </w:r>
          </w:p>
        </w:tc>
        <w:tc>
          <w:tcPr>
            <w:tcW w:w="1152"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6</w:t>
            </w:r>
          </w:p>
        </w:tc>
        <w:tc>
          <w:tcPr>
            <w:tcW w:w="998"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7</w:t>
            </w:r>
          </w:p>
        </w:tc>
        <w:tc>
          <w:tcPr>
            <w:tcW w:w="864"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8</w:t>
            </w:r>
          </w:p>
        </w:tc>
        <w:tc>
          <w:tcPr>
            <w:tcW w:w="854"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9</w:t>
            </w:r>
          </w:p>
        </w:tc>
        <w:tc>
          <w:tcPr>
            <w:tcW w:w="1706" w:type="dxa"/>
            <w:shd w:val="clear" w:color="auto" w:fill="auto"/>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10</w:t>
            </w:r>
          </w:p>
        </w:tc>
      </w:tr>
      <w:tr w:rsidR="00E65E90" w:rsidRPr="00A74D94" w:rsidTr="00A74D94">
        <w:trPr>
          <w:trHeight w:hRule="exact" w:val="605"/>
          <w:jc w:val="center"/>
        </w:trPr>
        <w:tc>
          <w:tcPr>
            <w:tcW w:w="14812" w:type="dxa"/>
            <w:gridSpan w:val="10"/>
            <w:shd w:val="clear" w:color="auto" w:fill="auto"/>
            <w:vAlign w:val="center"/>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b/>
              </w:rPr>
              <w:t>Задача «Обеспечение качественными коммунальными услугами в Мари-Турекском муниципальном районе»</w:t>
            </w:r>
          </w:p>
          <w:p w:rsidR="00E65E90" w:rsidRPr="00A74D94" w:rsidRDefault="00E65E90" w:rsidP="00A74D94">
            <w:pPr>
              <w:pStyle w:val="ConsPlusNormal"/>
              <w:ind w:firstLine="0"/>
              <w:jc w:val="center"/>
              <w:rPr>
                <w:rFonts w:ascii="Times New Roman" w:hAnsi="Times New Roman" w:cs="Times New Roman"/>
              </w:rPr>
            </w:pPr>
          </w:p>
        </w:tc>
      </w:tr>
      <w:tr w:rsidR="00E65E90" w:rsidRPr="00A74D94" w:rsidTr="00A74D94">
        <w:trPr>
          <w:trHeight w:hRule="exact" w:val="2847"/>
          <w:jc w:val="center"/>
        </w:trPr>
        <w:tc>
          <w:tcPr>
            <w:tcW w:w="1278"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w:t>
            </w:r>
          </w:p>
        </w:tc>
        <w:tc>
          <w:tcPr>
            <w:tcW w:w="2030"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Мероприятие   1 «Осуществление полномочий по решению вопросов местного значения в границах поселения водоснабжения, водоотведения, теплоснабжения населения»</w:t>
            </w:r>
          </w:p>
        </w:tc>
        <w:tc>
          <w:tcPr>
            <w:tcW w:w="2635"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Снижение уровня износа, потерь воды, аварийности  сетей водоснабжения, водоотведения, теплоснабжения</w:t>
            </w:r>
          </w:p>
        </w:tc>
        <w:tc>
          <w:tcPr>
            <w:tcW w:w="2193"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Реализация муниципальных функций и полномочий ответственным исполнителем  в части решения вопросов местного значения в границах поселения водоснабжения, водоотведения, теплоснабжения населения»</w:t>
            </w:r>
          </w:p>
        </w:tc>
        <w:tc>
          <w:tcPr>
            <w:tcW w:w="110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15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998"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6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5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706" w:type="dxa"/>
            <w:shd w:val="clear" w:color="auto" w:fill="auto"/>
          </w:tcPr>
          <w:p w:rsidR="00E65E90" w:rsidRPr="00A74D94" w:rsidRDefault="00E65E90" w:rsidP="00A74D94">
            <w:pPr>
              <w:pStyle w:val="ConsPlusNormal"/>
              <w:ind w:firstLine="0"/>
              <w:rPr>
                <w:rFonts w:ascii="Times New Roman" w:hAnsi="Times New Roman" w:cs="Times New Roman"/>
              </w:rPr>
            </w:pPr>
          </w:p>
        </w:tc>
      </w:tr>
      <w:tr w:rsidR="00E65E90" w:rsidRPr="00A74D94" w:rsidTr="00A74D94">
        <w:trPr>
          <w:trHeight w:hRule="exact" w:val="5682"/>
          <w:jc w:val="center"/>
        </w:trPr>
        <w:tc>
          <w:tcPr>
            <w:tcW w:w="1278" w:type="dxa"/>
            <w:shd w:val="clear" w:color="auto" w:fill="auto"/>
          </w:tcPr>
          <w:p w:rsidR="00E65E90" w:rsidRPr="00A74D94" w:rsidRDefault="00E65E90" w:rsidP="00A74D94">
            <w:pPr>
              <w:pStyle w:val="ConsPlusNormal"/>
              <w:ind w:firstLine="0"/>
              <w:rPr>
                <w:rFonts w:ascii="Times New Roman" w:hAnsi="Times New Roman" w:cs="Times New Roman"/>
                <w:highlight w:val="yellow"/>
              </w:rPr>
            </w:pPr>
            <w:r w:rsidRPr="00A74D94">
              <w:rPr>
                <w:rFonts w:ascii="Times New Roman" w:hAnsi="Times New Roman" w:cs="Times New Roman"/>
              </w:rPr>
              <w:lastRenderedPageBreak/>
              <w:t>2</w:t>
            </w:r>
          </w:p>
        </w:tc>
        <w:tc>
          <w:tcPr>
            <w:tcW w:w="2030" w:type="dxa"/>
            <w:shd w:val="clear" w:color="auto" w:fill="FFFFFF" w:themeFill="background1"/>
          </w:tcPr>
          <w:p w:rsidR="00E65E90" w:rsidRPr="00A74D94" w:rsidRDefault="00E65E90" w:rsidP="00A74D94">
            <w:pPr>
              <w:pStyle w:val="ConsPlusNormal"/>
              <w:ind w:firstLine="0"/>
              <w:jc w:val="both"/>
              <w:rPr>
                <w:rFonts w:ascii="Times New Roman" w:hAnsi="Times New Roman" w:cs="Times New Roman"/>
              </w:rPr>
            </w:pPr>
            <w:r w:rsidRPr="00A74D94">
              <w:rPr>
                <w:rFonts w:ascii="Times New Roman" w:hAnsi="Times New Roman" w:cs="Times New Roman"/>
              </w:rPr>
              <w:t xml:space="preserve"> Мероприятие  2</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Осуществление государственных полномочий Республики Марий Эл по установлению льготных тарифов на холодное водоснабжение и (или) водоотведение и по компенсации выпадающих доходов организациям, осуществляющим холодное водоснабжение и (или) водоотведение, возникших в результате применения льготных тарифов на холодное водоснабжение,  водоотведение и теплоснабжения</w:t>
            </w:r>
          </w:p>
        </w:tc>
        <w:tc>
          <w:tcPr>
            <w:tcW w:w="2635" w:type="dxa"/>
            <w:shd w:val="clear" w:color="auto" w:fill="FFFFFF" w:themeFill="background1"/>
          </w:tcPr>
          <w:p w:rsidR="00E65E90" w:rsidRPr="00A74D94" w:rsidRDefault="00E65E90" w:rsidP="00A74D94">
            <w:pPr>
              <w:pStyle w:val="ConsPlusNormal"/>
              <w:ind w:firstLine="0"/>
              <w:rPr>
                <w:rFonts w:ascii="Times New Roman" w:hAnsi="Times New Roman" w:cs="Times New Roman"/>
              </w:rPr>
            </w:pPr>
          </w:p>
          <w:p w:rsidR="00E65E90" w:rsidRPr="00A74D94" w:rsidRDefault="00E65E90" w:rsidP="00A74D94">
            <w:pPr>
              <w:pStyle w:val="ConsPlusNormal"/>
              <w:ind w:firstLine="0"/>
              <w:jc w:val="both"/>
              <w:rPr>
                <w:rFonts w:ascii="Times New Roman" w:hAnsi="Times New Roman" w:cs="Times New Roman"/>
              </w:rPr>
            </w:pPr>
            <w:r w:rsidRPr="00A74D94">
              <w:rPr>
                <w:rFonts w:ascii="Times New Roman" w:hAnsi="Times New Roman" w:cs="Times New Roman"/>
              </w:rPr>
              <w:t xml:space="preserve"> Улучшение  качества жизни населения </w:t>
            </w:r>
          </w:p>
        </w:tc>
        <w:tc>
          <w:tcPr>
            <w:tcW w:w="2193" w:type="dxa"/>
            <w:shd w:val="clear" w:color="auto" w:fill="FFFFFF" w:themeFill="background1"/>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компенсация выпадающих доходов организациям, осуществляющим холодное водоснабжение и (или) водоотведение, теплоснабжение </w:t>
            </w:r>
          </w:p>
        </w:tc>
        <w:tc>
          <w:tcPr>
            <w:tcW w:w="110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15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998"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6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5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706" w:type="dxa"/>
            <w:shd w:val="clear" w:color="auto" w:fill="auto"/>
          </w:tcPr>
          <w:p w:rsidR="00E65E90" w:rsidRPr="00A74D94" w:rsidRDefault="00E65E90" w:rsidP="00A74D94">
            <w:pPr>
              <w:pStyle w:val="ConsPlusNormal"/>
              <w:ind w:firstLine="0"/>
              <w:rPr>
                <w:rFonts w:ascii="Times New Roman" w:hAnsi="Times New Roman" w:cs="Times New Roman"/>
              </w:rPr>
            </w:pPr>
          </w:p>
        </w:tc>
      </w:tr>
      <w:tr w:rsidR="00E65E90" w:rsidRPr="00A74D94" w:rsidTr="00A74D94">
        <w:trPr>
          <w:trHeight w:hRule="exact" w:val="2706"/>
          <w:jc w:val="center"/>
        </w:trPr>
        <w:tc>
          <w:tcPr>
            <w:tcW w:w="1278"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w:t>
            </w:r>
          </w:p>
        </w:tc>
        <w:tc>
          <w:tcPr>
            <w:tcW w:w="2030" w:type="dxa"/>
            <w:shd w:val="clear" w:color="auto" w:fill="FFFFFF" w:themeFill="background1"/>
          </w:tcPr>
          <w:p w:rsidR="00E65E90" w:rsidRPr="00A74D94" w:rsidRDefault="00E65E90" w:rsidP="00A74D94">
            <w:pPr>
              <w:pStyle w:val="ConsPlusNormal"/>
              <w:ind w:firstLine="0"/>
              <w:rPr>
                <w:rFonts w:ascii="Times New Roman" w:hAnsi="Times New Roman" w:cs="Times New Roman"/>
                <w:color w:val="000000"/>
              </w:rPr>
            </w:pPr>
            <w:r w:rsidRPr="00A74D94">
              <w:rPr>
                <w:rFonts w:ascii="Times New Roman" w:hAnsi="Times New Roman" w:cs="Times New Roman"/>
                <w:color w:val="000000"/>
              </w:rPr>
              <w:t>Мероприятие 3</w:t>
            </w:r>
          </w:p>
          <w:p w:rsidR="00E65E90" w:rsidRPr="00A74D94" w:rsidRDefault="00E65E90" w:rsidP="00A74D94">
            <w:pPr>
              <w:pStyle w:val="ConsPlusNormal"/>
              <w:ind w:firstLine="0"/>
              <w:rPr>
                <w:rFonts w:ascii="Times New Roman" w:hAnsi="Times New Roman" w:cs="Times New Roman"/>
                <w:color w:val="000000"/>
              </w:rPr>
            </w:pPr>
            <w:r w:rsidRPr="00A74D94">
              <w:rPr>
                <w:rFonts w:ascii="Times New Roman" w:hAnsi="Times New Roman" w:cs="Times New Roman"/>
                <w:color w:val="000000"/>
              </w:rPr>
              <w:t>Мероприятия</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color w:val="000000"/>
              </w:rPr>
              <w:t>по подготовке объектов жизнеобеспечения населения и социальной сферы к работе в осенне-зимний период   по переводу котельных на газ</w:t>
            </w:r>
          </w:p>
        </w:tc>
        <w:tc>
          <w:tcPr>
            <w:tcW w:w="2635" w:type="dxa"/>
            <w:shd w:val="clear" w:color="auto" w:fill="FFFFFF" w:themeFill="background1"/>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Количество переведенных котельных на газ</w:t>
            </w:r>
          </w:p>
        </w:tc>
        <w:tc>
          <w:tcPr>
            <w:tcW w:w="2193" w:type="dxa"/>
            <w:shd w:val="clear" w:color="auto" w:fill="FFFFFF" w:themeFill="background1"/>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Реализация мероприятий по переводу котельных на газ</w:t>
            </w:r>
          </w:p>
        </w:tc>
        <w:tc>
          <w:tcPr>
            <w:tcW w:w="110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15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998"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w:t>
            </w:r>
          </w:p>
        </w:tc>
        <w:tc>
          <w:tcPr>
            <w:tcW w:w="864"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1</w:t>
            </w:r>
          </w:p>
        </w:tc>
        <w:tc>
          <w:tcPr>
            <w:tcW w:w="854"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w:t>
            </w:r>
          </w:p>
        </w:tc>
        <w:tc>
          <w:tcPr>
            <w:tcW w:w="1706"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w:t>
            </w:r>
          </w:p>
        </w:tc>
      </w:tr>
      <w:tr w:rsidR="00E65E90" w:rsidRPr="00A74D94" w:rsidTr="00A74D94">
        <w:trPr>
          <w:trHeight w:hRule="exact" w:val="561"/>
          <w:jc w:val="center"/>
        </w:trPr>
        <w:tc>
          <w:tcPr>
            <w:tcW w:w="14812" w:type="dxa"/>
            <w:gridSpan w:val="10"/>
            <w:shd w:val="clear" w:color="auto" w:fill="auto"/>
            <w:vAlign w:val="center"/>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Задача </w:t>
            </w:r>
            <w:r w:rsidRPr="00A74D94">
              <w:rPr>
                <w:rFonts w:ascii="Times New Roman" w:hAnsi="Times New Roman" w:cs="Times New Roman"/>
              </w:rPr>
              <w:t xml:space="preserve"> «</w:t>
            </w:r>
            <w:r w:rsidRPr="00A74D94">
              <w:rPr>
                <w:rFonts w:ascii="Times New Roman" w:hAnsi="Times New Roman" w:cs="Times New Roman"/>
                <w:b/>
              </w:rPr>
              <w:t>Сокращение доли загрязненных сточных вод»</w:t>
            </w:r>
          </w:p>
        </w:tc>
      </w:tr>
      <w:tr w:rsidR="00E65E90" w:rsidRPr="00A74D94" w:rsidTr="00A74D94">
        <w:trPr>
          <w:trHeight w:hRule="exact" w:val="1978"/>
          <w:jc w:val="center"/>
        </w:trPr>
        <w:tc>
          <w:tcPr>
            <w:tcW w:w="1278"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1</w:t>
            </w:r>
          </w:p>
        </w:tc>
        <w:tc>
          <w:tcPr>
            <w:tcW w:w="2030"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Мероприятие   1 Повышение качества  сточных  вод посредством модернизации систем водоотведения с использованием передовых технологий </w:t>
            </w:r>
          </w:p>
        </w:tc>
        <w:tc>
          <w:tcPr>
            <w:tcW w:w="2635"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Количество приобретенной  специализированной коммунальной техники  </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Увеличение протяженности замены инженерных сетей</w:t>
            </w:r>
          </w:p>
        </w:tc>
        <w:tc>
          <w:tcPr>
            <w:tcW w:w="2193"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Количество построенных  и реконструируемых (модернизированных) объектов инфраструктуры жилищно-коммунального хозяйства</w:t>
            </w:r>
          </w:p>
        </w:tc>
        <w:tc>
          <w:tcPr>
            <w:tcW w:w="110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15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998"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6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5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706" w:type="dxa"/>
            <w:shd w:val="clear" w:color="auto" w:fill="auto"/>
          </w:tcPr>
          <w:p w:rsidR="00E65E90" w:rsidRPr="00A74D94" w:rsidRDefault="00E65E90" w:rsidP="00A74D94">
            <w:pPr>
              <w:pStyle w:val="ConsPlusNormal"/>
              <w:ind w:firstLine="0"/>
              <w:rPr>
                <w:rFonts w:ascii="Times New Roman" w:hAnsi="Times New Roman" w:cs="Times New Roman"/>
              </w:rPr>
            </w:pPr>
          </w:p>
        </w:tc>
      </w:tr>
      <w:tr w:rsidR="00E65E90" w:rsidRPr="00A74D94" w:rsidTr="00A74D94">
        <w:trPr>
          <w:trHeight w:hRule="exact" w:val="2104"/>
          <w:jc w:val="center"/>
        </w:trPr>
        <w:tc>
          <w:tcPr>
            <w:tcW w:w="1278"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2</w:t>
            </w:r>
          </w:p>
        </w:tc>
        <w:tc>
          <w:tcPr>
            <w:tcW w:w="2030"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Мероприятие  2 Разработка и актуализация схем водоснабжения, водоотведения и схем теплоснабжения</w:t>
            </w:r>
          </w:p>
        </w:tc>
        <w:tc>
          <w:tcPr>
            <w:tcW w:w="2635"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Снижение уровня износа,  аварийности  сетей водоснабжения, водоотведения, теплоснабжения</w:t>
            </w:r>
          </w:p>
        </w:tc>
        <w:tc>
          <w:tcPr>
            <w:tcW w:w="2193" w:type="dxa"/>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Количество реализованных мероприятий по разработке  и актуализации  схем водоснабжения, водоотведения и схем теплоснабжения</w:t>
            </w:r>
          </w:p>
        </w:tc>
        <w:tc>
          <w:tcPr>
            <w:tcW w:w="110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152"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998"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6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854" w:type="dxa"/>
            <w:shd w:val="clear" w:color="auto" w:fill="auto"/>
          </w:tcPr>
          <w:p w:rsidR="00E65E90" w:rsidRPr="00A74D94" w:rsidRDefault="00E65E90" w:rsidP="00A74D94">
            <w:pPr>
              <w:pStyle w:val="ConsPlusNormal"/>
              <w:ind w:firstLine="0"/>
              <w:rPr>
                <w:rFonts w:ascii="Times New Roman" w:hAnsi="Times New Roman" w:cs="Times New Roman"/>
              </w:rPr>
            </w:pPr>
          </w:p>
        </w:tc>
        <w:tc>
          <w:tcPr>
            <w:tcW w:w="1706" w:type="dxa"/>
            <w:shd w:val="clear" w:color="auto" w:fill="auto"/>
          </w:tcPr>
          <w:p w:rsidR="00E65E90" w:rsidRPr="00A74D94" w:rsidRDefault="00E65E90" w:rsidP="00A74D94">
            <w:pPr>
              <w:pStyle w:val="ConsPlusNormal"/>
              <w:ind w:firstLine="0"/>
              <w:rPr>
                <w:rFonts w:ascii="Times New Roman" w:hAnsi="Times New Roman" w:cs="Times New Roman"/>
              </w:rPr>
            </w:pPr>
          </w:p>
        </w:tc>
      </w:tr>
    </w:tbl>
    <w:p w:rsidR="00E65E90" w:rsidRPr="00A74D94" w:rsidRDefault="00E65E90" w:rsidP="00A74D94">
      <w:pPr>
        <w:pStyle w:val="ConsPlusNormal"/>
        <w:ind w:firstLine="0"/>
        <w:rPr>
          <w:rFonts w:ascii="Times New Roman" w:hAnsi="Times New Roman" w:cs="Times New Roman"/>
          <w:vertAlign w:val="superscript"/>
        </w:rPr>
      </w:pPr>
      <w:r w:rsidRPr="00A74D94">
        <w:rPr>
          <w:rFonts w:ascii="Times New Roman" w:hAnsi="Times New Roman" w:cs="Times New Roman"/>
          <w:vertAlign w:val="superscript"/>
        </w:rPr>
        <w:t>____________________________________</w:t>
      </w:r>
    </w:p>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4. Финансовое обеспечение  комплекса процессных мероприятий</w:t>
      </w:r>
    </w:p>
    <w:p w:rsidR="00E65E90" w:rsidRPr="00A74D94" w:rsidRDefault="00E65E90" w:rsidP="00A74D94">
      <w:pPr>
        <w:pStyle w:val="ConsPlusNormal"/>
        <w:ind w:firstLine="0"/>
        <w:rPr>
          <w:rFonts w:ascii="Times New Roman" w:hAnsi="Times New Roman" w:cs="Times New Roman"/>
          <w:b/>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6"/>
        <w:gridCol w:w="2033"/>
        <w:gridCol w:w="1899"/>
        <w:gridCol w:w="1947"/>
        <w:gridCol w:w="1230"/>
      </w:tblGrid>
      <w:tr w:rsidR="00E65E90" w:rsidRPr="00A74D94" w:rsidTr="00760493">
        <w:trPr>
          <w:tblHeader/>
        </w:trPr>
        <w:tc>
          <w:tcPr>
            <w:tcW w:w="2612" w:type="pct"/>
            <w:vMerge w:val="restar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Наименование  мероприятия  (результата)  / источник финансового обеспечения</w:t>
            </w:r>
          </w:p>
        </w:tc>
        <w:tc>
          <w:tcPr>
            <w:tcW w:w="2388" w:type="pct"/>
            <w:gridSpan w:val="4"/>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Объем финансового обеспечения по годам реализации, тыс. рублей</w:t>
            </w:r>
          </w:p>
        </w:tc>
      </w:tr>
      <w:tr w:rsidR="00E65E90" w:rsidRPr="00A74D94" w:rsidTr="00760493">
        <w:trPr>
          <w:trHeight w:val="448"/>
          <w:tblHeader/>
        </w:trPr>
        <w:tc>
          <w:tcPr>
            <w:tcW w:w="2612" w:type="pct"/>
            <w:vMerge/>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p>
        </w:tc>
        <w:tc>
          <w:tcPr>
            <w:tcW w:w="683"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2024</w:t>
            </w:r>
          </w:p>
        </w:tc>
        <w:tc>
          <w:tcPr>
            <w:tcW w:w="638"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2025</w:t>
            </w:r>
          </w:p>
        </w:tc>
        <w:tc>
          <w:tcPr>
            <w:tcW w:w="654"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2026</w:t>
            </w:r>
          </w:p>
        </w:tc>
        <w:tc>
          <w:tcPr>
            <w:tcW w:w="413"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Всего</w:t>
            </w:r>
          </w:p>
        </w:tc>
      </w:tr>
      <w:tr w:rsidR="00E65E90" w:rsidRPr="00A74D94" w:rsidTr="00760493">
        <w:trPr>
          <w:trHeight w:val="282"/>
          <w:tblHeader/>
        </w:trPr>
        <w:tc>
          <w:tcPr>
            <w:tcW w:w="2612"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1</w:t>
            </w:r>
          </w:p>
        </w:tc>
        <w:tc>
          <w:tcPr>
            <w:tcW w:w="683"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2</w:t>
            </w:r>
          </w:p>
        </w:tc>
        <w:tc>
          <w:tcPr>
            <w:tcW w:w="638"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3</w:t>
            </w:r>
          </w:p>
        </w:tc>
        <w:tc>
          <w:tcPr>
            <w:tcW w:w="654"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4</w:t>
            </w:r>
          </w:p>
        </w:tc>
        <w:tc>
          <w:tcPr>
            <w:tcW w:w="413" w:type="pct"/>
            <w:shd w:val="clear" w:color="auto" w:fill="auto"/>
            <w:vAlign w:val="center"/>
          </w:tcPr>
          <w:p w:rsidR="00E65E90" w:rsidRPr="00D03CE6" w:rsidRDefault="00E65E90" w:rsidP="00D03CE6">
            <w:pPr>
              <w:pStyle w:val="ConsPlusNormal"/>
              <w:ind w:firstLine="0"/>
              <w:jc w:val="center"/>
              <w:rPr>
                <w:rFonts w:ascii="Times New Roman" w:hAnsi="Times New Roman" w:cs="Times New Roman"/>
                <w:b/>
              </w:rPr>
            </w:pPr>
            <w:r w:rsidRPr="00D03CE6">
              <w:rPr>
                <w:rFonts w:ascii="Times New Roman" w:hAnsi="Times New Roman" w:cs="Times New Roman"/>
                <w:b/>
              </w:rPr>
              <w:t>5</w:t>
            </w:r>
          </w:p>
        </w:tc>
      </w:tr>
      <w:tr w:rsidR="00E65E90" w:rsidRPr="00A74D94" w:rsidTr="00760493">
        <w:tc>
          <w:tcPr>
            <w:tcW w:w="2612" w:type="pct"/>
            <w:shd w:val="clear" w:color="auto" w:fill="auto"/>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 xml:space="preserve"> Комплекс процессных мероприятий</w:t>
            </w:r>
            <w:r w:rsidRPr="00A74D94">
              <w:rPr>
                <w:rFonts w:ascii="Times New Roman" w:hAnsi="Times New Roman" w:cs="Times New Roman"/>
              </w:rPr>
              <w:t xml:space="preserve"> «</w:t>
            </w:r>
            <w:r w:rsidRPr="00A74D94">
              <w:rPr>
                <w:rFonts w:ascii="Times New Roman" w:hAnsi="Times New Roman" w:cs="Times New Roman"/>
                <w:b/>
              </w:rPr>
              <w:t>Обеспечение качественными коммунальными услугами в Мари-Турекском муниципальном районе»</w:t>
            </w:r>
          </w:p>
        </w:tc>
        <w:tc>
          <w:tcPr>
            <w:tcW w:w="683" w:type="pct"/>
            <w:tcBorders>
              <w:top w:val="single" w:sz="8"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0</w:t>
            </w:r>
          </w:p>
        </w:tc>
        <w:tc>
          <w:tcPr>
            <w:tcW w:w="638" w:type="pct"/>
            <w:tcBorders>
              <w:top w:val="single" w:sz="8" w:space="0" w:color="auto"/>
              <w:left w:val="nil"/>
              <w:bottom w:val="single" w:sz="4" w:space="0" w:color="auto"/>
              <w:right w:val="single" w:sz="4" w:space="0" w:color="auto"/>
            </w:tcBorders>
            <w:shd w:val="clear" w:color="auto" w:fill="auto"/>
          </w:tcPr>
          <w:p w:rsidR="00E65E90" w:rsidRPr="00A74D94" w:rsidRDefault="00E65E90" w:rsidP="00A74D94">
            <w:pPr>
              <w:jc w:val="center"/>
              <w:rPr>
                <w:b/>
              </w:rPr>
            </w:pPr>
            <w:r w:rsidRPr="00A74D94">
              <w:rPr>
                <w:b/>
              </w:rPr>
              <w:t>0</w:t>
            </w:r>
          </w:p>
        </w:tc>
        <w:tc>
          <w:tcPr>
            <w:tcW w:w="654" w:type="pct"/>
            <w:shd w:val="clear" w:color="auto" w:fill="auto"/>
          </w:tcPr>
          <w:p w:rsidR="00E65E90" w:rsidRPr="00A74D94" w:rsidRDefault="00E65E90" w:rsidP="00A74D94">
            <w:pPr>
              <w:jc w:val="center"/>
              <w:rPr>
                <w:b/>
              </w:rPr>
            </w:pPr>
            <w:r w:rsidRPr="00A74D94">
              <w:rPr>
                <w:b/>
              </w:rPr>
              <w:t>0</w:t>
            </w:r>
          </w:p>
        </w:tc>
        <w:tc>
          <w:tcPr>
            <w:tcW w:w="413" w:type="pct"/>
            <w:shd w:val="clear" w:color="auto" w:fill="auto"/>
          </w:tcPr>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0</w:t>
            </w:r>
          </w:p>
        </w:tc>
      </w:tr>
      <w:tr w:rsidR="00E65E90" w:rsidRPr="00A74D94" w:rsidTr="00760493">
        <w:tc>
          <w:tcPr>
            <w:tcW w:w="2612" w:type="pct"/>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Бюджет  Мари-Турекского муниципального района (всего)</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rPr>
            </w:pPr>
          </w:p>
        </w:tc>
        <w:tc>
          <w:tcPr>
            <w:tcW w:w="638" w:type="pct"/>
            <w:tcBorders>
              <w:top w:val="single" w:sz="8"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rPr>
            </w:pPr>
          </w:p>
        </w:tc>
      </w:tr>
      <w:tr w:rsidR="00E65E90" w:rsidRPr="00A74D94" w:rsidTr="00760493">
        <w:tc>
          <w:tcPr>
            <w:tcW w:w="2612" w:type="pct"/>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Федеральный бюджет</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rPr>
            </w:pPr>
          </w:p>
        </w:tc>
        <w:tc>
          <w:tcPr>
            <w:tcW w:w="638" w:type="pct"/>
            <w:tcBorders>
              <w:top w:val="single" w:sz="8"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rPr>
            </w:pPr>
          </w:p>
        </w:tc>
      </w:tr>
      <w:tr w:rsidR="00E65E90" w:rsidRPr="00A74D94" w:rsidTr="00760493">
        <w:tc>
          <w:tcPr>
            <w:tcW w:w="2612" w:type="pct"/>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Республиканский бюджет</w:t>
            </w:r>
          </w:p>
        </w:tc>
        <w:tc>
          <w:tcPr>
            <w:tcW w:w="683" w:type="pct"/>
            <w:tcBorders>
              <w:top w:val="single" w:sz="8" w:space="0" w:color="auto"/>
              <w:left w:val="single" w:sz="4" w:space="0" w:color="auto"/>
              <w:bottom w:val="single" w:sz="4" w:space="0" w:color="auto"/>
              <w:right w:val="single" w:sz="4" w:space="0" w:color="auto"/>
            </w:tcBorders>
            <w:shd w:val="clear" w:color="auto" w:fill="auto"/>
          </w:tcPr>
          <w:p w:rsidR="00E65E90" w:rsidRPr="00A74D94" w:rsidRDefault="00E65E90" w:rsidP="00760493">
            <w:pPr>
              <w:pStyle w:val="ConsPlusNormal"/>
              <w:ind w:firstLine="0"/>
              <w:jc w:val="center"/>
              <w:rPr>
                <w:rFonts w:ascii="Times New Roman" w:hAnsi="Times New Roman" w:cs="Times New Roman"/>
                <w:b/>
                <w:bCs/>
              </w:rPr>
            </w:pPr>
            <w:r w:rsidRPr="00A74D94">
              <w:rPr>
                <w:rFonts w:ascii="Times New Roman" w:hAnsi="Times New Roman" w:cs="Times New Roman"/>
                <w:b/>
                <w:bCs/>
              </w:rPr>
              <w:t>0</w:t>
            </w:r>
          </w:p>
        </w:tc>
        <w:tc>
          <w:tcPr>
            <w:tcW w:w="638" w:type="pct"/>
            <w:tcBorders>
              <w:top w:val="single" w:sz="8" w:space="0" w:color="auto"/>
              <w:left w:val="nil"/>
              <w:bottom w:val="single" w:sz="4" w:space="0" w:color="auto"/>
              <w:right w:val="single" w:sz="4" w:space="0" w:color="auto"/>
            </w:tcBorders>
            <w:shd w:val="clear" w:color="auto" w:fill="auto"/>
          </w:tcPr>
          <w:p w:rsidR="00E65E90" w:rsidRPr="00A74D94" w:rsidRDefault="00E65E90" w:rsidP="00760493">
            <w:pPr>
              <w:jc w:val="center"/>
              <w:rPr>
                <w:b/>
              </w:rPr>
            </w:pPr>
            <w:r w:rsidRPr="00A74D94">
              <w:rPr>
                <w:b/>
              </w:rPr>
              <w:t>0</w:t>
            </w:r>
          </w:p>
        </w:tc>
        <w:tc>
          <w:tcPr>
            <w:tcW w:w="654" w:type="pct"/>
            <w:shd w:val="clear" w:color="auto" w:fill="auto"/>
          </w:tcPr>
          <w:p w:rsidR="00E65E90" w:rsidRPr="00A74D94" w:rsidRDefault="00E65E90" w:rsidP="00760493">
            <w:pPr>
              <w:jc w:val="center"/>
              <w:rPr>
                <w:b/>
              </w:rPr>
            </w:pPr>
            <w:r w:rsidRPr="00A74D94">
              <w:rPr>
                <w:b/>
              </w:rPr>
              <w:t>0</w:t>
            </w:r>
          </w:p>
        </w:tc>
        <w:tc>
          <w:tcPr>
            <w:tcW w:w="413" w:type="pct"/>
            <w:shd w:val="clear" w:color="auto" w:fill="auto"/>
          </w:tcPr>
          <w:p w:rsidR="00E65E90" w:rsidRPr="00A74D94" w:rsidRDefault="00E65E90" w:rsidP="00760493">
            <w:pPr>
              <w:pStyle w:val="ConsPlusNormal"/>
              <w:ind w:firstLine="0"/>
              <w:jc w:val="center"/>
              <w:rPr>
                <w:rFonts w:ascii="Times New Roman" w:hAnsi="Times New Roman" w:cs="Times New Roman"/>
                <w:b/>
                <w:bCs/>
              </w:rPr>
            </w:pPr>
            <w:r w:rsidRPr="00A74D94">
              <w:rPr>
                <w:rFonts w:ascii="Times New Roman" w:hAnsi="Times New Roman" w:cs="Times New Roman"/>
                <w:b/>
                <w:bCs/>
              </w:rPr>
              <w:t>0</w:t>
            </w:r>
          </w:p>
        </w:tc>
      </w:tr>
      <w:tr w:rsidR="00E65E90" w:rsidRPr="00A74D94" w:rsidTr="00760493">
        <w:tc>
          <w:tcPr>
            <w:tcW w:w="2612" w:type="pct"/>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Бюджет городской и сельских администраций</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c>
          <w:tcPr>
            <w:tcW w:w="638" w:type="pct"/>
            <w:tcBorders>
              <w:top w:val="single" w:sz="8" w:space="0" w:color="auto"/>
              <w:left w:val="nil"/>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c>
          <w:tcPr>
            <w:tcW w:w="654"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c>
          <w:tcPr>
            <w:tcW w:w="413"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r>
      <w:tr w:rsidR="00E65E90" w:rsidRPr="00A74D94" w:rsidTr="00760493">
        <w:tc>
          <w:tcPr>
            <w:tcW w:w="2612" w:type="pct"/>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Внебюджетные источники</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c>
          <w:tcPr>
            <w:tcW w:w="638" w:type="pct"/>
            <w:tcBorders>
              <w:top w:val="single" w:sz="8" w:space="0" w:color="auto"/>
              <w:left w:val="nil"/>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c>
          <w:tcPr>
            <w:tcW w:w="654"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c>
          <w:tcPr>
            <w:tcW w:w="413"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p>
        </w:tc>
      </w:tr>
      <w:tr w:rsidR="00E65E90" w:rsidRPr="00A74D94" w:rsidTr="00760493">
        <w:tc>
          <w:tcPr>
            <w:tcW w:w="2612" w:type="pct"/>
            <w:shd w:val="clear" w:color="auto" w:fill="auto"/>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 «Осуществление полномочий по решению вопросов местного значения в границах поселения водоснабжения,водоотведения, теплоснабжениянаселения</w:t>
            </w:r>
            <w:r w:rsidRPr="00A74D94">
              <w:rPr>
                <w:rFonts w:ascii="Times New Roman" w:hAnsi="Times New Roman" w:cs="Times New Roman"/>
              </w:rPr>
              <w:t>»</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r w:rsidRPr="00A74D94">
              <w:rPr>
                <w:rFonts w:ascii="Times New Roman" w:hAnsi="Times New Roman" w:cs="Times New Roman"/>
              </w:rPr>
              <w:t>0,6</w:t>
            </w:r>
          </w:p>
        </w:tc>
        <w:tc>
          <w:tcPr>
            <w:tcW w:w="638" w:type="pct"/>
            <w:tcBorders>
              <w:top w:val="single" w:sz="8" w:space="0" w:color="auto"/>
              <w:left w:val="nil"/>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r w:rsidRPr="00A74D94">
              <w:rPr>
                <w:rFonts w:ascii="Times New Roman" w:hAnsi="Times New Roman" w:cs="Times New Roman"/>
              </w:rPr>
              <w:t>0</w:t>
            </w:r>
          </w:p>
        </w:tc>
        <w:tc>
          <w:tcPr>
            <w:tcW w:w="654"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r w:rsidRPr="00A74D94">
              <w:rPr>
                <w:rFonts w:ascii="Times New Roman" w:hAnsi="Times New Roman" w:cs="Times New Roman"/>
              </w:rPr>
              <w:t>0</w:t>
            </w:r>
          </w:p>
        </w:tc>
        <w:tc>
          <w:tcPr>
            <w:tcW w:w="413"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rPr>
            </w:pPr>
            <w:r w:rsidRPr="00A74D94">
              <w:rPr>
                <w:rFonts w:ascii="Times New Roman" w:hAnsi="Times New Roman" w:cs="Times New Roman"/>
              </w:rPr>
              <w:t>0,6</w:t>
            </w: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Бюджет  Мари-Турекского муниципального района (всего)</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r w:rsidRPr="00A74D94">
              <w:rPr>
                <w:rFonts w:ascii="Times New Roman" w:hAnsi="Times New Roman" w:cs="Times New Roman"/>
                <w:b/>
                <w:bCs/>
              </w:rPr>
              <w:t>0,6</w:t>
            </w: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r w:rsidRPr="00A74D94">
              <w:rPr>
                <w:rFonts w:ascii="Times New Roman" w:hAnsi="Times New Roman" w:cs="Times New Roman"/>
                <w:b/>
                <w:bCs/>
              </w:rPr>
              <w:t>0</w:t>
            </w:r>
          </w:p>
        </w:tc>
        <w:tc>
          <w:tcPr>
            <w:tcW w:w="654"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r w:rsidRPr="00A74D94">
              <w:rPr>
                <w:rFonts w:ascii="Times New Roman" w:hAnsi="Times New Roman" w:cs="Times New Roman"/>
                <w:b/>
                <w:bCs/>
              </w:rPr>
              <w:t>0</w:t>
            </w:r>
          </w:p>
        </w:tc>
        <w:tc>
          <w:tcPr>
            <w:tcW w:w="413"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r w:rsidRPr="00A74D94">
              <w:rPr>
                <w:rFonts w:ascii="Times New Roman" w:hAnsi="Times New Roman" w:cs="Times New Roman"/>
                <w:b/>
                <w:bCs/>
              </w:rPr>
              <w:t>0,6</w:t>
            </w: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Федеральный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654"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413"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Республиканский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654"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413"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Бюджет городской и сельских администраций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654"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c>
          <w:tcPr>
            <w:tcW w:w="413" w:type="pct"/>
            <w:shd w:val="clear" w:color="auto" w:fill="auto"/>
            <w:vAlign w:val="center"/>
          </w:tcPr>
          <w:p w:rsidR="00E65E90" w:rsidRPr="00A74D94" w:rsidRDefault="00E65E90" w:rsidP="00760493">
            <w:pPr>
              <w:pStyle w:val="ConsPlusNormal"/>
              <w:ind w:firstLine="0"/>
              <w:jc w:val="center"/>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Внебюджетные источники</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 «Осуществление государственных полномочий Республики Марий Эл по установлению льготных тарифов на холодное водоснабжение и (или) водоотведение и по компенсации выпадающих доходов организациям, осуществляющим холодное водоснабжение и (или) водоотведение, возникших в результате применения льготных тарифов на холодное водоснабжение,  водоотведение и теплоснабжения</w:t>
            </w:r>
            <w:r w:rsidRPr="00A74D94">
              <w:rPr>
                <w:rFonts w:ascii="Times New Roman" w:hAnsi="Times New Roman" w:cs="Times New Roman"/>
              </w:rPr>
              <w:t>»</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55302,4</w:t>
            </w:r>
          </w:p>
        </w:tc>
        <w:tc>
          <w:tcPr>
            <w:tcW w:w="638" w:type="pct"/>
            <w:tcBorders>
              <w:top w:val="single" w:sz="4" w:space="0" w:color="auto"/>
              <w:left w:val="nil"/>
              <w:bottom w:val="single" w:sz="4" w:space="0" w:color="auto"/>
              <w:right w:val="single" w:sz="4" w:space="0" w:color="auto"/>
            </w:tcBorders>
            <w:shd w:val="clear" w:color="auto" w:fill="auto"/>
          </w:tcPr>
          <w:p w:rsidR="00E65E90" w:rsidRPr="00A74D94" w:rsidRDefault="00E65E90" w:rsidP="00A74D94">
            <w:pPr>
              <w:jc w:val="center"/>
              <w:rPr>
                <w:b/>
              </w:rPr>
            </w:pPr>
            <w:r w:rsidRPr="00A74D94">
              <w:rPr>
                <w:b/>
              </w:rPr>
              <w:t>50753,7</w:t>
            </w:r>
          </w:p>
        </w:tc>
        <w:tc>
          <w:tcPr>
            <w:tcW w:w="654" w:type="pct"/>
            <w:shd w:val="clear" w:color="auto" w:fill="auto"/>
          </w:tcPr>
          <w:p w:rsidR="00E65E90" w:rsidRPr="00A74D94" w:rsidRDefault="00E65E90" w:rsidP="00A74D94">
            <w:pPr>
              <w:jc w:val="center"/>
              <w:rPr>
                <w:b/>
              </w:rPr>
            </w:pPr>
            <w:r w:rsidRPr="00A74D94">
              <w:rPr>
                <w:b/>
              </w:rPr>
              <w:t>50753,7</w:t>
            </w:r>
          </w:p>
        </w:tc>
        <w:tc>
          <w:tcPr>
            <w:tcW w:w="413" w:type="pct"/>
            <w:shd w:val="clear" w:color="auto" w:fill="auto"/>
          </w:tcPr>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156809,8</w:t>
            </w: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Бюджет  Мари-Турекского муниципального района (всего)</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Федеральный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Республиканский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55302,4</w:t>
            </w:r>
          </w:p>
        </w:tc>
        <w:tc>
          <w:tcPr>
            <w:tcW w:w="638" w:type="pct"/>
            <w:tcBorders>
              <w:top w:val="single" w:sz="4" w:space="0" w:color="auto"/>
              <w:left w:val="nil"/>
              <w:bottom w:val="single" w:sz="4" w:space="0" w:color="auto"/>
              <w:right w:val="single" w:sz="4" w:space="0" w:color="auto"/>
            </w:tcBorders>
            <w:shd w:val="clear" w:color="auto" w:fill="auto"/>
          </w:tcPr>
          <w:p w:rsidR="00E65E90" w:rsidRPr="00A74D94" w:rsidRDefault="00E65E90" w:rsidP="00A74D94">
            <w:pPr>
              <w:jc w:val="center"/>
              <w:rPr>
                <w:b/>
              </w:rPr>
            </w:pPr>
            <w:r w:rsidRPr="00A74D94">
              <w:rPr>
                <w:b/>
              </w:rPr>
              <w:t>50753,7</w:t>
            </w:r>
          </w:p>
        </w:tc>
        <w:tc>
          <w:tcPr>
            <w:tcW w:w="654" w:type="pct"/>
            <w:shd w:val="clear" w:color="auto" w:fill="auto"/>
          </w:tcPr>
          <w:p w:rsidR="00E65E90" w:rsidRPr="00A74D94" w:rsidRDefault="00E65E90" w:rsidP="00A74D94">
            <w:pPr>
              <w:jc w:val="center"/>
              <w:rPr>
                <w:b/>
              </w:rPr>
            </w:pPr>
            <w:r w:rsidRPr="00A74D94">
              <w:rPr>
                <w:b/>
              </w:rPr>
              <w:t>50753,7</w:t>
            </w:r>
          </w:p>
        </w:tc>
        <w:tc>
          <w:tcPr>
            <w:tcW w:w="413" w:type="pct"/>
            <w:shd w:val="clear" w:color="auto" w:fill="auto"/>
          </w:tcPr>
          <w:p w:rsidR="00E65E90" w:rsidRPr="00A74D94" w:rsidRDefault="00E65E90" w:rsidP="00A74D94">
            <w:pPr>
              <w:pStyle w:val="ConsPlusNormal"/>
              <w:ind w:firstLine="0"/>
              <w:jc w:val="center"/>
              <w:rPr>
                <w:rFonts w:ascii="Times New Roman" w:hAnsi="Times New Roman" w:cs="Times New Roman"/>
                <w:b/>
                <w:bCs/>
              </w:rPr>
            </w:pPr>
            <w:r w:rsidRPr="00A74D94">
              <w:rPr>
                <w:rFonts w:ascii="Times New Roman" w:hAnsi="Times New Roman" w:cs="Times New Roman"/>
                <w:b/>
                <w:bCs/>
              </w:rPr>
              <w:t>156809,8</w:t>
            </w: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Бюджет городской и сельских администраций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Внебюджетные источники</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 «Сокращение доли загрязненных сточных вод»</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Бюджет  Мари-Турекского муниципального района (всего)</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Федеральный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Республиканский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Бюджет городской и сельских администраций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Внебюджетные источники</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 «Разработка и актуализация схем водоснабжения, водоотведения и схем теплоснабжения»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Бюджет  Мари-Турекского муниципального района (всего)</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Федеральный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rPr>
          <w:trHeight w:val="506"/>
        </w:trPr>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Республиканский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Бюджет городской и сельских администраций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Внебюджетные источники</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b/>
              </w:rPr>
            </w:pPr>
          </w:p>
        </w:tc>
        <w:tc>
          <w:tcPr>
            <w:tcW w:w="638" w:type="pct"/>
            <w:tcBorders>
              <w:top w:val="single" w:sz="4" w:space="0" w:color="auto"/>
              <w:left w:val="nil"/>
              <w:bottom w:val="single" w:sz="4" w:space="0" w:color="auto"/>
              <w:right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b/>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r>
      <w:tr w:rsidR="00E65E90" w:rsidRPr="00A74D94" w:rsidTr="00760493">
        <w:tc>
          <w:tcPr>
            <w:tcW w:w="2612" w:type="pct"/>
            <w:tcBorders>
              <w:top w:val="single" w:sz="4"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 «Повышение качества  сточных  вод посредством модернизации систем водоотведения с использованием передовых технологий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r w:rsidRPr="00A74D94">
              <w:rPr>
                <w:rFonts w:ascii="Times New Roman" w:hAnsi="Times New Roman" w:cs="Times New Roman"/>
                <w:b/>
                <w:bCs/>
              </w:rPr>
              <w:t>0</w:t>
            </w: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Бюджет  Мари-Турекского муниципального района (всего)</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Федеральный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Республиканский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Бюджет городской и сельских администраций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r>
      <w:tr w:rsidR="00E65E90" w:rsidRPr="00A74D94" w:rsidTr="00760493">
        <w:tc>
          <w:tcPr>
            <w:tcW w:w="2612" w:type="pct"/>
            <w:tcBorders>
              <w:top w:val="single" w:sz="4" w:space="0" w:color="auto"/>
              <w:bottom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Внебюджетные источники</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c>
          <w:tcPr>
            <w:tcW w:w="413" w:type="pct"/>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r>
      <w:tr w:rsidR="00E65E90" w:rsidRPr="00A74D94" w:rsidTr="00760493">
        <w:tc>
          <w:tcPr>
            <w:tcW w:w="2612" w:type="pct"/>
            <w:tcBorders>
              <w:top w:val="single" w:sz="4" w:space="0" w:color="auto"/>
              <w:left w:val="single" w:sz="4" w:space="0" w:color="auto"/>
              <w:bottom w:val="single" w:sz="4" w:space="0" w:color="auto"/>
              <w:right w:val="single" w:sz="4" w:space="0" w:color="auto"/>
            </w:tcBorders>
            <w:shd w:val="clear" w:color="auto" w:fill="auto"/>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Внебюджетные источники</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38" w:type="pct"/>
            <w:tcBorders>
              <w:top w:val="single" w:sz="4" w:space="0" w:color="auto"/>
              <w:left w:val="nil"/>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
                <w:bCs/>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A74D94" w:rsidRDefault="00E65E90" w:rsidP="00A74D94">
            <w:pPr>
              <w:pStyle w:val="ConsPlusNormal"/>
              <w:ind w:firstLine="0"/>
              <w:rPr>
                <w:rFonts w:ascii="Times New Roman" w:hAnsi="Times New Roman" w:cs="Times New Roman"/>
                <w:bCs/>
              </w:rPr>
            </w:pPr>
          </w:p>
        </w:tc>
      </w:tr>
    </w:tbl>
    <w:p w:rsidR="00E65E90" w:rsidRPr="00A74D94" w:rsidRDefault="00E65E90" w:rsidP="00A74D94">
      <w:pPr>
        <w:pStyle w:val="ab"/>
        <w:ind w:left="0"/>
        <w:jc w:val="right"/>
        <w:rPr>
          <w:rFonts w:ascii="Times New Roman" w:hAnsi="Times New Roman"/>
          <w:sz w:val="20"/>
          <w:szCs w:val="20"/>
        </w:rPr>
      </w:pPr>
    </w:p>
    <w:p w:rsidR="00E65E90" w:rsidRPr="00A74D94" w:rsidRDefault="00E65E90" w:rsidP="00A74D94">
      <w:pPr>
        <w:pStyle w:val="ConsPlusNormal"/>
        <w:suppressAutoHyphens w:val="0"/>
        <w:autoSpaceDN w:val="0"/>
        <w:ind w:left="360" w:firstLine="0"/>
        <w:jc w:val="center"/>
        <w:outlineLvl w:val="2"/>
        <w:rPr>
          <w:rFonts w:ascii="Times New Roman" w:hAnsi="Times New Roman" w:cs="Times New Roman"/>
          <w:b/>
        </w:rPr>
      </w:pPr>
      <w:r w:rsidRPr="00A74D94">
        <w:rPr>
          <w:rFonts w:ascii="Times New Roman" w:hAnsi="Times New Roman" w:cs="Times New Roman"/>
          <w:b/>
        </w:rPr>
        <w:t>5.План реализации комплекса процессных мероприятий</w:t>
      </w:r>
    </w:p>
    <w:p w:rsidR="00E65E90" w:rsidRPr="00A74D94" w:rsidRDefault="00E65E90" w:rsidP="00A74D94">
      <w:pPr>
        <w:pStyle w:val="ConsPlusNormal"/>
        <w:ind w:firstLine="0"/>
        <w:jc w:val="center"/>
        <w:outlineLvl w:val="2"/>
        <w:rPr>
          <w:rFonts w:ascii="Times New Roman" w:hAnsi="Times New Roman" w:cs="Times New Roman"/>
        </w:rPr>
      </w:pPr>
    </w:p>
    <w:tbl>
      <w:tblPr>
        <w:tblW w:w="15022"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60"/>
        <w:gridCol w:w="16"/>
        <w:gridCol w:w="1276"/>
        <w:gridCol w:w="3970"/>
        <w:gridCol w:w="3117"/>
        <w:gridCol w:w="1414"/>
      </w:tblGrid>
      <w:tr w:rsidR="00E65E90" w:rsidRPr="00A74D94" w:rsidTr="0008299A">
        <w:trPr>
          <w:trHeight w:val="1053"/>
        </w:trPr>
        <w:tc>
          <w:tcPr>
            <w:tcW w:w="3969" w:type="dxa"/>
            <w:vMerge w:val="restart"/>
            <w:tcBorders>
              <w:top w:val="single" w:sz="4" w:space="0" w:color="auto"/>
              <w:left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Задача, мероприятие (результат) / контрольная точка</w:t>
            </w:r>
          </w:p>
        </w:tc>
        <w:tc>
          <w:tcPr>
            <w:tcW w:w="2552" w:type="dxa"/>
            <w:gridSpan w:val="3"/>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Дата наступления контрольной точки </w:t>
            </w:r>
          </w:p>
        </w:tc>
        <w:tc>
          <w:tcPr>
            <w:tcW w:w="3970" w:type="dxa"/>
            <w:vMerge w:val="restart"/>
            <w:tcBorders>
              <w:top w:val="single" w:sz="4" w:space="0" w:color="auto"/>
              <w:left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организации)</w:t>
            </w:r>
          </w:p>
        </w:tc>
        <w:tc>
          <w:tcPr>
            <w:tcW w:w="3117" w:type="dxa"/>
            <w:vMerge w:val="restart"/>
            <w:tcBorders>
              <w:top w:val="single" w:sz="4" w:space="0" w:color="auto"/>
              <w:left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Вид подтверждающего документа </w:t>
            </w:r>
          </w:p>
        </w:tc>
        <w:tc>
          <w:tcPr>
            <w:tcW w:w="1414" w:type="dxa"/>
            <w:vMerge w:val="restart"/>
            <w:tcBorders>
              <w:top w:val="single" w:sz="4" w:space="0" w:color="auto"/>
              <w:left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Информационная система (источник данных) </w:t>
            </w:r>
          </w:p>
        </w:tc>
      </w:tr>
      <w:tr w:rsidR="00E65E90" w:rsidRPr="00A74D94" w:rsidTr="0008299A">
        <w:trPr>
          <w:trHeight w:val="265"/>
        </w:trPr>
        <w:tc>
          <w:tcPr>
            <w:tcW w:w="3969"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Начало </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Окончание</w:t>
            </w:r>
          </w:p>
        </w:tc>
        <w:tc>
          <w:tcPr>
            <w:tcW w:w="3970"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b/>
              </w:rPr>
            </w:pPr>
          </w:p>
        </w:tc>
        <w:tc>
          <w:tcPr>
            <w:tcW w:w="3117"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b/>
              </w:rPr>
            </w:pPr>
          </w:p>
        </w:tc>
        <w:tc>
          <w:tcPr>
            <w:tcW w:w="1414"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b/>
              </w:rPr>
            </w:pPr>
          </w:p>
        </w:tc>
      </w:tr>
      <w:tr w:rsidR="00E65E90" w:rsidRPr="00A74D94" w:rsidTr="0008299A">
        <w:trPr>
          <w:trHeight w:val="201"/>
        </w:trPr>
        <w:tc>
          <w:tcPr>
            <w:tcW w:w="3969"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3</w:t>
            </w:r>
          </w:p>
        </w:tc>
        <w:tc>
          <w:tcPr>
            <w:tcW w:w="3970"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4</w:t>
            </w:r>
          </w:p>
        </w:tc>
        <w:tc>
          <w:tcPr>
            <w:tcW w:w="3117"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5</w:t>
            </w:r>
          </w:p>
        </w:tc>
        <w:tc>
          <w:tcPr>
            <w:tcW w:w="1414"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6</w:t>
            </w:r>
          </w:p>
        </w:tc>
      </w:tr>
      <w:tr w:rsidR="00E65E90" w:rsidRPr="00A74D94" w:rsidTr="0008299A">
        <w:tc>
          <w:tcPr>
            <w:tcW w:w="15022" w:type="dxa"/>
            <w:gridSpan w:val="7"/>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autoSpaceDN w:val="0"/>
              <w:adjustRightInd w:val="0"/>
              <w:jc w:val="center"/>
            </w:pPr>
            <w:r w:rsidRPr="00A74D94">
              <w:t>«</w:t>
            </w:r>
            <w:r w:rsidRPr="00A74D94">
              <w:rPr>
                <w:b/>
              </w:rPr>
              <w:t>Обеспечение качественными коммунальными услугами в Мари-Турекском муниципальном районе»</w:t>
            </w: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Мероприятие1.1</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b/>
              </w:rPr>
              <w:t>«</w:t>
            </w:r>
            <w:r w:rsidRPr="00A74D94">
              <w:rPr>
                <w:rFonts w:ascii="Times New Roman" w:hAnsi="Times New Roman" w:cs="Times New Roman"/>
              </w:rPr>
              <w:t>Осуществление полномочий по решению вопросов местного значения в границах поселения водоснабжения, водоотведения, теплоснабжения населения»</w:t>
            </w:r>
          </w:p>
        </w:tc>
        <w:tc>
          <w:tcPr>
            <w:tcW w:w="1276"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30.12.2026</w:t>
            </w:r>
          </w:p>
        </w:tc>
        <w:tc>
          <w:tcPr>
            <w:tcW w:w="3970" w:type="dxa"/>
            <w:vMerge w:val="restart"/>
            <w:tcBorders>
              <w:top w:val="single" w:sz="4" w:space="0" w:color="auto"/>
              <w:left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Пахомов В.В. – руководитель отдела архитектуры, муниципального хозяйства администрации  Мари-Турекского муниципального  района</w:t>
            </w:r>
          </w:p>
        </w:tc>
        <w:tc>
          <w:tcPr>
            <w:tcW w:w="3117" w:type="dxa"/>
            <w:vMerge w:val="restart"/>
            <w:tcBorders>
              <w:top w:val="single" w:sz="4" w:space="0" w:color="auto"/>
              <w:left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Нормативно-правовые акты администрации   Мари-Турекского муниципального района</w:t>
            </w:r>
          </w:p>
        </w:tc>
        <w:tc>
          <w:tcPr>
            <w:tcW w:w="1414"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Контрольная точка 1.1.1</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Реализация муниципальных функций и полномочий ответственным исполнителем  в части решения вопросов местного значения в границах поселения водоснабжения, водоотведения, теплоснабжения населения»</w:t>
            </w:r>
          </w:p>
        </w:tc>
        <w:tc>
          <w:tcPr>
            <w:tcW w:w="1276"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30.12.2026</w:t>
            </w:r>
          </w:p>
        </w:tc>
        <w:tc>
          <w:tcPr>
            <w:tcW w:w="3970" w:type="dxa"/>
            <w:vMerge/>
            <w:tcBorders>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p>
        </w:tc>
        <w:tc>
          <w:tcPr>
            <w:tcW w:w="3117" w:type="dxa"/>
            <w:vMerge/>
            <w:tcBorders>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c>
          <w:tcPr>
            <w:tcW w:w="1414" w:type="dxa"/>
            <w:tcBorders>
              <w:top w:val="single" w:sz="4" w:space="0" w:color="auto"/>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b/>
              </w:rPr>
              <w:t>Мероприятие  1.2</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Осуществление государственных полномочий Республики Марий Эл по установлению льготных тарифов на холодное водоснабжение и (или) водоотведение и по компенсации выпадающих доходов организациям, осуществляющим холодное водоснабжение и (или) водоотведение, возникших в результате применения льготных тарифов </w:t>
            </w:r>
            <w:r w:rsidRPr="00A74D94">
              <w:rPr>
                <w:rFonts w:ascii="Times New Roman" w:hAnsi="Times New Roman" w:cs="Times New Roman"/>
              </w:rPr>
              <w:lastRenderedPageBreak/>
              <w:t>на холодное водоснабжение,  водоотведение и теплоснабжения</w:t>
            </w:r>
          </w:p>
        </w:tc>
        <w:tc>
          <w:tcPr>
            <w:tcW w:w="1276"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01.01.2024</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30.12.2026</w:t>
            </w:r>
          </w:p>
        </w:tc>
        <w:tc>
          <w:tcPr>
            <w:tcW w:w="3970" w:type="dxa"/>
            <w:tcBorders>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p>
        </w:tc>
        <w:tc>
          <w:tcPr>
            <w:tcW w:w="3117" w:type="dxa"/>
            <w:tcBorders>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c>
          <w:tcPr>
            <w:tcW w:w="1414" w:type="dxa"/>
            <w:tcBorders>
              <w:top w:val="single" w:sz="4" w:space="0" w:color="auto"/>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Контрольная точка 1.2.1</w:t>
            </w:r>
          </w:p>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rPr>
              <w:t>Возмещение выпадающих доходов организациям, осуществляющим холодное водоснабжение и (или) водоотведение, возникших в результате применения льготных тарифов на холодное водоснабжение,  водоотведение и теплоснабжения</w:t>
            </w:r>
          </w:p>
        </w:tc>
        <w:tc>
          <w:tcPr>
            <w:tcW w:w="1276"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30.12.2026</w:t>
            </w:r>
          </w:p>
        </w:tc>
        <w:tc>
          <w:tcPr>
            <w:tcW w:w="3970" w:type="dxa"/>
            <w:tcBorders>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p>
        </w:tc>
        <w:tc>
          <w:tcPr>
            <w:tcW w:w="3117" w:type="dxa"/>
            <w:tcBorders>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c>
          <w:tcPr>
            <w:tcW w:w="1414" w:type="dxa"/>
            <w:tcBorders>
              <w:top w:val="single" w:sz="4" w:space="0" w:color="auto"/>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15022" w:type="dxa"/>
            <w:gridSpan w:val="7"/>
            <w:tcBorders>
              <w:top w:val="single" w:sz="4" w:space="0" w:color="auto"/>
              <w:left w:val="nil"/>
              <w:bottom w:val="single" w:sz="4" w:space="0" w:color="auto"/>
              <w:right w:val="nil"/>
            </w:tcBorders>
            <w:hideMark/>
          </w:tcPr>
          <w:p w:rsidR="00E65E90" w:rsidRPr="00A74D94" w:rsidRDefault="00E65E90" w:rsidP="00A74D94">
            <w:pPr>
              <w:pStyle w:val="ConsPlusNormal"/>
              <w:ind w:firstLine="0"/>
              <w:jc w:val="center"/>
              <w:rPr>
                <w:rFonts w:ascii="Times New Roman" w:hAnsi="Times New Roman" w:cs="Times New Roman"/>
                <w:b/>
              </w:rPr>
            </w:pPr>
            <w:r w:rsidRPr="00A74D94">
              <w:rPr>
                <w:rFonts w:ascii="Times New Roman" w:hAnsi="Times New Roman" w:cs="Times New Roman"/>
                <w:b/>
              </w:rPr>
              <w:t xml:space="preserve"> «Сокращение доли загрязненных сточных вод»</w:t>
            </w: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  2.1</w:t>
            </w:r>
          </w:p>
          <w:p w:rsidR="00E65E90" w:rsidRPr="00A74D94" w:rsidRDefault="00E65E90" w:rsidP="00A74D94">
            <w:r w:rsidRPr="00A74D94">
              <w:t>Разработка и актуализация схем водоснабжения, водоотведения и схем теплоснабжения</w:t>
            </w:r>
          </w:p>
          <w:p w:rsidR="00E65E90" w:rsidRPr="00A74D94" w:rsidRDefault="00E65E90" w:rsidP="00A74D94">
            <w:pPr>
              <w:pStyle w:val="ConsPlusNormal"/>
              <w:ind w:firstLine="0"/>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30.12.2026</w:t>
            </w:r>
          </w:p>
        </w:tc>
        <w:tc>
          <w:tcPr>
            <w:tcW w:w="3970" w:type="dxa"/>
            <w:vMerge w:val="restart"/>
            <w:tcBorders>
              <w:top w:val="single" w:sz="4" w:space="0" w:color="auto"/>
              <w:left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 xml:space="preserve"> Пахомов В.В. – руководитель отдела архитектуры, муниципального хозяйства администрации Мари-Турекского муниципального района</w:t>
            </w:r>
          </w:p>
        </w:tc>
        <w:tc>
          <w:tcPr>
            <w:tcW w:w="3117" w:type="dxa"/>
            <w:vMerge w:val="restart"/>
            <w:tcBorders>
              <w:top w:val="single" w:sz="4" w:space="0" w:color="auto"/>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Нормативно-правовые акты администрации   Мари-Турекского муниципального района</w:t>
            </w:r>
          </w:p>
        </w:tc>
        <w:tc>
          <w:tcPr>
            <w:tcW w:w="1414" w:type="dxa"/>
            <w:vMerge w:val="restart"/>
            <w:tcBorders>
              <w:top w:val="single" w:sz="4" w:space="0" w:color="auto"/>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Контрольная точка 2.1.1</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Соглашение на разработку и актуализацию схем водоснабжения, водоотведения и схем теплоснабжения</w:t>
            </w:r>
          </w:p>
          <w:p w:rsidR="00E65E90" w:rsidRPr="00A74D94" w:rsidRDefault="00E65E90" w:rsidP="00A74D94">
            <w:pPr>
              <w:pStyle w:val="ConsPlusNormal"/>
              <w:ind w:firstLine="0"/>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01.01.2024</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30.12.2026</w:t>
            </w:r>
          </w:p>
        </w:tc>
        <w:tc>
          <w:tcPr>
            <w:tcW w:w="3970" w:type="dxa"/>
            <w:vMerge/>
            <w:tcBorders>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c>
          <w:tcPr>
            <w:tcW w:w="3117" w:type="dxa"/>
            <w:vMerge/>
            <w:tcBorders>
              <w:left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rPr>
            </w:pPr>
          </w:p>
        </w:tc>
        <w:tc>
          <w:tcPr>
            <w:tcW w:w="1414" w:type="dxa"/>
            <w:vMerge/>
            <w:tcBorders>
              <w:left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Контрольная точка 2.1.2</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 xml:space="preserve"> Утверждение схем водоснабжения, водоотведения и схем теплоснабжения</w:t>
            </w:r>
          </w:p>
          <w:p w:rsidR="00E65E90" w:rsidRPr="00A74D94" w:rsidRDefault="00E65E90" w:rsidP="00A74D94">
            <w:pPr>
              <w:pStyle w:val="ConsPlusNormal"/>
              <w:ind w:firstLine="0"/>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30.01.2024</w:t>
            </w:r>
          </w:p>
        </w:tc>
        <w:tc>
          <w:tcPr>
            <w:tcW w:w="1276"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30.12.2026</w:t>
            </w:r>
          </w:p>
        </w:tc>
        <w:tc>
          <w:tcPr>
            <w:tcW w:w="3970"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c>
          <w:tcPr>
            <w:tcW w:w="3117" w:type="dxa"/>
            <w:vMerge/>
            <w:tcBorders>
              <w:left w:val="single" w:sz="4" w:space="0" w:color="auto"/>
              <w:bottom w:val="single" w:sz="4" w:space="0" w:color="auto"/>
              <w:right w:val="single" w:sz="4" w:space="0" w:color="auto"/>
            </w:tcBorders>
            <w:hideMark/>
          </w:tcPr>
          <w:p w:rsidR="00E65E90" w:rsidRPr="00A74D94" w:rsidRDefault="00E65E90" w:rsidP="00A74D94">
            <w:pPr>
              <w:pStyle w:val="ConsPlusNormal"/>
              <w:ind w:firstLine="0"/>
              <w:jc w:val="center"/>
              <w:rPr>
                <w:rFonts w:ascii="Times New Roman" w:hAnsi="Times New Roman" w:cs="Times New Roman"/>
              </w:rPr>
            </w:pPr>
          </w:p>
        </w:tc>
        <w:tc>
          <w:tcPr>
            <w:tcW w:w="1414"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rPr>
          <w:trHeight w:val="1435"/>
        </w:trPr>
        <w:tc>
          <w:tcPr>
            <w:tcW w:w="3969" w:type="dxa"/>
            <w:tcBorders>
              <w:top w:val="single" w:sz="4" w:space="0" w:color="auto"/>
              <w:left w:val="single" w:sz="4" w:space="0" w:color="auto"/>
              <w:bottom w:val="single" w:sz="4" w:space="0" w:color="auto"/>
              <w:right w:val="single" w:sz="4" w:space="0" w:color="auto"/>
            </w:tcBorders>
            <w:hideMark/>
          </w:tcPr>
          <w:p w:rsidR="00E65E90" w:rsidRPr="00A74D94" w:rsidRDefault="00E65E90" w:rsidP="00A74D94">
            <w:pPr>
              <w:pStyle w:val="ConsPlusNormal"/>
              <w:ind w:firstLine="0"/>
              <w:rPr>
                <w:rFonts w:ascii="Times New Roman" w:hAnsi="Times New Roman" w:cs="Times New Roman"/>
                <w:b/>
              </w:rPr>
            </w:pPr>
            <w:r w:rsidRPr="00A74D94">
              <w:rPr>
                <w:rFonts w:ascii="Times New Roman" w:hAnsi="Times New Roman" w:cs="Times New Roman"/>
                <w:b/>
              </w:rPr>
              <w:t>Мероприятие2.2</w:t>
            </w:r>
          </w:p>
          <w:p w:rsidR="00E65E90" w:rsidRPr="00A74D94" w:rsidRDefault="00E65E90" w:rsidP="00A74D94">
            <w:r w:rsidRPr="00A74D94">
              <w:t xml:space="preserve">Повышение качества  сточных  вод посредством модернизации систем водоотведения с использованием передовых технологий </w:t>
            </w:r>
          </w:p>
        </w:tc>
        <w:tc>
          <w:tcPr>
            <w:tcW w:w="1260"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01.01.2024</w:t>
            </w:r>
          </w:p>
        </w:tc>
        <w:tc>
          <w:tcPr>
            <w:tcW w:w="1292"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30.12.2026</w:t>
            </w:r>
          </w:p>
        </w:tc>
        <w:tc>
          <w:tcPr>
            <w:tcW w:w="3970" w:type="dxa"/>
            <w:vMerge w:val="restart"/>
            <w:tcBorders>
              <w:top w:val="single" w:sz="4" w:space="0" w:color="auto"/>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 xml:space="preserve"> Пахомов В.В. – руководитель отдела архитектуры, муниципального хозяйства администрации  Мари-Турекского муниципального района</w:t>
            </w:r>
          </w:p>
        </w:tc>
        <w:tc>
          <w:tcPr>
            <w:tcW w:w="3117" w:type="dxa"/>
            <w:vMerge w:val="restart"/>
            <w:tcBorders>
              <w:top w:val="single" w:sz="4" w:space="0" w:color="auto"/>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Нормативно-правовые акты администрации   Мари-Турекского муниципального района</w:t>
            </w:r>
          </w:p>
        </w:tc>
        <w:tc>
          <w:tcPr>
            <w:tcW w:w="1414" w:type="dxa"/>
            <w:vMerge w:val="restart"/>
            <w:tcBorders>
              <w:top w:val="single" w:sz="4" w:space="0" w:color="auto"/>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Контрольная точка 2.1.1</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 xml:space="preserve"> Снижение объема отводимых  в реку Волгу  загрязненных сточных вод</w:t>
            </w:r>
          </w:p>
        </w:tc>
        <w:tc>
          <w:tcPr>
            <w:tcW w:w="1260"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lastRenderedPageBreak/>
              <w:t>01.01.2024</w:t>
            </w:r>
          </w:p>
        </w:tc>
        <w:tc>
          <w:tcPr>
            <w:tcW w:w="1292"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r w:rsidRPr="00A74D94">
              <w:t>30.12.2026</w:t>
            </w:r>
          </w:p>
        </w:tc>
        <w:tc>
          <w:tcPr>
            <w:tcW w:w="3970" w:type="dxa"/>
            <w:vMerge/>
            <w:tcBorders>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p>
        </w:tc>
        <w:tc>
          <w:tcPr>
            <w:tcW w:w="3117" w:type="dxa"/>
            <w:vMerge/>
            <w:tcBorders>
              <w:left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p>
        </w:tc>
        <w:tc>
          <w:tcPr>
            <w:tcW w:w="1414" w:type="dxa"/>
            <w:vMerge/>
            <w:tcBorders>
              <w:left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r w:rsidR="00E65E90" w:rsidRPr="00A74D94" w:rsidTr="0008299A">
        <w:tc>
          <w:tcPr>
            <w:tcW w:w="3969"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lastRenderedPageBreak/>
              <w:t>Контрольная точка 3.1.2</w:t>
            </w:r>
          </w:p>
          <w:p w:rsidR="00E65E90" w:rsidRPr="00A74D94" w:rsidRDefault="00E65E90" w:rsidP="00A74D94">
            <w:pPr>
              <w:pStyle w:val="ConsPlusNormal"/>
              <w:ind w:firstLine="0"/>
              <w:rPr>
                <w:rFonts w:ascii="Times New Roman" w:hAnsi="Times New Roman" w:cs="Times New Roman"/>
              </w:rPr>
            </w:pPr>
            <w:r w:rsidRPr="00A74D94">
              <w:rPr>
                <w:rFonts w:ascii="Times New Roman" w:hAnsi="Times New Roman" w:cs="Times New Roman"/>
              </w:rPr>
              <w:t>Получение  социальных  выплат</w:t>
            </w:r>
          </w:p>
        </w:tc>
        <w:tc>
          <w:tcPr>
            <w:tcW w:w="1260" w:type="dxa"/>
            <w:tcBorders>
              <w:top w:val="single" w:sz="4" w:space="0" w:color="auto"/>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r w:rsidRPr="00A74D94">
              <w:rPr>
                <w:rFonts w:ascii="Times New Roman" w:hAnsi="Times New Roman" w:cs="Times New Roman"/>
              </w:rPr>
              <w:t>30.01.2024</w:t>
            </w:r>
          </w:p>
        </w:tc>
        <w:tc>
          <w:tcPr>
            <w:tcW w:w="1292" w:type="dxa"/>
            <w:gridSpan w:val="2"/>
            <w:tcBorders>
              <w:top w:val="single" w:sz="4" w:space="0" w:color="auto"/>
              <w:left w:val="single" w:sz="4" w:space="0" w:color="auto"/>
              <w:bottom w:val="single" w:sz="4" w:space="0" w:color="auto"/>
              <w:right w:val="single" w:sz="4" w:space="0" w:color="auto"/>
            </w:tcBorders>
          </w:tcPr>
          <w:p w:rsidR="00E65E90" w:rsidRPr="00A74D94" w:rsidRDefault="00E65E90" w:rsidP="00A74D94">
            <w:r w:rsidRPr="00A74D94">
              <w:t>30.12.2026</w:t>
            </w:r>
          </w:p>
        </w:tc>
        <w:tc>
          <w:tcPr>
            <w:tcW w:w="3970"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p>
        </w:tc>
        <w:tc>
          <w:tcPr>
            <w:tcW w:w="3117"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jc w:val="center"/>
              <w:rPr>
                <w:rFonts w:ascii="Times New Roman" w:hAnsi="Times New Roman" w:cs="Times New Roman"/>
              </w:rPr>
            </w:pPr>
          </w:p>
        </w:tc>
        <w:tc>
          <w:tcPr>
            <w:tcW w:w="1414" w:type="dxa"/>
            <w:vMerge/>
            <w:tcBorders>
              <w:left w:val="single" w:sz="4" w:space="0" w:color="auto"/>
              <w:bottom w:val="single" w:sz="4" w:space="0" w:color="auto"/>
              <w:right w:val="single" w:sz="4" w:space="0" w:color="auto"/>
            </w:tcBorders>
          </w:tcPr>
          <w:p w:rsidR="00E65E90" w:rsidRPr="00A74D94" w:rsidRDefault="00E65E90" w:rsidP="00A74D94">
            <w:pPr>
              <w:pStyle w:val="ConsPlusNormal"/>
              <w:ind w:firstLine="0"/>
              <w:rPr>
                <w:rFonts w:ascii="Times New Roman" w:hAnsi="Times New Roman" w:cs="Times New Roman"/>
              </w:rPr>
            </w:pPr>
          </w:p>
        </w:tc>
      </w:tr>
    </w:tbl>
    <w:p w:rsidR="00E65E90" w:rsidRDefault="00E65E90" w:rsidP="00E65E90">
      <w:pPr>
        <w:pStyle w:val="ConsPlusNormal"/>
        <w:jc w:val="both"/>
        <w:rPr>
          <w:sz w:val="22"/>
          <w:szCs w:val="22"/>
        </w:rPr>
      </w:pPr>
    </w:p>
    <w:p w:rsidR="00E65E90" w:rsidRDefault="00E65E90" w:rsidP="00E65E90">
      <w:pPr>
        <w:pStyle w:val="28"/>
        <w:keepNext/>
        <w:keepLines/>
        <w:spacing w:after="0" w:line="240" w:lineRule="auto"/>
        <w:rPr>
          <w:sz w:val="20"/>
          <w:szCs w:val="20"/>
        </w:rPr>
      </w:pPr>
    </w:p>
    <w:p w:rsidR="00E65E90" w:rsidRDefault="00E65E90" w:rsidP="00E65E90">
      <w:pPr>
        <w:pStyle w:val="28"/>
        <w:keepNext/>
        <w:keepLines/>
        <w:spacing w:after="0" w:line="240" w:lineRule="auto"/>
        <w:rPr>
          <w:sz w:val="20"/>
          <w:szCs w:val="20"/>
        </w:rPr>
      </w:pPr>
    </w:p>
    <w:p w:rsidR="00E65E90" w:rsidRDefault="00E65E90" w:rsidP="00E65E90"/>
    <w:p w:rsidR="00E65E90" w:rsidRDefault="00E65E90" w:rsidP="00E65E90"/>
    <w:p w:rsidR="00E65E90" w:rsidRDefault="00E65E90" w:rsidP="00E65E90"/>
    <w:p w:rsidR="005C5AD8" w:rsidRDefault="005C5AD8" w:rsidP="00E65E90">
      <w:pPr>
        <w:sectPr w:rsidR="005C5AD8" w:rsidSect="00FF5415">
          <w:pgSz w:w="16838" w:h="11906" w:orient="landscape"/>
          <w:pgMar w:top="851" w:right="1134" w:bottom="1701" w:left="851" w:header="709" w:footer="709" w:gutter="0"/>
          <w:cols w:space="708"/>
          <w:docGrid w:linePitch="360"/>
        </w:sectPr>
      </w:pPr>
    </w:p>
    <w:p w:rsidR="00E65E90" w:rsidRDefault="00E65E90" w:rsidP="00E65E90">
      <w:pPr>
        <w:pStyle w:val="17"/>
        <w:spacing w:line="240" w:lineRule="auto"/>
        <w:ind w:firstLine="0"/>
        <w:rPr>
          <w:sz w:val="20"/>
          <w:szCs w:val="20"/>
        </w:rPr>
      </w:pPr>
    </w:p>
    <w:p w:rsidR="00E65E90" w:rsidRPr="005C5AD8" w:rsidRDefault="00E65E90" w:rsidP="00F80B26">
      <w:pPr>
        <w:pStyle w:val="17"/>
        <w:spacing w:line="240" w:lineRule="auto"/>
        <w:ind w:left="9639" w:right="142" w:hanging="142"/>
        <w:jc w:val="center"/>
      </w:pPr>
      <w:r w:rsidRPr="005C5AD8">
        <w:t>УТВЕРЖДЕН</w:t>
      </w:r>
    </w:p>
    <w:p w:rsidR="00E65E90" w:rsidRPr="005C5AD8" w:rsidRDefault="00E65E90" w:rsidP="00F80B26">
      <w:pPr>
        <w:pStyle w:val="17"/>
        <w:spacing w:line="240" w:lineRule="auto"/>
        <w:ind w:left="9639" w:right="142" w:hanging="142"/>
        <w:jc w:val="center"/>
      </w:pPr>
      <w:r w:rsidRPr="005C5AD8">
        <w:t>Управляющим советом по муниципальной программе «Развитие коммунальной, жилищной, дорожной  инфраструктуры,  строительства в Мари-Турекском муниципальном районе</w:t>
      </w:r>
    </w:p>
    <w:p w:rsidR="00E65E90" w:rsidRPr="005C5AD8" w:rsidRDefault="00E65E90" w:rsidP="00F80B26">
      <w:pPr>
        <w:pStyle w:val="17"/>
        <w:spacing w:line="240" w:lineRule="auto"/>
        <w:ind w:left="9639" w:right="142" w:hanging="142"/>
        <w:jc w:val="center"/>
      </w:pPr>
      <w:r w:rsidRPr="005C5AD8">
        <w:t xml:space="preserve"> на 2024-2030 годы»</w:t>
      </w:r>
    </w:p>
    <w:p w:rsidR="00E65E90" w:rsidRPr="005C5AD8" w:rsidRDefault="00E65E90" w:rsidP="00F80B26">
      <w:pPr>
        <w:pStyle w:val="17"/>
        <w:spacing w:line="240" w:lineRule="auto"/>
        <w:ind w:left="9639" w:right="142" w:hanging="142"/>
        <w:jc w:val="center"/>
      </w:pPr>
      <w:r w:rsidRPr="005C5AD8">
        <w:t xml:space="preserve">(протокол от </w:t>
      </w:r>
      <w:r w:rsidR="00F80B26" w:rsidRPr="005C5AD8">
        <w:t xml:space="preserve">30 октября </w:t>
      </w:r>
      <w:r w:rsidRPr="005C5AD8">
        <w:t xml:space="preserve">2023 г. № </w:t>
      </w:r>
      <w:r w:rsidR="00F80B26" w:rsidRPr="005C5AD8">
        <w:t>3</w:t>
      </w:r>
      <w:r w:rsidRPr="005C5AD8">
        <w:t xml:space="preserve"> )</w:t>
      </w:r>
    </w:p>
    <w:p w:rsidR="00E65E90" w:rsidRPr="005C5AD8" w:rsidRDefault="00E65E90" w:rsidP="00E65E90">
      <w:pPr>
        <w:pStyle w:val="17"/>
        <w:spacing w:line="240" w:lineRule="auto"/>
        <w:ind w:left="9923" w:right="142" w:hanging="142"/>
        <w:jc w:val="center"/>
      </w:pPr>
    </w:p>
    <w:p w:rsidR="00E65E90" w:rsidRPr="005C5AD8" w:rsidRDefault="00E65E90" w:rsidP="00E65E90">
      <w:pPr>
        <w:pStyle w:val="17"/>
        <w:spacing w:line="240" w:lineRule="auto"/>
        <w:ind w:left="9923" w:right="142" w:hanging="142"/>
        <w:jc w:val="center"/>
      </w:pPr>
    </w:p>
    <w:p w:rsidR="00E65E90" w:rsidRPr="005C5AD8" w:rsidRDefault="00E65E90" w:rsidP="00E65E90">
      <w:pPr>
        <w:pStyle w:val="17"/>
        <w:spacing w:line="240" w:lineRule="auto"/>
        <w:ind w:left="10206" w:right="142" w:hanging="425"/>
      </w:pPr>
    </w:p>
    <w:p w:rsidR="00E65E90" w:rsidRPr="005C5AD8" w:rsidRDefault="00E65E90" w:rsidP="00E65E90">
      <w:pPr>
        <w:pStyle w:val="17"/>
        <w:spacing w:line="240" w:lineRule="auto"/>
        <w:ind w:firstLine="0"/>
        <w:jc w:val="center"/>
      </w:pPr>
      <w:r w:rsidRPr="005C5AD8">
        <w:rPr>
          <w:b/>
          <w:bCs/>
        </w:rPr>
        <w:t>ПАСПОРТ</w:t>
      </w:r>
    </w:p>
    <w:p w:rsidR="00E65E90" w:rsidRPr="005C5AD8" w:rsidRDefault="00E65E90" w:rsidP="00E65E90">
      <w:pPr>
        <w:pStyle w:val="17"/>
        <w:spacing w:line="240" w:lineRule="auto"/>
        <w:ind w:firstLine="640"/>
        <w:jc w:val="center"/>
        <w:rPr>
          <w:b/>
          <w:bCs/>
        </w:rPr>
      </w:pPr>
      <w:r w:rsidRPr="005C5AD8">
        <w:rPr>
          <w:b/>
          <w:bCs/>
        </w:rPr>
        <w:t>комплекса процессных мероприятий</w:t>
      </w:r>
    </w:p>
    <w:p w:rsidR="00E65E90" w:rsidRPr="005C5AD8" w:rsidRDefault="00E65E90" w:rsidP="00E65E90">
      <w:pPr>
        <w:pStyle w:val="17"/>
        <w:spacing w:line="240" w:lineRule="auto"/>
        <w:ind w:firstLine="640"/>
        <w:jc w:val="center"/>
        <w:rPr>
          <w:b/>
          <w:bCs/>
        </w:rPr>
      </w:pPr>
      <w:r w:rsidRPr="005C5AD8">
        <w:rPr>
          <w:b/>
          <w:bCs/>
        </w:rPr>
        <w:t>«</w:t>
      </w:r>
      <w:r w:rsidRPr="005C5AD8">
        <w:rPr>
          <w:b/>
        </w:rPr>
        <w:t>Модернизация и развитие сети автомобильных дорог общего пользования, повышение безопасности дорожного движения Мари-Турекского муниципального района на 2024-2030 годы</w:t>
      </w:r>
      <w:r w:rsidRPr="005C5AD8">
        <w:rPr>
          <w:b/>
          <w:bCs/>
        </w:rPr>
        <w:t>»</w:t>
      </w:r>
    </w:p>
    <w:p w:rsidR="00E65E90" w:rsidRPr="005C5AD8" w:rsidRDefault="00E65E90" w:rsidP="00E65E90">
      <w:pPr>
        <w:pStyle w:val="17"/>
        <w:spacing w:line="240" w:lineRule="auto"/>
        <w:ind w:firstLine="0"/>
        <w:jc w:val="center"/>
        <w:rPr>
          <w:b/>
          <w:bCs/>
        </w:rPr>
      </w:pPr>
    </w:p>
    <w:p w:rsidR="00E65E90" w:rsidRPr="005C5AD8" w:rsidRDefault="00E65E90" w:rsidP="00E65E90">
      <w:pPr>
        <w:pStyle w:val="17"/>
        <w:spacing w:line="240" w:lineRule="auto"/>
        <w:ind w:left="5670" w:firstLine="0"/>
        <w:rPr>
          <w:b/>
          <w:bCs/>
        </w:rPr>
      </w:pPr>
      <w:r w:rsidRPr="005C5AD8">
        <w:rPr>
          <w:b/>
          <w:bCs/>
        </w:rPr>
        <w:t>1. Общие положения</w:t>
      </w:r>
    </w:p>
    <w:p w:rsidR="00E65E90" w:rsidRPr="00950324" w:rsidRDefault="00E65E90" w:rsidP="00E65E90">
      <w:pPr>
        <w:pStyle w:val="17"/>
        <w:spacing w:line="240" w:lineRule="auto"/>
        <w:ind w:left="5670" w:firstLine="0"/>
        <w:rPr>
          <w:b/>
          <w:bCs/>
          <w:sz w:val="20"/>
          <w:szCs w:val="20"/>
        </w:rPr>
      </w:pPr>
    </w:p>
    <w:tbl>
      <w:tblPr>
        <w:tblW w:w="15276" w:type="dxa"/>
        <w:tblLook w:val="04A0"/>
      </w:tblPr>
      <w:tblGrid>
        <w:gridCol w:w="7251"/>
        <w:gridCol w:w="8025"/>
      </w:tblGrid>
      <w:tr w:rsidR="00E65E90" w:rsidRPr="00950324" w:rsidTr="00F80B26">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Куратор муниципальной программы Мари-Турекский муниципального района Республики Марий Эл (комплексной программы)</w:t>
            </w:r>
          </w:p>
        </w:tc>
        <w:tc>
          <w:tcPr>
            <w:tcW w:w="8025" w:type="dxa"/>
            <w:tcBorders>
              <w:top w:val="single" w:sz="4" w:space="0" w:color="auto"/>
              <w:left w:val="single" w:sz="4" w:space="0" w:color="auto"/>
              <w:bottom w:val="single" w:sz="4" w:space="0" w:color="auto"/>
              <w:right w:val="single" w:sz="4" w:space="0" w:color="auto"/>
            </w:tcBorders>
            <w:hideMark/>
          </w:tcPr>
          <w:p w:rsidR="00E65E90" w:rsidRPr="00F607A8" w:rsidRDefault="00E65E90" w:rsidP="00E65E90">
            <w:r w:rsidRPr="00F607A8">
              <w:t xml:space="preserve">Первый заместитель главы администрации </w:t>
            </w:r>
            <w:r w:rsidRPr="00F607A8">
              <w:rPr>
                <w:bCs/>
              </w:rPr>
              <w:t>Мари-Турекского муниципального района Республики Марий Эл -  Зыков А.С.</w:t>
            </w:r>
          </w:p>
        </w:tc>
      </w:tr>
      <w:tr w:rsidR="00E65E90" w:rsidRPr="00950324" w:rsidTr="00F80B26">
        <w:tc>
          <w:tcPr>
            <w:tcW w:w="7251" w:type="dxa"/>
            <w:tcBorders>
              <w:top w:val="single" w:sz="4" w:space="0" w:color="auto"/>
              <w:left w:val="single" w:sz="4" w:space="0" w:color="auto"/>
              <w:bottom w:val="single" w:sz="4" w:space="0" w:color="auto"/>
              <w:right w:val="single" w:sz="4" w:space="0" w:color="auto"/>
            </w:tcBorders>
            <w:hideMark/>
          </w:tcPr>
          <w:p w:rsidR="00E65E90" w:rsidRPr="00950324" w:rsidRDefault="00E65E90" w:rsidP="00E65E90">
            <w:r w:rsidRPr="00950324">
              <w:t>Ответственный исполнитель муниципальной программы (комплексной программы)</w:t>
            </w:r>
          </w:p>
        </w:tc>
        <w:tc>
          <w:tcPr>
            <w:tcW w:w="8025" w:type="dxa"/>
            <w:tcBorders>
              <w:top w:val="single" w:sz="4" w:space="0" w:color="auto"/>
              <w:left w:val="single" w:sz="4" w:space="0" w:color="auto"/>
              <w:bottom w:val="single" w:sz="4" w:space="0" w:color="auto"/>
              <w:right w:val="single" w:sz="4" w:space="0" w:color="auto"/>
            </w:tcBorders>
            <w:hideMark/>
          </w:tcPr>
          <w:p w:rsidR="00E65E90" w:rsidRPr="00F607A8" w:rsidRDefault="00E65E90" w:rsidP="00E65E90">
            <w:r w:rsidRPr="00F607A8">
              <w:t xml:space="preserve"> Руководитель архитектуры и муниципального хозяйства администрации </w:t>
            </w:r>
            <w:r w:rsidRPr="00F607A8">
              <w:rPr>
                <w:bCs/>
              </w:rPr>
              <w:t>Мари-Турекского муниципального района Республики Марий Эл -   Пахомов В.В.</w:t>
            </w:r>
          </w:p>
        </w:tc>
      </w:tr>
      <w:tr w:rsidR="00E65E90" w:rsidRPr="00950324" w:rsidTr="00F80B26">
        <w:tc>
          <w:tcPr>
            <w:tcW w:w="7251" w:type="dxa"/>
            <w:tcBorders>
              <w:top w:val="single" w:sz="4" w:space="0" w:color="auto"/>
              <w:left w:val="single" w:sz="4" w:space="0" w:color="auto"/>
              <w:bottom w:val="single" w:sz="4" w:space="0" w:color="auto"/>
              <w:right w:val="single" w:sz="4" w:space="0" w:color="auto"/>
            </w:tcBorders>
          </w:tcPr>
          <w:p w:rsidR="00E65E90" w:rsidRDefault="00E65E90" w:rsidP="00E65E90">
            <w:r>
              <w:t xml:space="preserve">Связь с  муниципальной программой  (комплексной программой) </w:t>
            </w:r>
          </w:p>
          <w:p w:rsidR="00E65E90" w:rsidRPr="00950324" w:rsidRDefault="00E65E90" w:rsidP="00E65E90"/>
        </w:tc>
        <w:tc>
          <w:tcPr>
            <w:tcW w:w="8025" w:type="dxa"/>
            <w:tcBorders>
              <w:top w:val="single" w:sz="4" w:space="0" w:color="auto"/>
              <w:left w:val="single" w:sz="4" w:space="0" w:color="auto"/>
              <w:bottom w:val="single" w:sz="4" w:space="0" w:color="auto"/>
              <w:right w:val="single" w:sz="4" w:space="0" w:color="auto"/>
            </w:tcBorders>
          </w:tcPr>
          <w:p w:rsidR="00E65E90" w:rsidRPr="003806AC" w:rsidRDefault="00E65E90" w:rsidP="00E65E90">
            <w:pPr>
              <w:rPr>
                <w:u w:val="single"/>
              </w:rPr>
            </w:pPr>
            <w:r w:rsidRPr="003806AC">
              <w:t xml:space="preserve">«Развитие коммунальной, жилищной, дорожной  </w:t>
            </w:r>
            <w:r>
              <w:t xml:space="preserve">инфраструктуры,  строительства </w:t>
            </w:r>
            <w:r w:rsidRPr="003806AC">
              <w:t>Мари-Турекском  муниципальном районе</w:t>
            </w:r>
            <w:r>
              <w:t xml:space="preserve">  на 2024-2030 годы</w:t>
            </w:r>
            <w:r w:rsidRPr="003806AC">
              <w:t>»</w:t>
            </w:r>
          </w:p>
        </w:tc>
      </w:tr>
    </w:tbl>
    <w:p w:rsidR="00E65E90" w:rsidRDefault="00E65E90" w:rsidP="00E65E90"/>
    <w:p w:rsidR="00E65E90" w:rsidRPr="00A95D27" w:rsidRDefault="00E65E90" w:rsidP="00E65E90">
      <w:pPr>
        <w:pStyle w:val="17"/>
        <w:spacing w:line="240" w:lineRule="auto"/>
        <w:ind w:firstLine="640"/>
        <w:jc w:val="center"/>
        <w:rPr>
          <w:b/>
          <w:bCs/>
          <w:sz w:val="24"/>
          <w:szCs w:val="24"/>
        </w:rPr>
      </w:pPr>
      <w:r w:rsidRPr="00A95D27">
        <w:rPr>
          <w:b/>
          <w:bCs/>
          <w:sz w:val="24"/>
          <w:szCs w:val="24"/>
        </w:rPr>
        <w:t>2. Показатели  комплекса процессных мероприятий</w:t>
      </w:r>
    </w:p>
    <w:p w:rsidR="00E65E90" w:rsidRPr="003806AC" w:rsidRDefault="00E65E90" w:rsidP="00E65E90"/>
    <w:tbl>
      <w:tblPr>
        <w:tblW w:w="1539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2126"/>
        <w:gridCol w:w="1417"/>
        <w:gridCol w:w="1418"/>
        <w:gridCol w:w="1134"/>
        <w:gridCol w:w="1134"/>
        <w:gridCol w:w="992"/>
        <w:gridCol w:w="992"/>
        <w:gridCol w:w="851"/>
        <w:gridCol w:w="850"/>
        <w:gridCol w:w="1645"/>
        <w:gridCol w:w="1417"/>
        <w:gridCol w:w="992"/>
      </w:tblGrid>
      <w:tr w:rsidR="00E65E90" w:rsidRPr="003806AC" w:rsidTr="00E65E90">
        <w:tc>
          <w:tcPr>
            <w:tcW w:w="426" w:type="dxa"/>
            <w:vMerge w:val="restart"/>
            <w:vAlign w:val="center"/>
          </w:tcPr>
          <w:p w:rsidR="00E65E90" w:rsidRPr="003806AC" w:rsidRDefault="00E65E90" w:rsidP="00E65E90"/>
        </w:tc>
        <w:tc>
          <w:tcPr>
            <w:tcW w:w="2126" w:type="dxa"/>
            <w:vMerge w:val="restart"/>
            <w:vAlign w:val="center"/>
          </w:tcPr>
          <w:p w:rsidR="00E65E90" w:rsidRPr="00F80B26" w:rsidRDefault="00E65E90" w:rsidP="00E65E90">
            <w:pPr>
              <w:jc w:val="center"/>
              <w:rPr>
                <w:b/>
              </w:rPr>
            </w:pPr>
            <w:r w:rsidRPr="00F80B26">
              <w:rPr>
                <w:b/>
              </w:rPr>
              <w:t>Наименование показателя</w:t>
            </w:r>
          </w:p>
        </w:tc>
        <w:tc>
          <w:tcPr>
            <w:tcW w:w="1417" w:type="dxa"/>
            <w:vMerge w:val="restart"/>
            <w:vAlign w:val="center"/>
          </w:tcPr>
          <w:p w:rsidR="00E65E90" w:rsidRPr="00F80B26" w:rsidRDefault="00E65E90" w:rsidP="00E65E90">
            <w:pPr>
              <w:jc w:val="center"/>
              <w:rPr>
                <w:b/>
              </w:rPr>
            </w:pPr>
            <w:r w:rsidRPr="00F80B26">
              <w:rPr>
                <w:b/>
              </w:rPr>
              <w:t>Признак возрастания / убывания</w:t>
            </w:r>
          </w:p>
        </w:tc>
        <w:tc>
          <w:tcPr>
            <w:tcW w:w="1418" w:type="dxa"/>
            <w:vMerge w:val="restart"/>
            <w:vAlign w:val="center"/>
          </w:tcPr>
          <w:p w:rsidR="00E65E90" w:rsidRPr="00F80B26" w:rsidRDefault="00E65E90" w:rsidP="00E65E90">
            <w:pPr>
              <w:jc w:val="center"/>
              <w:rPr>
                <w:b/>
              </w:rPr>
            </w:pPr>
            <w:r w:rsidRPr="00F80B26">
              <w:rPr>
                <w:b/>
              </w:rPr>
              <w:t>Уровень  соответствия  декомпозированного показателя</w:t>
            </w:r>
          </w:p>
        </w:tc>
        <w:tc>
          <w:tcPr>
            <w:tcW w:w="1134" w:type="dxa"/>
            <w:vMerge w:val="restart"/>
            <w:vAlign w:val="center"/>
          </w:tcPr>
          <w:p w:rsidR="00E65E90" w:rsidRPr="00F80B26" w:rsidRDefault="00E65E90" w:rsidP="00E65E90">
            <w:pPr>
              <w:jc w:val="center"/>
              <w:rPr>
                <w:b/>
              </w:rPr>
            </w:pPr>
            <w:r w:rsidRPr="00F80B26">
              <w:rPr>
                <w:b/>
              </w:rPr>
              <w:t xml:space="preserve">Единица измерения (по </w:t>
            </w:r>
            <w:hyperlink r:id="rId14">
              <w:r w:rsidRPr="00F80B26">
                <w:rPr>
                  <w:rStyle w:val="ad"/>
                  <w:b/>
                </w:rPr>
                <w:t>ОКЕИ</w:t>
              </w:r>
            </w:hyperlink>
            <w:r w:rsidRPr="00F80B26">
              <w:rPr>
                <w:b/>
              </w:rPr>
              <w:t>)</w:t>
            </w:r>
          </w:p>
        </w:tc>
        <w:tc>
          <w:tcPr>
            <w:tcW w:w="2126" w:type="dxa"/>
            <w:gridSpan w:val="2"/>
            <w:vMerge w:val="restart"/>
            <w:vAlign w:val="center"/>
          </w:tcPr>
          <w:p w:rsidR="00E65E90" w:rsidRPr="00F80B26" w:rsidRDefault="00E65E90" w:rsidP="00E65E90">
            <w:pPr>
              <w:jc w:val="center"/>
              <w:rPr>
                <w:b/>
              </w:rPr>
            </w:pPr>
            <w:r w:rsidRPr="00F80B26">
              <w:rPr>
                <w:b/>
              </w:rPr>
              <w:t>Базовое значение</w:t>
            </w:r>
          </w:p>
        </w:tc>
        <w:tc>
          <w:tcPr>
            <w:tcW w:w="2693" w:type="dxa"/>
            <w:gridSpan w:val="3"/>
            <w:vAlign w:val="center"/>
          </w:tcPr>
          <w:p w:rsidR="00E65E90" w:rsidRPr="00F80B26" w:rsidRDefault="00E65E90" w:rsidP="00E65E90">
            <w:pPr>
              <w:jc w:val="center"/>
              <w:rPr>
                <w:b/>
              </w:rPr>
            </w:pPr>
            <w:r w:rsidRPr="00F80B26">
              <w:rPr>
                <w:b/>
              </w:rPr>
              <w:t>Значения показателей по годам</w:t>
            </w:r>
          </w:p>
        </w:tc>
        <w:tc>
          <w:tcPr>
            <w:tcW w:w="1645" w:type="dxa"/>
            <w:vAlign w:val="center"/>
          </w:tcPr>
          <w:p w:rsidR="00E65E90" w:rsidRPr="00F80B26" w:rsidRDefault="00E65E90" w:rsidP="00E65E90">
            <w:pPr>
              <w:jc w:val="center"/>
              <w:rPr>
                <w:b/>
              </w:rPr>
            </w:pPr>
            <w:r w:rsidRPr="00F80B26">
              <w:rPr>
                <w:b/>
              </w:rPr>
              <w:t>Документ</w:t>
            </w:r>
          </w:p>
        </w:tc>
        <w:tc>
          <w:tcPr>
            <w:tcW w:w="1417" w:type="dxa"/>
            <w:vAlign w:val="center"/>
          </w:tcPr>
          <w:p w:rsidR="00E65E90" w:rsidRPr="00F80B26" w:rsidRDefault="00E65E90" w:rsidP="00E65E90">
            <w:pPr>
              <w:jc w:val="center"/>
              <w:rPr>
                <w:b/>
              </w:rPr>
            </w:pPr>
            <w:r w:rsidRPr="00F80B26">
              <w:rPr>
                <w:b/>
              </w:rPr>
              <w:t>Ответственный исполнитель за достижение показателя</w:t>
            </w:r>
          </w:p>
        </w:tc>
        <w:tc>
          <w:tcPr>
            <w:tcW w:w="992" w:type="dxa"/>
            <w:vAlign w:val="center"/>
          </w:tcPr>
          <w:p w:rsidR="00E65E90" w:rsidRPr="00F80B26" w:rsidRDefault="00E65E90" w:rsidP="00E65E90">
            <w:pPr>
              <w:jc w:val="center"/>
              <w:rPr>
                <w:b/>
              </w:rPr>
            </w:pPr>
            <w:r w:rsidRPr="00F80B26">
              <w:rPr>
                <w:b/>
              </w:rPr>
              <w:t>Информационная система</w:t>
            </w:r>
          </w:p>
        </w:tc>
      </w:tr>
      <w:tr w:rsidR="00E65E90" w:rsidRPr="003806AC" w:rsidTr="00F80B26">
        <w:trPr>
          <w:trHeight w:val="230"/>
        </w:trPr>
        <w:tc>
          <w:tcPr>
            <w:tcW w:w="426" w:type="dxa"/>
            <w:vMerge/>
            <w:vAlign w:val="center"/>
          </w:tcPr>
          <w:p w:rsidR="00E65E90" w:rsidRPr="003806AC" w:rsidRDefault="00E65E90" w:rsidP="00E65E90"/>
        </w:tc>
        <w:tc>
          <w:tcPr>
            <w:tcW w:w="2126" w:type="dxa"/>
            <w:vMerge/>
            <w:vAlign w:val="center"/>
          </w:tcPr>
          <w:p w:rsidR="00E65E90" w:rsidRPr="00F80B26" w:rsidRDefault="00E65E90" w:rsidP="00E65E90">
            <w:pPr>
              <w:jc w:val="center"/>
              <w:rPr>
                <w:b/>
              </w:rPr>
            </w:pPr>
          </w:p>
        </w:tc>
        <w:tc>
          <w:tcPr>
            <w:tcW w:w="1417" w:type="dxa"/>
            <w:vMerge/>
            <w:vAlign w:val="center"/>
          </w:tcPr>
          <w:p w:rsidR="00E65E90" w:rsidRPr="00F80B26" w:rsidRDefault="00E65E90" w:rsidP="00E65E90">
            <w:pPr>
              <w:jc w:val="center"/>
              <w:rPr>
                <w:b/>
              </w:rPr>
            </w:pPr>
          </w:p>
        </w:tc>
        <w:tc>
          <w:tcPr>
            <w:tcW w:w="1418" w:type="dxa"/>
            <w:vMerge/>
            <w:vAlign w:val="center"/>
          </w:tcPr>
          <w:p w:rsidR="00E65E90" w:rsidRPr="00F80B26" w:rsidRDefault="00E65E90" w:rsidP="00E65E90">
            <w:pPr>
              <w:jc w:val="center"/>
              <w:rPr>
                <w:b/>
              </w:rPr>
            </w:pPr>
          </w:p>
        </w:tc>
        <w:tc>
          <w:tcPr>
            <w:tcW w:w="1134" w:type="dxa"/>
            <w:vMerge/>
            <w:vAlign w:val="center"/>
          </w:tcPr>
          <w:p w:rsidR="00E65E90" w:rsidRPr="00F80B26" w:rsidRDefault="00E65E90" w:rsidP="00E65E90">
            <w:pPr>
              <w:jc w:val="center"/>
              <w:rPr>
                <w:b/>
              </w:rPr>
            </w:pPr>
          </w:p>
        </w:tc>
        <w:tc>
          <w:tcPr>
            <w:tcW w:w="2126" w:type="dxa"/>
            <w:gridSpan w:val="2"/>
            <w:vMerge/>
            <w:vAlign w:val="center"/>
          </w:tcPr>
          <w:p w:rsidR="00E65E90" w:rsidRPr="00F80B26" w:rsidRDefault="00E65E90" w:rsidP="00E65E90">
            <w:pPr>
              <w:jc w:val="center"/>
              <w:rPr>
                <w:b/>
              </w:rPr>
            </w:pPr>
          </w:p>
        </w:tc>
        <w:tc>
          <w:tcPr>
            <w:tcW w:w="992" w:type="dxa"/>
            <w:vMerge w:val="restart"/>
            <w:vAlign w:val="center"/>
          </w:tcPr>
          <w:p w:rsidR="00E65E90" w:rsidRPr="00F80B26" w:rsidRDefault="00E65E90" w:rsidP="00E65E90">
            <w:pPr>
              <w:jc w:val="center"/>
              <w:rPr>
                <w:b/>
              </w:rPr>
            </w:pPr>
            <w:r w:rsidRPr="00F80B26">
              <w:rPr>
                <w:b/>
              </w:rPr>
              <w:t>2024</w:t>
            </w:r>
          </w:p>
        </w:tc>
        <w:tc>
          <w:tcPr>
            <w:tcW w:w="851" w:type="dxa"/>
            <w:vMerge w:val="restart"/>
            <w:vAlign w:val="center"/>
          </w:tcPr>
          <w:p w:rsidR="00E65E90" w:rsidRPr="00F80B26" w:rsidRDefault="00E65E90" w:rsidP="00E65E90">
            <w:pPr>
              <w:jc w:val="center"/>
              <w:rPr>
                <w:b/>
              </w:rPr>
            </w:pPr>
            <w:r w:rsidRPr="00F80B26">
              <w:rPr>
                <w:b/>
              </w:rPr>
              <w:t>2025</w:t>
            </w:r>
          </w:p>
        </w:tc>
        <w:tc>
          <w:tcPr>
            <w:tcW w:w="850" w:type="dxa"/>
            <w:vMerge w:val="restart"/>
            <w:vAlign w:val="center"/>
          </w:tcPr>
          <w:p w:rsidR="00E65E90" w:rsidRPr="00F80B26" w:rsidRDefault="00E65E90" w:rsidP="00E65E90">
            <w:pPr>
              <w:jc w:val="center"/>
              <w:rPr>
                <w:b/>
              </w:rPr>
            </w:pPr>
            <w:r w:rsidRPr="00F80B26">
              <w:rPr>
                <w:b/>
              </w:rPr>
              <w:t>2026</w:t>
            </w:r>
          </w:p>
        </w:tc>
        <w:tc>
          <w:tcPr>
            <w:tcW w:w="1645" w:type="dxa"/>
            <w:vMerge w:val="restart"/>
            <w:vAlign w:val="center"/>
          </w:tcPr>
          <w:p w:rsidR="00E65E90" w:rsidRPr="00F80B26" w:rsidRDefault="00E65E90" w:rsidP="00E65E90">
            <w:pPr>
              <w:jc w:val="center"/>
              <w:rPr>
                <w:b/>
              </w:rPr>
            </w:pPr>
          </w:p>
        </w:tc>
        <w:tc>
          <w:tcPr>
            <w:tcW w:w="1417" w:type="dxa"/>
            <w:vMerge w:val="restart"/>
            <w:vAlign w:val="center"/>
          </w:tcPr>
          <w:p w:rsidR="00E65E90" w:rsidRPr="00F80B26" w:rsidRDefault="00E65E90" w:rsidP="00E65E90">
            <w:pPr>
              <w:jc w:val="center"/>
              <w:rPr>
                <w:b/>
              </w:rPr>
            </w:pPr>
          </w:p>
        </w:tc>
        <w:tc>
          <w:tcPr>
            <w:tcW w:w="992" w:type="dxa"/>
            <w:vMerge w:val="restart"/>
            <w:vAlign w:val="center"/>
          </w:tcPr>
          <w:p w:rsidR="00E65E90" w:rsidRPr="00F80B26" w:rsidRDefault="00E65E90" w:rsidP="00E65E90">
            <w:pPr>
              <w:jc w:val="center"/>
              <w:rPr>
                <w:b/>
              </w:rPr>
            </w:pPr>
          </w:p>
        </w:tc>
      </w:tr>
      <w:tr w:rsidR="00E65E90" w:rsidRPr="003806AC" w:rsidTr="0008299A">
        <w:trPr>
          <w:trHeight w:val="308"/>
        </w:trPr>
        <w:tc>
          <w:tcPr>
            <w:tcW w:w="426" w:type="dxa"/>
            <w:vMerge/>
            <w:vAlign w:val="center"/>
          </w:tcPr>
          <w:p w:rsidR="00E65E90" w:rsidRPr="003806AC" w:rsidRDefault="00E65E90" w:rsidP="00E65E90"/>
        </w:tc>
        <w:tc>
          <w:tcPr>
            <w:tcW w:w="2126" w:type="dxa"/>
            <w:vMerge/>
            <w:vAlign w:val="center"/>
          </w:tcPr>
          <w:p w:rsidR="00E65E90" w:rsidRPr="003806AC" w:rsidRDefault="00E65E90" w:rsidP="00E65E90">
            <w:pPr>
              <w:jc w:val="center"/>
            </w:pPr>
          </w:p>
        </w:tc>
        <w:tc>
          <w:tcPr>
            <w:tcW w:w="1417" w:type="dxa"/>
            <w:vMerge/>
            <w:vAlign w:val="center"/>
          </w:tcPr>
          <w:p w:rsidR="00E65E90" w:rsidRPr="003806AC" w:rsidRDefault="00E65E90" w:rsidP="00E65E90">
            <w:pPr>
              <w:jc w:val="center"/>
            </w:pPr>
          </w:p>
        </w:tc>
        <w:tc>
          <w:tcPr>
            <w:tcW w:w="1418" w:type="dxa"/>
            <w:vMerge/>
            <w:vAlign w:val="center"/>
          </w:tcPr>
          <w:p w:rsidR="00E65E90" w:rsidRPr="003806AC" w:rsidRDefault="00E65E90" w:rsidP="00E65E90">
            <w:pPr>
              <w:jc w:val="center"/>
            </w:pPr>
          </w:p>
        </w:tc>
        <w:tc>
          <w:tcPr>
            <w:tcW w:w="1134" w:type="dxa"/>
            <w:vMerge/>
            <w:vAlign w:val="center"/>
          </w:tcPr>
          <w:p w:rsidR="00E65E90" w:rsidRPr="003806AC" w:rsidRDefault="00E65E90" w:rsidP="00E65E90">
            <w:pPr>
              <w:jc w:val="center"/>
            </w:pPr>
          </w:p>
        </w:tc>
        <w:tc>
          <w:tcPr>
            <w:tcW w:w="1134" w:type="dxa"/>
            <w:vAlign w:val="center"/>
          </w:tcPr>
          <w:p w:rsidR="00E65E90" w:rsidRPr="00F80B26" w:rsidRDefault="00E65E90" w:rsidP="00E65E90">
            <w:pPr>
              <w:jc w:val="center"/>
              <w:rPr>
                <w:b/>
              </w:rPr>
            </w:pPr>
            <w:r w:rsidRPr="00F80B26">
              <w:rPr>
                <w:b/>
              </w:rPr>
              <w:t>значение</w:t>
            </w:r>
          </w:p>
        </w:tc>
        <w:tc>
          <w:tcPr>
            <w:tcW w:w="992" w:type="dxa"/>
            <w:vAlign w:val="center"/>
          </w:tcPr>
          <w:p w:rsidR="00E65E90" w:rsidRPr="00F80B26" w:rsidRDefault="00E65E90" w:rsidP="00E65E90">
            <w:pPr>
              <w:jc w:val="center"/>
              <w:rPr>
                <w:b/>
              </w:rPr>
            </w:pPr>
            <w:r w:rsidRPr="00F80B26">
              <w:rPr>
                <w:b/>
              </w:rPr>
              <w:t>год</w:t>
            </w:r>
          </w:p>
        </w:tc>
        <w:tc>
          <w:tcPr>
            <w:tcW w:w="992" w:type="dxa"/>
            <w:vMerge/>
            <w:vAlign w:val="center"/>
          </w:tcPr>
          <w:p w:rsidR="00E65E90" w:rsidRPr="003806AC" w:rsidRDefault="00E65E90" w:rsidP="00E65E90">
            <w:pPr>
              <w:jc w:val="center"/>
            </w:pPr>
          </w:p>
        </w:tc>
        <w:tc>
          <w:tcPr>
            <w:tcW w:w="851" w:type="dxa"/>
            <w:vMerge/>
            <w:vAlign w:val="center"/>
          </w:tcPr>
          <w:p w:rsidR="00E65E90" w:rsidRPr="003806AC" w:rsidRDefault="00E65E90" w:rsidP="00E65E90">
            <w:pPr>
              <w:jc w:val="center"/>
            </w:pPr>
          </w:p>
        </w:tc>
        <w:tc>
          <w:tcPr>
            <w:tcW w:w="850" w:type="dxa"/>
            <w:vMerge/>
            <w:vAlign w:val="center"/>
          </w:tcPr>
          <w:p w:rsidR="00E65E90" w:rsidRPr="003806AC" w:rsidRDefault="00E65E90" w:rsidP="00E65E90">
            <w:pPr>
              <w:jc w:val="center"/>
            </w:pPr>
          </w:p>
        </w:tc>
        <w:tc>
          <w:tcPr>
            <w:tcW w:w="1645" w:type="dxa"/>
            <w:vMerge/>
            <w:vAlign w:val="center"/>
          </w:tcPr>
          <w:p w:rsidR="00E65E90" w:rsidRPr="003806AC" w:rsidRDefault="00E65E90" w:rsidP="00E65E90">
            <w:pPr>
              <w:jc w:val="center"/>
            </w:pPr>
          </w:p>
        </w:tc>
        <w:tc>
          <w:tcPr>
            <w:tcW w:w="1417" w:type="dxa"/>
            <w:vMerge/>
            <w:vAlign w:val="center"/>
          </w:tcPr>
          <w:p w:rsidR="00E65E90" w:rsidRPr="003806AC" w:rsidRDefault="00E65E90" w:rsidP="00E65E90">
            <w:pPr>
              <w:jc w:val="center"/>
            </w:pPr>
          </w:p>
        </w:tc>
        <w:tc>
          <w:tcPr>
            <w:tcW w:w="992" w:type="dxa"/>
            <w:vMerge/>
            <w:vAlign w:val="center"/>
          </w:tcPr>
          <w:p w:rsidR="00E65E90" w:rsidRPr="003806AC" w:rsidRDefault="00E65E90" w:rsidP="00E65E90">
            <w:pPr>
              <w:jc w:val="center"/>
            </w:pPr>
          </w:p>
        </w:tc>
      </w:tr>
      <w:tr w:rsidR="00E65E90" w:rsidRPr="003806AC" w:rsidTr="00E65E90">
        <w:tc>
          <w:tcPr>
            <w:tcW w:w="426" w:type="dxa"/>
            <w:vAlign w:val="center"/>
          </w:tcPr>
          <w:p w:rsidR="00E65E90" w:rsidRPr="00F80B26" w:rsidRDefault="00E65E90" w:rsidP="00F80B26">
            <w:pPr>
              <w:jc w:val="center"/>
              <w:rPr>
                <w:b/>
              </w:rPr>
            </w:pPr>
            <w:r w:rsidRPr="00F80B26">
              <w:rPr>
                <w:b/>
              </w:rPr>
              <w:t>1</w:t>
            </w:r>
          </w:p>
        </w:tc>
        <w:tc>
          <w:tcPr>
            <w:tcW w:w="2126" w:type="dxa"/>
            <w:vAlign w:val="center"/>
          </w:tcPr>
          <w:p w:rsidR="00E65E90" w:rsidRPr="00F80B26" w:rsidRDefault="00E65E90" w:rsidP="00F80B26">
            <w:pPr>
              <w:jc w:val="center"/>
              <w:rPr>
                <w:b/>
              </w:rPr>
            </w:pPr>
            <w:r w:rsidRPr="00F80B26">
              <w:rPr>
                <w:b/>
              </w:rPr>
              <w:t>2</w:t>
            </w:r>
          </w:p>
        </w:tc>
        <w:tc>
          <w:tcPr>
            <w:tcW w:w="1417" w:type="dxa"/>
            <w:vAlign w:val="center"/>
          </w:tcPr>
          <w:p w:rsidR="00E65E90" w:rsidRPr="00F80B26" w:rsidRDefault="00E65E90" w:rsidP="00F80B26">
            <w:pPr>
              <w:jc w:val="center"/>
              <w:rPr>
                <w:b/>
              </w:rPr>
            </w:pPr>
            <w:r w:rsidRPr="00F80B26">
              <w:rPr>
                <w:b/>
              </w:rPr>
              <w:t>3</w:t>
            </w:r>
          </w:p>
        </w:tc>
        <w:tc>
          <w:tcPr>
            <w:tcW w:w="1418" w:type="dxa"/>
            <w:vAlign w:val="center"/>
          </w:tcPr>
          <w:p w:rsidR="00E65E90" w:rsidRPr="00F80B26" w:rsidRDefault="00E65E90" w:rsidP="00F80B26">
            <w:pPr>
              <w:jc w:val="center"/>
              <w:rPr>
                <w:b/>
              </w:rPr>
            </w:pPr>
            <w:r w:rsidRPr="00F80B26">
              <w:rPr>
                <w:b/>
              </w:rPr>
              <w:t>4</w:t>
            </w:r>
          </w:p>
        </w:tc>
        <w:tc>
          <w:tcPr>
            <w:tcW w:w="1134" w:type="dxa"/>
            <w:vAlign w:val="center"/>
          </w:tcPr>
          <w:p w:rsidR="00E65E90" w:rsidRPr="00F80B26" w:rsidRDefault="00E65E90" w:rsidP="00F80B26">
            <w:pPr>
              <w:jc w:val="center"/>
              <w:rPr>
                <w:b/>
              </w:rPr>
            </w:pPr>
            <w:r w:rsidRPr="00F80B26">
              <w:rPr>
                <w:b/>
              </w:rPr>
              <w:t>5</w:t>
            </w:r>
          </w:p>
        </w:tc>
        <w:tc>
          <w:tcPr>
            <w:tcW w:w="1134" w:type="dxa"/>
            <w:vAlign w:val="center"/>
          </w:tcPr>
          <w:p w:rsidR="00E65E90" w:rsidRPr="00F80B26" w:rsidRDefault="00E65E90" w:rsidP="00F80B26">
            <w:pPr>
              <w:jc w:val="center"/>
              <w:rPr>
                <w:b/>
              </w:rPr>
            </w:pPr>
            <w:r w:rsidRPr="00F80B26">
              <w:rPr>
                <w:b/>
              </w:rPr>
              <w:t>6</w:t>
            </w:r>
          </w:p>
        </w:tc>
        <w:tc>
          <w:tcPr>
            <w:tcW w:w="992" w:type="dxa"/>
            <w:vAlign w:val="center"/>
          </w:tcPr>
          <w:p w:rsidR="00E65E90" w:rsidRPr="00F80B26" w:rsidRDefault="00E65E90" w:rsidP="00F80B26">
            <w:pPr>
              <w:jc w:val="center"/>
              <w:rPr>
                <w:b/>
              </w:rPr>
            </w:pPr>
          </w:p>
        </w:tc>
        <w:tc>
          <w:tcPr>
            <w:tcW w:w="992" w:type="dxa"/>
            <w:vAlign w:val="center"/>
          </w:tcPr>
          <w:p w:rsidR="00E65E90" w:rsidRPr="00F80B26" w:rsidRDefault="00E65E90" w:rsidP="00F80B26">
            <w:pPr>
              <w:jc w:val="center"/>
              <w:rPr>
                <w:b/>
              </w:rPr>
            </w:pPr>
            <w:r w:rsidRPr="00F80B26">
              <w:rPr>
                <w:b/>
              </w:rPr>
              <w:t>7</w:t>
            </w:r>
          </w:p>
        </w:tc>
        <w:tc>
          <w:tcPr>
            <w:tcW w:w="851" w:type="dxa"/>
            <w:vAlign w:val="center"/>
          </w:tcPr>
          <w:p w:rsidR="00E65E90" w:rsidRPr="00F80B26" w:rsidRDefault="00E65E90" w:rsidP="00F80B26">
            <w:pPr>
              <w:jc w:val="center"/>
              <w:rPr>
                <w:b/>
              </w:rPr>
            </w:pPr>
            <w:r w:rsidRPr="00F80B26">
              <w:rPr>
                <w:b/>
              </w:rPr>
              <w:t>8</w:t>
            </w:r>
          </w:p>
        </w:tc>
        <w:tc>
          <w:tcPr>
            <w:tcW w:w="850" w:type="dxa"/>
            <w:vAlign w:val="center"/>
          </w:tcPr>
          <w:p w:rsidR="00E65E90" w:rsidRPr="00F80B26" w:rsidRDefault="00E65E90" w:rsidP="00F80B26">
            <w:pPr>
              <w:jc w:val="center"/>
              <w:rPr>
                <w:b/>
              </w:rPr>
            </w:pPr>
            <w:r w:rsidRPr="00F80B26">
              <w:rPr>
                <w:b/>
              </w:rPr>
              <w:t>9</w:t>
            </w:r>
          </w:p>
        </w:tc>
        <w:tc>
          <w:tcPr>
            <w:tcW w:w="1645" w:type="dxa"/>
            <w:vAlign w:val="center"/>
          </w:tcPr>
          <w:p w:rsidR="00E65E90" w:rsidRPr="00F80B26" w:rsidRDefault="00E65E90" w:rsidP="00F80B26">
            <w:pPr>
              <w:jc w:val="center"/>
              <w:rPr>
                <w:b/>
              </w:rPr>
            </w:pPr>
            <w:r w:rsidRPr="00F80B26">
              <w:rPr>
                <w:b/>
              </w:rPr>
              <w:t>10</w:t>
            </w:r>
          </w:p>
        </w:tc>
        <w:tc>
          <w:tcPr>
            <w:tcW w:w="1417" w:type="dxa"/>
            <w:vAlign w:val="center"/>
          </w:tcPr>
          <w:p w:rsidR="00E65E90" w:rsidRPr="00F80B26" w:rsidRDefault="00E65E90" w:rsidP="00F80B26">
            <w:pPr>
              <w:jc w:val="center"/>
              <w:rPr>
                <w:b/>
              </w:rPr>
            </w:pPr>
            <w:r w:rsidRPr="00F80B26">
              <w:rPr>
                <w:b/>
              </w:rPr>
              <w:t>11</w:t>
            </w:r>
          </w:p>
        </w:tc>
        <w:tc>
          <w:tcPr>
            <w:tcW w:w="992" w:type="dxa"/>
            <w:vAlign w:val="center"/>
          </w:tcPr>
          <w:p w:rsidR="00E65E90" w:rsidRPr="00F80B26" w:rsidRDefault="00E65E90" w:rsidP="00F80B26">
            <w:pPr>
              <w:jc w:val="center"/>
              <w:rPr>
                <w:b/>
              </w:rPr>
            </w:pPr>
            <w:r w:rsidRPr="00F80B26">
              <w:rPr>
                <w:b/>
              </w:rPr>
              <w:t>13</w:t>
            </w:r>
          </w:p>
        </w:tc>
      </w:tr>
      <w:tr w:rsidR="00E65E90" w:rsidRPr="003806AC" w:rsidTr="00E65E90">
        <w:tc>
          <w:tcPr>
            <w:tcW w:w="426" w:type="dxa"/>
            <w:vAlign w:val="center"/>
          </w:tcPr>
          <w:p w:rsidR="00E65E90" w:rsidRPr="003806AC" w:rsidRDefault="00E65E90" w:rsidP="00E65E90">
            <w:r>
              <w:t>1</w:t>
            </w:r>
          </w:p>
        </w:tc>
        <w:tc>
          <w:tcPr>
            <w:tcW w:w="2126" w:type="dxa"/>
            <w:vAlign w:val="center"/>
          </w:tcPr>
          <w:p w:rsidR="00E65E90" w:rsidRPr="003806AC" w:rsidRDefault="00E65E90" w:rsidP="00E65E90">
            <w:pPr>
              <w:jc w:val="center"/>
            </w:pPr>
            <w:r>
              <w:rPr>
                <w:color w:val="1A1A1A"/>
              </w:rPr>
              <w:t>Содержание и ремонт  автомобильных дорог общего пользования местного значения, соответствующих нормативным требованиям</w:t>
            </w:r>
          </w:p>
        </w:tc>
        <w:tc>
          <w:tcPr>
            <w:tcW w:w="1417" w:type="dxa"/>
            <w:vAlign w:val="center"/>
          </w:tcPr>
          <w:p w:rsidR="00E65E90" w:rsidRPr="003806AC" w:rsidRDefault="00E65E90" w:rsidP="00E65E90">
            <w:pPr>
              <w:jc w:val="center"/>
            </w:pPr>
            <w:r>
              <w:t>возрастание</w:t>
            </w:r>
          </w:p>
        </w:tc>
        <w:tc>
          <w:tcPr>
            <w:tcW w:w="1418" w:type="dxa"/>
            <w:vAlign w:val="center"/>
          </w:tcPr>
          <w:p w:rsidR="00E65E90" w:rsidRPr="003806AC" w:rsidRDefault="00E65E90" w:rsidP="00E65E90">
            <w:pPr>
              <w:jc w:val="center"/>
            </w:pPr>
            <w:r>
              <w:t>МП</w:t>
            </w:r>
          </w:p>
        </w:tc>
        <w:tc>
          <w:tcPr>
            <w:tcW w:w="1134" w:type="dxa"/>
            <w:vAlign w:val="center"/>
          </w:tcPr>
          <w:p w:rsidR="00E65E90" w:rsidRPr="003806AC" w:rsidRDefault="00E65E90" w:rsidP="00E65E90">
            <w:pPr>
              <w:jc w:val="center"/>
            </w:pPr>
            <w:r>
              <w:t>Процент</w:t>
            </w:r>
          </w:p>
        </w:tc>
        <w:tc>
          <w:tcPr>
            <w:tcW w:w="1134" w:type="dxa"/>
            <w:vAlign w:val="center"/>
          </w:tcPr>
          <w:p w:rsidR="00E65E90" w:rsidRPr="003806AC" w:rsidRDefault="00E65E90" w:rsidP="00E65E90">
            <w:pPr>
              <w:jc w:val="center"/>
            </w:pPr>
            <w:r>
              <w:t>23,4</w:t>
            </w:r>
          </w:p>
        </w:tc>
        <w:tc>
          <w:tcPr>
            <w:tcW w:w="992" w:type="dxa"/>
            <w:vAlign w:val="center"/>
          </w:tcPr>
          <w:p w:rsidR="00E65E90" w:rsidRPr="003806AC" w:rsidRDefault="00E65E90" w:rsidP="00E65E90">
            <w:pPr>
              <w:jc w:val="center"/>
            </w:pPr>
            <w:r>
              <w:t>2023</w:t>
            </w:r>
          </w:p>
        </w:tc>
        <w:tc>
          <w:tcPr>
            <w:tcW w:w="992" w:type="dxa"/>
            <w:vAlign w:val="center"/>
          </w:tcPr>
          <w:p w:rsidR="00E65E90" w:rsidRPr="003806AC" w:rsidRDefault="00E65E90" w:rsidP="00E65E90">
            <w:pPr>
              <w:jc w:val="center"/>
            </w:pPr>
            <w:r>
              <w:t>23,5</w:t>
            </w:r>
          </w:p>
        </w:tc>
        <w:tc>
          <w:tcPr>
            <w:tcW w:w="851" w:type="dxa"/>
            <w:vAlign w:val="center"/>
          </w:tcPr>
          <w:p w:rsidR="00E65E90" w:rsidRPr="003806AC" w:rsidRDefault="00E65E90" w:rsidP="00E65E90">
            <w:pPr>
              <w:jc w:val="center"/>
            </w:pPr>
            <w:r>
              <w:t>23,6</w:t>
            </w:r>
          </w:p>
        </w:tc>
        <w:tc>
          <w:tcPr>
            <w:tcW w:w="850" w:type="dxa"/>
            <w:vAlign w:val="center"/>
          </w:tcPr>
          <w:p w:rsidR="00E65E90" w:rsidRPr="003806AC" w:rsidRDefault="00E65E90" w:rsidP="00E65E90">
            <w:pPr>
              <w:jc w:val="center"/>
            </w:pPr>
            <w:r>
              <w:t>23,7</w:t>
            </w:r>
          </w:p>
        </w:tc>
        <w:tc>
          <w:tcPr>
            <w:tcW w:w="1645" w:type="dxa"/>
            <w:vMerge w:val="restart"/>
            <w:vAlign w:val="center"/>
          </w:tcPr>
          <w:p w:rsidR="00E65E90" w:rsidRPr="00C75E33" w:rsidRDefault="00E65E90" w:rsidP="00E65E90">
            <w:pPr>
              <w:jc w:val="center"/>
            </w:pPr>
            <w:r>
              <w:t>ГП РМЭ</w:t>
            </w:r>
          </w:p>
        </w:tc>
        <w:tc>
          <w:tcPr>
            <w:tcW w:w="1417" w:type="dxa"/>
            <w:vMerge w:val="restart"/>
            <w:vAlign w:val="center"/>
          </w:tcPr>
          <w:p w:rsidR="00E65E90" w:rsidRPr="003806AC" w:rsidRDefault="00E65E90" w:rsidP="00E65E90">
            <w:pPr>
              <w:jc w:val="center"/>
            </w:pPr>
            <w:r w:rsidRPr="003838AD">
              <w:t>Отдел архитектуры, муниципального хозяйства, администрации  Мари-Турекского муниципального района</w:t>
            </w:r>
          </w:p>
        </w:tc>
        <w:tc>
          <w:tcPr>
            <w:tcW w:w="992" w:type="dxa"/>
            <w:vAlign w:val="center"/>
          </w:tcPr>
          <w:p w:rsidR="00E65E90" w:rsidRPr="003806AC" w:rsidRDefault="00E65E90" w:rsidP="00E65E90">
            <w:pPr>
              <w:jc w:val="center"/>
            </w:pPr>
          </w:p>
        </w:tc>
      </w:tr>
      <w:tr w:rsidR="00E65E90" w:rsidRPr="003806AC" w:rsidTr="00E65E90">
        <w:tc>
          <w:tcPr>
            <w:tcW w:w="426" w:type="dxa"/>
            <w:vAlign w:val="center"/>
          </w:tcPr>
          <w:p w:rsidR="00E65E90" w:rsidRPr="00C75E33" w:rsidRDefault="00E65E90" w:rsidP="00E65E90">
            <w:pPr>
              <w:jc w:val="center"/>
            </w:pPr>
            <w:r w:rsidRPr="00C75E33">
              <w:t>2</w:t>
            </w:r>
          </w:p>
        </w:tc>
        <w:tc>
          <w:tcPr>
            <w:tcW w:w="2126" w:type="dxa"/>
            <w:vAlign w:val="center"/>
          </w:tcPr>
          <w:p w:rsidR="00E65E90" w:rsidRPr="00C75E33" w:rsidRDefault="00E65E90" w:rsidP="00E65E90">
            <w:pPr>
              <w:jc w:val="center"/>
            </w:pPr>
            <w:r>
              <w:rPr>
                <w:szCs w:val="24"/>
              </w:rPr>
              <w:t>Создание безаварийных условий дорожного движения и профилактика безопасности  дорожного движения</w:t>
            </w:r>
          </w:p>
        </w:tc>
        <w:tc>
          <w:tcPr>
            <w:tcW w:w="1417" w:type="dxa"/>
            <w:vAlign w:val="center"/>
          </w:tcPr>
          <w:p w:rsidR="00E65E90" w:rsidRPr="00C75E33" w:rsidRDefault="00E65E90" w:rsidP="00E65E90">
            <w:pPr>
              <w:jc w:val="center"/>
              <w:rPr>
                <w:color w:val="000000"/>
                <w:spacing w:val="-2"/>
              </w:rPr>
            </w:pPr>
            <w:r w:rsidRPr="00C75E33">
              <w:t>возрастание</w:t>
            </w:r>
          </w:p>
        </w:tc>
        <w:tc>
          <w:tcPr>
            <w:tcW w:w="1418" w:type="dxa"/>
            <w:vAlign w:val="center"/>
          </w:tcPr>
          <w:p w:rsidR="00E65E90" w:rsidRPr="00C75E33" w:rsidRDefault="00E65E90" w:rsidP="00E65E90">
            <w:pPr>
              <w:jc w:val="center"/>
              <w:rPr>
                <w:color w:val="000000"/>
                <w:spacing w:val="-2"/>
              </w:rPr>
            </w:pPr>
            <w:r>
              <w:rPr>
                <w:color w:val="000000"/>
                <w:spacing w:val="-2"/>
              </w:rPr>
              <w:t>МП</w:t>
            </w:r>
          </w:p>
        </w:tc>
        <w:tc>
          <w:tcPr>
            <w:tcW w:w="1134" w:type="dxa"/>
            <w:vAlign w:val="center"/>
          </w:tcPr>
          <w:p w:rsidR="00E65E90" w:rsidRPr="00C75E33" w:rsidRDefault="00E65E90" w:rsidP="00E65E90">
            <w:pPr>
              <w:jc w:val="center"/>
            </w:pPr>
            <w:r>
              <w:t>Единица</w:t>
            </w:r>
          </w:p>
        </w:tc>
        <w:tc>
          <w:tcPr>
            <w:tcW w:w="1134" w:type="dxa"/>
            <w:vAlign w:val="center"/>
          </w:tcPr>
          <w:p w:rsidR="00E65E90" w:rsidRPr="003806AC" w:rsidRDefault="00E65E90" w:rsidP="00E65E90">
            <w:pPr>
              <w:jc w:val="center"/>
            </w:pPr>
            <w:r>
              <w:t>0</w:t>
            </w:r>
          </w:p>
        </w:tc>
        <w:tc>
          <w:tcPr>
            <w:tcW w:w="992" w:type="dxa"/>
            <w:vAlign w:val="center"/>
          </w:tcPr>
          <w:p w:rsidR="00E65E90" w:rsidRPr="003806AC" w:rsidRDefault="00E65E90" w:rsidP="00E65E90">
            <w:pPr>
              <w:jc w:val="center"/>
            </w:pPr>
            <w:r>
              <w:t>0</w:t>
            </w:r>
          </w:p>
        </w:tc>
        <w:tc>
          <w:tcPr>
            <w:tcW w:w="992" w:type="dxa"/>
            <w:vAlign w:val="center"/>
          </w:tcPr>
          <w:p w:rsidR="00E65E90" w:rsidRPr="003806AC" w:rsidRDefault="00E65E90" w:rsidP="00E65E90">
            <w:pPr>
              <w:jc w:val="center"/>
            </w:pPr>
            <w:r>
              <w:t>0</w:t>
            </w:r>
          </w:p>
        </w:tc>
        <w:tc>
          <w:tcPr>
            <w:tcW w:w="851" w:type="dxa"/>
            <w:vAlign w:val="center"/>
          </w:tcPr>
          <w:p w:rsidR="00E65E90" w:rsidRPr="003806AC" w:rsidRDefault="00E65E90" w:rsidP="00E65E90">
            <w:pPr>
              <w:jc w:val="center"/>
            </w:pPr>
            <w:r>
              <w:t>0</w:t>
            </w:r>
          </w:p>
        </w:tc>
        <w:tc>
          <w:tcPr>
            <w:tcW w:w="850" w:type="dxa"/>
            <w:vAlign w:val="center"/>
          </w:tcPr>
          <w:p w:rsidR="00E65E90" w:rsidRPr="003806AC" w:rsidRDefault="00E65E90" w:rsidP="00E65E90">
            <w:pPr>
              <w:jc w:val="center"/>
            </w:pPr>
            <w:r>
              <w:t>0</w:t>
            </w:r>
          </w:p>
        </w:tc>
        <w:tc>
          <w:tcPr>
            <w:tcW w:w="1645" w:type="dxa"/>
            <w:vMerge/>
            <w:vAlign w:val="center"/>
          </w:tcPr>
          <w:p w:rsidR="00E65E90" w:rsidRPr="003806AC" w:rsidRDefault="00E65E90" w:rsidP="00E65E90">
            <w:pPr>
              <w:jc w:val="center"/>
            </w:pPr>
          </w:p>
        </w:tc>
        <w:tc>
          <w:tcPr>
            <w:tcW w:w="1417" w:type="dxa"/>
            <w:vMerge/>
            <w:vAlign w:val="center"/>
          </w:tcPr>
          <w:p w:rsidR="00E65E90" w:rsidRPr="003806AC" w:rsidRDefault="00E65E90" w:rsidP="00E65E90">
            <w:pPr>
              <w:jc w:val="center"/>
            </w:pPr>
          </w:p>
        </w:tc>
        <w:tc>
          <w:tcPr>
            <w:tcW w:w="992" w:type="dxa"/>
            <w:vAlign w:val="center"/>
          </w:tcPr>
          <w:p w:rsidR="00E65E90" w:rsidRPr="003806AC" w:rsidRDefault="00E65E90" w:rsidP="00E65E90">
            <w:pPr>
              <w:jc w:val="center"/>
            </w:pPr>
          </w:p>
        </w:tc>
      </w:tr>
    </w:tbl>
    <w:p w:rsidR="00E65E90" w:rsidRPr="00A95D27" w:rsidRDefault="00E65E90" w:rsidP="00E65E90">
      <w:pPr>
        <w:rPr>
          <w:sz w:val="24"/>
          <w:szCs w:val="24"/>
        </w:rPr>
      </w:pPr>
    </w:p>
    <w:p w:rsidR="00E65E90" w:rsidRPr="00A95D27" w:rsidRDefault="00E65E90" w:rsidP="00E65E90">
      <w:pPr>
        <w:jc w:val="center"/>
        <w:rPr>
          <w:b/>
          <w:bCs/>
          <w:sz w:val="24"/>
          <w:szCs w:val="24"/>
        </w:rPr>
      </w:pPr>
      <w:r w:rsidRPr="00A95D27">
        <w:rPr>
          <w:b/>
          <w:bCs/>
          <w:sz w:val="24"/>
          <w:szCs w:val="24"/>
        </w:rPr>
        <w:t>3.Перечень мероприятий (результатов) комплекса процессных мероприятий</w:t>
      </w:r>
    </w:p>
    <w:p w:rsidR="00E65E90" w:rsidRPr="00745B12" w:rsidRDefault="00E65E90" w:rsidP="00E65E90">
      <w:pPr>
        <w:jc w:val="center"/>
        <w:rPr>
          <w:b/>
          <w:bCs/>
        </w:rPr>
      </w:pPr>
    </w:p>
    <w:tbl>
      <w:tblPr>
        <w:tblOverlap w:val="never"/>
        <w:tblW w:w="15111"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38"/>
        <w:gridCol w:w="2030"/>
        <w:gridCol w:w="2033"/>
        <w:gridCol w:w="2817"/>
        <w:gridCol w:w="1067"/>
        <w:gridCol w:w="885"/>
        <w:gridCol w:w="923"/>
        <w:gridCol w:w="75"/>
        <w:gridCol w:w="1371"/>
        <w:gridCol w:w="1134"/>
        <w:gridCol w:w="1938"/>
      </w:tblGrid>
      <w:tr w:rsidR="00E65E90" w:rsidRPr="00745B12" w:rsidTr="00760493">
        <w:trPr>
          <w:trHeight w:hRule="exact" w:val="586"/>
          <w:jc w:val="center"/>
        </w:trPr>
        <w:tc>
          <w:tcPr>
            <w:tcW w:w="838" w:type="dxa"/>
            <w:vMerge w:val="restart"/>
            <w:shd w:val="clear" w:color="auto" w:fill="auto"/>
          </w:tcPr>
          <w:p w:rsidR="00E65E90" w:rsidRPr="00F80B26" w:rsidRDefault="00E65E90" w:rsidP="00F80B26">
            <w:pPr>
              <w:jc w:val="center"/>
              <w:rPr>
                <w:b/>
              </w:rPr>
            </w:pPr>
          </w:p>
        </w:tc>
        <w:tc>
          <w:tcPr>
            <w:tcW w:w="2030" w:type="dxa"/>
            <w:vMerge w:val="restart"/>
            <w:shd w:val="clear" w:color="auto" w:fill="auto"/>
            <w:vAlign w:val="center"/>
          </w:tcPr>
          <w:p w:rsidR="00E65E90" w:rsidRPr="00F80B26" w:rsidRDefault="00E65E90" w:rsidP="00F80B26">
            <w:pPr>
              <w:jc w:val="center"/>
              <w:rPr>
                <w:b/>
              </w:rPr>
            </w:pPr>
            <w:r w:rsidRPr="00F80B26">
              <w:rPr>
                <w:b/>
              </w:rPr>
              <w:t>Наименование мероприятия (результата)</w:t>
            </w:r>
          </w:p>
        </w:tc>
        <w:tc>
          <w:tcPr>
            <w:tcW w:w="2033" w:type="dxa"/>
            <w:vMerge w:val="restart"/>
            <w:shd w:val="clear" w:color="auto" w:fill="auto"/>
            <w:vAlign w:val="center"/>
          </w:tcPr>
          <w:p w:rsidR="00E65E90" w:rsidRPr="00F80B26" w:rsidRDefault="00E65E90" w:rsidP="00F80B26">
            <w:pPr>
              <w:jc w:val="center"/>
              <w:rPr>
                <w:b/>
              </w:rPr>
            </w:pPr>
            <w:r w:rsidRPr="00F80B26">
              <w:rPr>
                <w:b/>
              </w:rPr>
              <w:t>Тип мероприятия (результата)</w:t>
            </w:r>
            <w:r w:rsidRPr="00F80B26">
              <w:rPr>
                <w:b/>
                <w:vertAlign w:val="superscript"/>
              </w:rPr>
              <w:t>10</w:t>
            </w:r>
          </w:p>
        </w:tc>
        <w:tc>
          <w:tcPr>
            <w:tcW w:w="2817" w:type="dxa"/>
            <w:vMerge w:val="restart"/>
            <w:shd w:val="clear" w:color="auto" w:fill="auto"/>
            <w:vAlign w:val="center"/>
          </w:tcPr>
          <w:p w:rsidR="00E65E90" w:rsidRPr="00F80B26" w:rsidRDefault="00E65E90" w:rsidP="00F80B26">
            <w:pPr>
              <w:jc w:val="center"/>
              <w:rPr>
                <w:b/>
              </w:rPr>
            </w:pPr>
            <w:r w:rsidRPr="00F80B26">
              <w:rPr>
                <w:b/>
              </w:rPr>
              <w:t>Характеристика</w:t>
            </w:r>
            <w:r w:rsidRPr="00F80B26">
              <w:rPr>
                <w:b/>
                <w:vertAlign w:val="superscript"/>
              </w:rPr>
              <w:t>11</w:t>
            </w:r>
          </w:p>
        </w:tc>
        <w:tc>
          <w:tcPr>
            <w:tcW w:w="1067" w:type="dxa"/>
            <w:vMerge w:val="restart"/>
            <w:shd w:val="clear" w:color="auto" w:fill="auto"/>
            <w:vAlign w:val="center"/>
          </w:tcPr>
          <w:p w:rsidR="00E65E90" w:rsidRPr="00F80B26" w:rsidRDefault="00E65E90" w:rsidP="00F80B26">
            <w:pPr>
              <w:jc w:val="center"/>
              <w:rPr>
                <w:b/>
              </w:rPr>
            </w:pPr>
            <w:r w:rsidRPr="00F80B26">
              <w:rPr>
                <w:b/>
              </w:rPr>
              <w:t>Единица измерения (по ОКЕИ)</w:t>
            </w:r>
          </w:p>
        </w:tc>
        <w:tc>
          <w:tcPr>
            <w:tcW w:w="1883" w:type="dxa"/>
            <w:gridSpan w:val="3"/>
            <w:shd w:val="clear" w:color="auto" w:fill="auto"/>
            <w:vAlign w:val="center"/>
          </w:tcPr>
          <w:p w:rsidR="00E65E90" w:rsidRPr="00F80B26" w:rsidRDefault="00E65E90" w:rsidP="00F80B26">
            <w:pPr>
              <w:jc w:val="center"/>
              <w:rPr>
                <w:b/>
              </w:rPr>
            </w:pPr>
            <w:r w:rsidRPr="00F80B26">
              <w:rPr>
                <w:b/>
              </w:rPr>
              <w:t>Базовое значение</w:t>
            </w:r>
          </w:p>
        </w:tc>
        <w:tc>
          <w:tcPr>
            <w:tcW w:w="4443" w:type="dxa"/>
            <w:gridSpan w:val="3"/>
            <w:shd w:val="clear" w:color="auto" w:fill="auto"/>
            <w:vAlign w:val="bottom"/>
          </w:tcPr>
          <w:p w:rsidR="00E65E90" w:rsidRPr="00F80B26" w:rsidRDefault="00E65E90" w:rsidP="00F80B26">
            <w:pPr>
              <w:jc w:val="center"/>
              <w:rPr>
                <w:b/>
              </w:rPr>
            </w:pPr>
            <w:r w:rsidRPr="00F80B26">
              <w:rPr>
                <w:b/>
              </w:rPr>
              <w:t>Значения мероприятия (результата) по годам</w:t>
            </w:r>
          </w:p>
        </w:tc>
      </w:tr>
      <w:tr w:rsidR="00E65E90" w:rsidRPr="00745B12" w:rsidTr="00760493">
        <w:trPr>
          <w:trHeight w:hRule="exact" w:val="422"/>
          <w:jc w:val="center"/>
        </w:trPr>
        <w:tc>
          <w:tcPr>
            <w:tcW w:w="838" w:type="dxa"/>
            <w:vMerge/>
            <w:shd w:val="clear" w:color="auto" w:fill="auto"/>
          </w:tcPr>
          <w:p w:rsidR="00E65E90" w:rsidRPr="00F80B26" w:rsidRDefault="00E65E90" w:rsidP="00F80B26">
            <w:pPr>
              <w:jc w:val="center"/>
              <w:rPr>
                <w:b/>
              </w:rPr>
            </w:pPr>
          </w:p>
        </w:tc>
        <w:tc>
          <w:tcPr>
            <w:tcW w:w="2030" w:type="dxa"/>
            <w:vMerge/>
            <w:shd w:val="clear" w:color="auto" w:fill="auto"/>
            <w:vAlign w:val="center"/>
          </w:tcPr>
          <w:p w:rsidR="00E65E90" w:rsidRPr="00F80B26" w:rsidRDefault="00E65E90" w:rsidP="00F80B26">
            <w:pPr>
              <w:jc w:val="center"/>
              <w:rPr>
                <w:b/>
              </w:rPr>
            </w:pPr>
          </w:p>
        </w:tc>
        <w:tc>
          <w:tcPr>
            <w:tcW w:w="2033" w:type="dxa"/>
            <w:vMerge/>
            <w:shd w:val="clear" w:color="auto" w:fill="auto"/>
            <w:vAlign w:val="center"/>
          </w:tcPr>
          <w:p w:rsidR="00E65E90" w:rsidRPr="00F80B26" w:rsidRDefault="00E65E90" w:rsidP="00F80B26">
            <w:pPr>
              <w:jc w:val="center"/>
              <w:rPr>
                <w:b/>
              </w:rPr>
            </w:pPr>
          </w:p>
        </w:tc>
        <w:tc>
          <w:tcPr>
            <w:tcW w:w="2817" w:type="dxa"/>
            <w:vMerge/>
            <w:shd w:val="clear" w:color="auto" w:fill="auto"/>
            <w:vAlign w:val="center"/>
          </w:tcPr>
          <w:p w:rsidR="00E65E90" w:rsidRPr="00F80B26" w:rsidRDefault="00E65E90" w:rsidP="00F80B26">
            <w:pPr>
              <w:jc w:val="center"/>
              <w:rPr>
                <w:b/>
              </w:rPr>
            </w:pPr>
          </w:p>
        </w:tc>
        <w:tc>
          <w:tcPr>
            <w:tcW w:w="1067" w:type="dxa"/>
            <w:vMerge/>
            <w:shd w:val="clear" w:color="auto" w:fill="auto"/>
            <w:vAlign w:val="center"/>
          </w:tcPr>
          <w:p w:rsidR="00E65E90" w:rsidRPr="00F80B26" w:rsidRDefault="00E65E90" w:rsidP="00F80B26">
            <w:pPr>
              <w:jc w:val="center"/>
              <w:rPr>
                <w:b/>
              </w:rPr>
            </w:pPr>
          </w:p>
        </w:tc>
        <w:tc>
          <w:tcPr>
            <w:tcW w:w="885" w:type="dxa"/>
            <w:shd w:val="clear" w:color="auto" w:fill="auto"/>
            <w:vAlign w:val="center"/>
          </w:tcPr>
          <w:p w:rsidR="00E65E90" w:rsidRPr="00F80B26" w:rsidRDefault="00E65E90" w:rsidP="00F80B26">
            <w:pPr>
              <w:jc w:val="center"/>
              <w:rPr>
                <w:b/>
              </w:rPr>
            </w:pPr>
            <w:r w:rsidRPr="00F80B26">
              <w:rPr>
                <w:b/>
              </w:rPr>
              <w:t>значение</w:t>
            </w:r>
          </w:p>
        </w:tc>
        <w:tc>
          <w:tcPr>
            <w:tcW w:w="998" w:type="dxa"/>
            <w:gridSpan w:val="2"/>
            <w:shd w:val="clear" w:color="auto" w:fill="auto"/>
            <w:vAlign w:val="center"/>
          </w:tcPr>
          <w:p w:rsidR="00E65E90" w:rsidRPr="00F80B26" w:rsidRDefault="00E65E90" w:rsidP="00F80B26">
            <w:pPr>
              <w:jc w:val="center"/>
              <w:rPr>
                <w:b/>
              </w:rPr>
            </w:pPr>
            <w:r w:rsidRPr="00F80B26">
              <w:rPr>
                <w:b/>
              </w:rPr>
              <w:t>год</w:t>
            </w:r>
          </w:p>
        </w:tc>
        <w:tc>
          <w:tcPr>
            <w:tcW w:w="1371" w:type="dxa"/>
            <w:shd w:val="clear" w:color="auto" w:fill="auto"/>
            <w:vAlign w:val="center"/>
          </w:tcPr>
          <w:p w:rsidR="00E65E90" w:rsidRPr="00F80B26" w:rsidRDefault="00E65E90" w:rsidP="00F80B26">
            <w:pPr>
              <w:jc w:val="center"/>
              <w:rPr>
                <w:b/>
              </w:rPr>
            </w:pPr>
            <w:r w:rsidRPr="00F80B26">
              <w:rPr>
                <w:b/>
                <w:lang w:bidi="en-US"/>
              </w:rPr>
              <w:t>2024</w:t>
            </w:r>
          </w:p>
        </w:tc>
        <w:tc>
          <w:tcPr>
            <w:tcW w:w="1134" w:type="dxa"/>
            <w:shd w:val="clear" w:color="auto" w:fill="auto"/>
            <w:vAlign w:val="center"/>
          </w:tcPr>
          <w:p w:rsidR="00E65E90" w:rsidRPr="00F80B26" w:rsidRDefault="00E65E90" w:rsidP="00F80B26">
            <w:pPr>
              <w:jc w:val="center"/>
              <w:rPr>
                <w:b/>
              </w:rPr>
            </w:pPr>
            <w:r w:rsidRPr="00F80B26">
              <w:rPr>
                <w:b/>
              </w:rPr>
              <w:t>2025</w:t>
            </w:r>
          </w:p>
        </w:tc>
        <w:tc>
          <w:tcPr>
            <w:tcW w:w="1938" w:type="dxa"/>
            <w:shd w:val="clear" w:color="auto" w:fill="auto"/>
            <w:vAlign w:val="center"/>
          </w:tcPr>
          <w:p w:rsidR="00E65E90" w:rsidRPr="00F80B26" w:rsidRDefault="00E65E90" w:rsidP="00F80B26">
            <w:pPr>
              <w:jc w:val="center"/>
              <w:rPr>
                <w:b/>
              </w:rPr>
            </w:pPr>
            <w:r w:rsidRPr="00F80B26">
              <w:rPr>
                <w:b/>
              </w:rPr>
              <w:t>2026</w:t>
            </w:r>
          </w:p>
        </w:tc>
      </w:tr>
      <w:tr w:rsidR="00E65E90" w:rsidRPr="00745B12" w:rsidTr="00760493">
        <w:trPr>
          <w:trHeight w:hRule="exact" w:val="278"/>
          <w:jc w:val="center"/>
        </w:trPr>
        <w:tc>
          <w:tcPr>
            <w:tcW w:w="838" w:type="dxa"/>
            <w:shd w:val="clear" w:color="auto" w:fill="auto"/>
          </w:tcPr>
          <w:p w:rsidR="00E65E90" w:rsidRPr="00F80B26" w:rsidRDefault="00E65E90" w:rsidP="00F80B26">
            <w:pPr>
              <w:jc w:val="center"/>
              <w:rPr>
                <w:b/>
              </w:rPr>
            </w:pPr>
            <w:r w:rsidRPr="00F80B26">
              <w:rPr>
                <w:b/>
              </w:rPr>
              <w:t>1</w:t>
            </w:r>
          </w:p>
        </w:tc>
        <w:tc>
          <w:tcPr>
            <w:tcW w:w="2030" w:type="dxa"/>
            <w:shd w:val="clear" w:color="auto" w:fill="auto"/>
          </w:tcPr>
          <w:p w:rsidR="00E65E90" w:rsidRPr="00F80B26" w:rsidRDefault="00E65E90" w:rsidP="00F80B26">
            <w:pPr>
              <w:jc w:val="center"/>
              <w:rPr>
                <w:b/>
              </w:rPr>
            </w:pPr>
            <w:r w:rsidRPr="00F80B26">
              <w:rPr>
                <w:b/>
              </w:rPr>
              <w:t>2</w:t>
            </w:r>
          </w:p>
        </w:tc>
        <w:tc>
          <w:tcPr>
            <w:tcW w:w="2033" w:type="dxa"/>
            <w:shd w:val="clear" w:color="auto" w:fill="auto"/>
          </w:tcPr>
          <w:p w:rsidR="00E65E90" w:rsidRPr="00F80B26" w:rsidRDefault="00E65E90" w:rsidP="00F80B26">
            <w:pPr>
              <w:jc w:val="center"/>
              <w:rPr>
                <w:b/>
              </w:rPr>
            </w:pPr>
            <w:r w:rsidRPr="00F80B26">
              <w:rPr>
                <w:b/>
              </w:rPr>
              <w:t>3</w:t>
            </w:r>
          </w:p>
        </w:tc>
        <w:tc>
          <w:tcPr>
            <w:tcW w:w="2817" w:type="dxa"/>
            <w:shd w:val="clear" w:color="auto" w:fill="auto"/>
          </w:tcPr>
          <w:p w:rsidR="00E65E90" w:rsidRPr="00F80B26" w:rsidRDefault="00E65E90" w:rsidP="00F80B26">
            <w:pPr>
              <w:jc w:val="center"/>
              <w:rPr>
                <w:b/>
              </w:rPr>
            </w:pPr>
            <w:r w:rsidRPr="00F80B26">
              <w:rPr>
                <w:b/>
              </w:rPr>
              <w:t>4</w:t>
            </w:r>
          </w:p>
        </w:tc>
        <w:tc>
          <w:tcPr>
            <w:tcW w:w="1067" w:type="dxa"/>
            <w:shd w:val="clear" w:color="auto" w:fill="auto"/>
          </w:tcPr>
          <w:p w:rsidR="00E65E90" w:rsidRPr="00F80B26" w:rsidRDefault="00E65E90" w:rsidP="00F80B26">
            <w:pPr>
              <w:jc w:val="center"/>
              <w:rPr>
                <w:b/>
              </w:rPr>
            </w:pPr>
            <w:r w:rsidRPr="00F80B26">
              <w:rPr>
                <w:b/>
              </w:rPr>
              <w:t>5</w:t>
            </w:r>
          </w:p>
        </w:tc>
        <w:tc>
          <w:tcPr>
            <w:tcW w:w="885" w:type="dxa"/>
            <w:shd w:val="clear" w:color="auto" w:fill="auto"/>
          </w:tcPr>
          <w:p w:rsidR="00E65E90" w:rsidRPr="00F80B26" w:rsidRDefault="00E65E90" w:rsidP="00F80B26">
            <w:pPr>
              <w:jc w:val="center"/>
              <w:rPr>
                <w:b/>
              </w:rPr>
            </w:pPr>
            <w:r w:rsidRPr="00F80B26">
              <w:rPr>
                <w:b/>
              </w:rPr>
              <w:t>6</w:t>
            </w:r>
          </w:p>
        </w:tc>
        <w:tc>
          <w:tcPr>
            <w:tcW w:w="998" w:type="dxa"/>
            <w:gridSpan w:val="2"/>
            <w:shd w:val="clear" w:color="auto" w:fill="auto"/>
          </w:tcPr>
          <w:p w:rsidR="00E65E90" w:rsidRPr="00F80B26" w:rsidRDefault="00E65E90" w:rsidP="00F80B26">
            <w:pPr>
              <w:jc w:val="center"/>
              <w:rPr>
                <w:b/>
              </w:rPr>
            </w:pPr>
            <w:r w:rsidRPr="00F80B26">
              <w:rPr>
                <w:b/>
              </w:rPr>
              <w:t>7</w:t>
            </w:r>
          </w:p>
        </w:tc>
        <w:tc>
          <w:tcPr>
            <w:tcW w:w="1371" w:type="dxa"/>
            <w:shd w:val="clear" w:color="auto" w:fill="auto"/>
          </w:tcPr>
          <w:p w:rsidR="00E65E90" w:rsidRPr="00F80B26" w:rsidRDefault="00E65E90" w:rsidP="00F80B26">
            <w:pPr>
              <w:jc w:val="center"/>
              <w:rPr>
                <w:b/>
              </w:rPr>
            </w:pPr>
            <w:r w:rsidRPr="00F80B26">
              <w:rPr>
                <w:b/>
              </w:rPr>
              <w:t>8</w:t>
            </w:r>
          </w:p>
        </w:tc>
        <w:tc>
          <w:tcPr>
            <w:tcW w:w="1134" w:type="dxa"/>
            <w:shd w:val="clear" w:color="auto" w:fill="auto"/>
          </w:tcPr>
          <w:p w:rsidR="00E65E90" w:rsidRPr="00F80B26" w:rsidRDefault="00E65E90" w:rsidP="00F80B26">
            <w:pPr>
              <w:jc w:val="center"/>
              <w:rPr>
                <w:b/>
              </w:rPr>
            </w:pPr>
            <w:r w:rsidRPr="00F80B26">
              <w:rPr>
                <w:b/>
              </w:rPr>
              <w:t>9</w:t>
            </w:r>
          </w:p>
        </w:tc>
        <w:tc>
          <w:tcPr>
            <w:tcW w:w="1938" w:type="dxa"/>
            <w:shd w:val="clear" w:color="auto" w:fill="auto"/>
          </w:tcPr>
          <w:p w:rsidR="00E65E90" w:rsidRPr="00F80B26" w:rsidRDefault="00E65E90" w:rsidP="00F80B26">
            <w:pPr>
              <w:jc w:val="center"/>
              <w:rPr>
                <w:b/>
              </w:rPr>
            </w:pPr>
            <w:r w:rsidRPr="00F80B26">
              <w:rPr>
                <w:b/>
              </w:rPr>
              <w:t>10</w:t>
            </w:r>
          </w:p>
        </w:tc>
      </w:tr>
      <w:tr w:rsidR="00E65E90" w:rsidRPr="00745B12" w:rsidTr="00760493">
        <w:trPr>
          <w:trHeight w:hRule="exact" w:val="495"/>
          <w:jc w:val="center"/>
        </w:trPr>
        <w:tc>
          <w:tcPr>
            <w:tcW w:w="15111" w:type="dxa"/>
            <w:gridSpan w:val="11"/>
            <w:shd w:val="clear" w:color="auto" w:fill="auto"/>
          </w:tcPr>
          <w:p w:rsidR="00E65E90" w:rsidRPr="00745B12" w:rsidRDefault="00E65E90" w:rsidP="00E65E90">
            <w:r>
              <w:rPr>
                <w:b/>
              </w:rPr>
              <w:t>Задача «</w:t>
            </w:r>
            <w:r w:rsidRPr="003E601A">
              <w:rPr>
                <w:b/>
              </w:rPr>
              <w:t>Модернизация и развитие сети автомобильных дорог общего пользования, повышение безопасности дорожного движения Мари-Турекского муниципального района</w:t>
            </w:r>
            <w:r w:rsidRPr="003E601A">
              <w:rPr>
                <w:b/>
                <w:bCs/>
              </w:rPr>
              <w:t>»</w:t>
            </w:r>
          </w:p>
        </w:tc>
      </w:tr>
      <w:tr w:rsidR="00E65E90" w:rsidRPr="00745B12" w:rsidTr="00760493">
        <w:trPr>
          <w:trHeight w:hRule="exact" w:val="2063"/>
          <w:jc w:val="center"/>
        </w:trPr>
        <w:tc>
          <w:tcPr>
            <w:tcW w:w="838" w:type="dxa"/>
            <w:shd w:val="clear" w:color="auto" w:fill="auto"/>
          </w:tcPr>
          <w:p w:rsidR="00E65E90" w:rsidRPr="00745B12" w:rsidRDefault="00E65E90" w:rsidP="00E65E90">
            <w:r w:rsidRPr="00745B12">
              <w:lastRenderedPageBreak/>
              <w:t>1.</w:t>
            </w:r>
          </w:p>
        </w:tc>
        <w:tc>
          <w:tcPr>
            <w:tcW w:w="2030" w:type="dxa"/>
            <w:shd w:val="clear" w:color="auto" w:fill="auto"/>
          </w:tcPr>
          <w:p w:rsidR="00E65E90" w:rsidRPr="00745B12" w:rsidRDefault="00E65E90" w:rsidP="00E65E90">
            <w:r>
              <w:t xml:space="preserve">Мероприятие </w:t>
            </w:r>
            <w:r w:rsidRPr="00745B12">
              <w:t xml:space="preserve">  1 «</w:t>
            </w:r>
            <w:r>
              <w:t xml:space="preserve">Содержание и ремонт </w:t>
            </w:r>
            <w:r w:rsidRPr="003E601A">
              <w:t>автомобильных дорог общего пользования местного значения, соответствующих нормативным требованиям</w:t>
            </w:r>
            <w:r>
              <w:t>»</w:t>
            </w:r>
          </w:p>
        </w:tc>
        <w:tc>
          <w:tcPr>
            <w:tcW w:w="2033" w:type="dxa"/>
            <w:shd w:val="clear" w:color="auto" w:fill="auto"/>
          </w:tcPr>
          <w:p w:rsidR="00E65E90" w:rsidRPr="00745B12" w:rsidRDefault="00E65E90" w:rsidP="00E65E90">
            <w:pPr>
              <w:jc w:val="center"/>
            </w:pPr>
            <w:r>
              <w:t>Улучшение транспортной инфраструктуры  населенных пунктов района</w:t>
            </w:r>
          </w:p>
          <w:p w:rsidR="00E65E90" w:rsidRPr="005D6019" w:rsidRDefault="00E65E90" w:rsidP="00E65E90">
            <w:pPr>
              <w:jc w:val="center"/>
              <w:rPr>
                <w:highlight w:val="yellow"/>
              </w:rPr>
            </w:pPr>
          </w:p>
          <w:p w:rsidR="00E65E90" w:rsidRPr="00745B12" w:rsidRDefault="00E65E90" w:rsidP="00E65E90">
            <w:pPr>
              <w:jc w:val="center"/>
            </w:pPr>
          </w:p>
        </w:tc>
        <w:tc>
          <w:tcPr>
            <w:tcW w:w="2817" w:type="dxa"/>
            <w:shd w:val="clear" w:color="auto" w:fill="auto"/>
          </w:tcPr>
          <w:p w:rsidR="00E65E90" w:rsidRPr="00745B12" w:rsidRDefault="00E65E90" w:rsidP="00E65E90">
            <w:r>
              <w:t>Обеспечение выполнения работ направленных на обеспечение безопасности дорожного движения</w:t>
            </w:r>
          </w:p>
        </w:tc>
        <w:tc>
          <w:tcPr>
            <w:tcW w:w="1067" w:type="dxa"/>
            <w:shd w:val="clear" w:color="auto" w:fill="auto"/>
          </w:tcPr>
          <w:p w:rsidR="00E65E90" w:rsidRPr="00915CE2" w:rsidRDefault="00E65E90" w:rsidP="00E65E90">
            <w:pPr>
              <w:ind w:left="207"/>
              <w:jc w:val="center"/>
            </w:pPr>
            <w:r w:rsidRPr="00915CE2">
              <w:t>процент</w:t>
            </w:r>
          </w:p>
        </w:tc>
        <w:tc>
          <w:tcPr>
            <w:tcW w:w="885" w:type="dxa"/>
            <w:shd w:val="clear" w:color="auto" w:fill="auto"/>
          </w:tcPr>
          <w:p w:rsidR="00E65E90" w:rsidRPr="00915CE2" w:rsidRDefault="00E65E90" w:rsidP="00E65E90">
            <w:pPr>
              <w:jc w:val="center"/>
            </w:pPr>
            <w:r w:rsidRPr="00915CE2">
              <w:t>23,4</w:t>
            </w:r>
          </w:p>
        </w:tc>
        <w:tc>
          <w:tcPr>
            <w:tcW w:w="923" w:type="dxa"/>
            <w:shd w:val="clear" w:color="auto" w:fill="auto"/>
          </w:tcPr>
          <w:p w:rsidR="00E65E90" w:rsidRPr="00915CE2" w:rsidRDefault="00E65E90" w:rsidP="00E65E90">
            <w:pPr>
              <w:jc w:val="center"/>
            </w:pPr>
            <w:r w:rsidRPr="00915CE2">
              <w:t>2023</w:t>
            </w:r>
          </w:p>
        </w:tc>
        <w:tc>
          <w:tcPr>
            <w:tcW w:w="1446" w:type="dxa"/>
            <w:gridSpan w:val="2"/>
            <w:shd w:val="clear" w:color="auto" w:fill="auto"/>
          </w:tcPr>
          <w:p w:rsidR="00E65E90" w:rsidRPr="00915CE2" w:rsidRDefault="00E65E90" w:rsidP="00E65E90">
            <w:pPr>
              <w:jc w:val="center"/>
              <w:rPr>
                <w:b/>
                <w:bCs/>
              </w:rPr>
            </w:pPr>
            <w:r w:rsidRPr="00915CE2">
              <w:rPr>
                <w:b/>
                <w:bCs/>
              </w:rPr>
              <w:t>23,5</w:t>
            </w:r>
          </w:p>
        </w:tc>
        <w:tc>
          <w:tcPr>
            <w:tcW w:w="1134" w:type="dxa"/>
            <w:shd w:val="clear" w:color="auto" w:fill="auto"/>
          </w:tcPr>
          <w:p w:rsidR="00E65E90" w:rsidRPr="00915CE2" w:rsidRDefault="00E65E90" w:rsidP="00E65E90">
            <w:pPr>
              <w:jc w:val="center"/>
              <w:rPr>
                <w:b/>
                <w:bCs/>
              </w:rPr>
            </w:pPr>
            <w:r w:rsidRPr="00915CE2">
              <w:rPr>
                <w:b/>
                <w:bCs/>
              </w:rPr>
              <w:t>23,6</w:t>
            </w:r>
          </w:p>
        </w:tc>
        <w:tc>
          <w:tcPr>
            <w:tcW w:w="1938" w:type="dxa"/>
            <w:shd w:val="clear" w:color="auto" w:fill="auto"/>
          </w:tcPr>
          <w:p w:rsidR="00E65E90" w:rsidRPr="00915CE2" w:rsidRDefault="00E65E90" w:rsidP="00E65E90">
            <w:pPr>
              <w:jc w:val="center"/>
              <w:rPr>
                <w:b/>
                <w:bCs/>
              </w:rPr>
            </w:pPr>
            <w:r w:rsidRPr="00915CE2">
              <w:rPr>
                <w:b/>
                <w:bCs/>
              </w:rPr>
              <w:t>23,7</w:t>
            </w:r>
          </w:p>
        </w:tc>
      </w:tr>
      <w:tr w:rsidR="00E65E90" w:rsidRPr="00745B12" w:rsidTr="00760493">
        <w:trPr>
          <w:trHeight w:hRule="exact" w:val="1913"/>
          <w:jc w:val="center"/>
        </w:trPr>
        <w:tc>
          <w:tcPr>
            <w:tcW w:w="838" w:type="dxa"/>
            <w:shd w:val="clear" w:color="auto" w:fill="auto"/>
          </w:tcPr>
          <w:p w:rsidR="00E65E90" w:rsidRPr="003E601A" w:rsidRDefault="00E65E90" w:rsidP="00E65E90">
            <w:r w:rsidRPr="003E601A">
              <w:t>2</w:t>
            </w:r>
          </w:p>
        </w:tc>
        <w:tc>
          <w:tcPr>
            <w:tcW w:w="2030" w:type="dxa"/>
            <w:shd w:val="clear" w:color="auto" w:fill="auto"/>
          </w:tcPr>
          <w:p w:rsidR="00E65E90" w:rsidRPr="003E601A" w:rsidRDefault="00E65E90" w:rsidP="00E65E90">
            <w:r>
              <w:t xml:space="preserve"> Мероприятие  </w:t>
            </w:r>
            <w:r w:rsidRPr="003E601A">
              <w:t>2</w:t>
            </w:r>
          </w:p>
          <w:p w:rsidR="00E65E90" w:rsidRPr="003E601A" w:rsidRDefault="00E65E90" w:rsidP="00E65E90">
            <w:r>
              <w:t>Повышение безопасности дорожного движения на автомобильных дорогах общего пользования</w:t>
            </w:r>
          </w:p>
        </w:tc>
        <w:tc>
          <w:tcPr>
            <w:tcW w:w="2033" w:type="dxa"/>
            <w:shd w:val="clear" w:color="auto" w:fill="auto"/>
          </w:tcPr>
          <w:p w:rsidR="00E65E90" w:rsidRPr="005D6019" w:rsidRDefault="00E65E90" w:rsidP="00E65E90">
            <w:pPr>
              <w:jc w:val="center"/>
              <w:rPr>
                <w:highlight w:val="yellow"/>
              </w:rPr>
            </w:pPr>
            <w:r w:rsidRPr="00291BDE">
              <w:t>Создание безаварийных условий дорожного движения и профилактика безопасности  дорожного движения</w:t>
            </w:r>
          </w:p>
        </w:tc>
        <w:tc>
          <w:tcPr>
            <w:tcW w:w="2817" w:type="dxa"/>
            <w:shd w:val="clear" w:color="auto" w:fill="auto"/>
          </w:tcPr>
          <w:p w:rsidR="00E65E90" w:rsidRDefault="00E65E90" w:rsidP="00E65E90">
            <w:pPr>
              <w:jc w:val="center"/>
            </w:pPr>
            <w:r>
              <w:t>Обеспечение выполнения работ направленных на обеспечение безопасности дорожного движения</w:t>
            </w:r>
          </w:p>
        </w:tc>
        <w:tc>
          <w:tcPr>
            <w:tcW w:w="1067" w:type="dxa"/>
            <w:shd w:val="clear" w:color="auto" w:fill="auto"/>
          </w:tcPr>
          <w:p w:rsidR="00E65E90" w:rsidRPr="00745B12" w:rsidRDefault="00E65E90" w:rsidP="00E65E90"/>
        </w:tc>
        <w:tc>
          <w:tcPr>
            <w:tcW w:w="885" w:type="dxa"/>
            <w:shd w:val="clear" w:color="auto" w:fill="auto"/>
          </w:tcPr>
          <w:p w:rsidR="00E65E90" w:rsidRPr="00745B12" w:rsidRDefault="00E65E90" w:rsidP="00E65E90"/>
        </w:tc>
        <w:tc>
          <w:tcPr>
            <w:tcW w:w="998" w:type="dxa"/>
            <w:gridSpan w:val="2"/>
            <w:shd w:val="clear" w:color="auto" w:fill="auto"/>
          </w:tcPr>
          <w:p w:rsidR="00E65E90" w:rsidRPr="00745B12" w:rsidRDefault="00E65E90" w:rsidP="00E65E90"/>
        </w:tc>
        <w:tc>
          <w:tcPr>
            <w:tcW w:w="1371" w:type="dxa"/>
            <w:shd w:val="clear" w:color="auto" w:fill="auto"/>
          </w:tcPr>
          <w:p w:rsidR="00E65E90" w:rsidRPr="00745B12" w:rsidRDefault="00E65E90" w:rsidP="00E65E90"/>
        </w:tc>
        <w:tc>
          <w:tcPr>
            <w:tcW w:w="1134" w:type="dxa"/>
            <w:shd w:val="clear" w:color="auto" w:fill="auto"/>
          </w:tcPr>
          <w:p w:rsidR="00E65E90" w:rsidRPr="00745B12" w:rsidRDefault="00E65E90" w:rsidP="00E65E90">
            <w:pPr>
              <w:jc w:val="center"/>
            </w:pPr>
          </w:p>
        </w:tc>
        <w:tc>
          <w:tcPr>
            <w:tcW w:w="1938" w:type="dxa"/>
            <w:shd w:val="clear" w:color="auto" w:fill="auto"/>
          </w:tcPr>
          <w:p w:rsidR="00E65E90" w:rsidRPr="00745B12" w:rsidRDefault="00E65E90" w:rsidP="00E65E90"/>
        </w:tc>
      </w:tr>
    </w:tbl>
    <w:p w:rsidR="00E65E90" w:rsidRPr="00745B12" w:rsidRDefault="00E65E90" w:rsidP="00E65E90">
      <w:pPr>
        <w:rPr>
          <w:vertAlign w:val="superscript"/>
        </w:rPr>
      </w:pPr>
      <w:r w:rsidRPr="00745B12">
        <w:rPr>
          <w:vertAlign w:val="superscript"/>
        </w:rPr>
        <w:t>____________________________________</w:t>
      </w:r>
    </w:p>
    <w:p w:rsidR="00E65E90" w:rsidRDefault="00E65E90" w:rsidP="00E65E90"/>
    <w:p w:rsidR="00E65E90" w:rsidRPr="00A95D27" w:rsidRDefault="00E65E90" w:rsidP="00E65E90">
      <w:pPr>
        <w:jc w:val="center"/>
        <w:rPr>
          <w:b/>
          <w:sz w:val="24"/>
          <w:szCs w:val="24"/>
        </w:rPr>
      </w:pPr>
      <w:r w:rsidRPr="00A95D27">
        <w:rPr>
          <w:b/>
          <w:sz w:val="24"/>
          <w:szCs w:val="24"/>
        </w:rPr>
        <w:t>4. Финансовое обеспечение  комплекса процессных мероприятий</w:t>
      </w:r>
    </w:p>
    <w:p w:rsidR="00E65E90" w:rsidRPr="0036449C" w:rsidRDefault="00E65E90" w:rsidP="00E65E90">
      <w:pPr>
        <w:rPr>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9"/>
        <w:gridCol w:w="2022"/>
        <w:gridCol w:w="1887"/>
        <w:gridCol w:w="1932"/>
        <w:gridCol w:w="1359"/>
      </w:tblGrid>
      <w:tr w:rsidR="00E65E90" w:rsidRPr="0036449C" w:rsidTr="00F80B26">
        <w:trPr>
          <w:tblHeader/>
        </w:trPr>
        <w:tc>
          <w:tcPr>
            <w:tcW w:w="2611" w:type="pct"/>
            <w:vMerge w:val="restart"/>
            <w:shd w:val="clear" w:color="auto" w:fill="auto"/>
            <w:vAlign w:val="center"/>
          </w:tcPr>
          <w:p w:rsidR="00E65E90" w:rsidRPr="00F80B26" w:rsidRDefault="00E65E90" w:rsidP="00F80B26">
            <w:pPr>
              <w:jc w:val="center"/>
              <w:rPr>
                <w:b/>
              </w:rPr>
            </w:pPr>
            <w:r w:rsidRPr="00F80B26">
              <w:rPr>
                <w:b/>
              </w:rPr>
              <w:t>Наименование  мероприятия  (результата)  / источник финансового обеспечения</w:t>
            </w:r>
          </w:p>
        </w:tc>
        <w:tc>
          <w:tcPr>
            <w:tcW w:w="2389" w:type="pct"/>
            <w:gridSpan w:val="4"/>
            <w:shd w:val="clear" w:color="auto" w:fill="auto"/>
            <w:vAlign w:val="center"/>
          </w:tcPr>
          <w:p w:rsidR="00E65E90" w:rsidRPr="00F80B26" w:rsidRDefault="00E65E90" w:rsidP="00F80B26">
            <w:pPr>
              <w:jc w:val="center"/>
              <w:rPr>
                <w:b/>
              </w:rPr>
            </w:pPr>
            <w:r w:rsidRPr="00F80B26">
              <w:rPr>
                <w:b/>
              </w:rPr>
              <w:t>Объем финансового обеспечения по годам реализации, тыс. рублей</w:t>
            </w:r>
          </w:p>
        </w:tc>
      </w:tr>
      <w:tr w:rsidR="00E65E90" w:rsidRPr="0036449C" w:rsidTr="00F80B26">
        <w:trPr>
          <w:trHeight w:val="448"/>
          <w:tblHeader/>
        </w:trPr>
        <w:tc>
          <w:tcPr>
            <w:tcW w:w="2611" w:type="pct"/>
            <w:vMerge/>
            <w:shd w:val="clear" w:color="auto" w:fill="auto"/>
            <w:vAlign w:val="center"/>
          </w:tcPr>
          <w:p w:rsidR="00E65E90" w:rsidRPr="00F80B26" w:rsidRDefault="00E65E90" w:rsidP="00F80B26">
            <w:pPr>
              <w:jc w:val="center"/>
              <w:rPr>
                <w:b/>
              </w:rPr>
            </w:pPr>
          </w:p>
        </w:tc>
        <w:tc>
          <w:tcPr>
            <w:tcW w:w="671" w:type="pct"/>
            <w:shd w:val="clear" w:color="auto" w:fill="auto"/>
            <w:vAlign w:val="center"/>
          </w:tcPr>
          <w:p w:rsidR="00E65E90" w:rsidRPr="00F80B26" w:rsidRDefault="00E65E90" w:rsidP="00F80B26">
            <w:pPr>
              <w:jc w:val="center"/>
              <w:rPr>
                <w:b/>
              </w:rPr>
            </w:pPr>
            <w:r w:rsidRPr="00F80B26">
              <w:rPr>
                <w:b/>
              </w:rPr>
              <w:t>2024</w:t>
            </w:r>
          </w:p>
        </w:tc>
        <w:tc>
          <w:tcPr>
            <w:tcW w:w="626" w:type="pct"/>
            <w:shd w:val="clear" w:color="auto" w:fill="auto"/>
            <w:vAlign w:val="center"/>
          </w:tcPr>
          <w:p w:rsidR="00E65E90" w:rsidRPr="00F80B26" w:rsidRDefault="00E65E90" w:rsidP="00F80B26">
            <w:pPr>
              <w:jc w:val="center"/>
              <w:rPr>
                <w:b/>
              </w:rPr>
            </w:pPr>
            <w:r w:rsidRPr="00F80B26">
              <w:rPr>
                <w:b/>
              </w:rPr>
              <w:t>2025</w:t>
            </w:r>
          </w:p>
        </w:tc>
        <w:tc>
          <w:tcPr>
            <w:tcW w:w="641" w:type="pct"/>
            <w:shd w:val="clear" w:color="auto" w:fill="auto"/>
            <w:vAlign w:val="center"/>
          </w:tcPr>
          <w:p w:rsidR="00E65E90" w:rsidRPr="00F80B26" w:rsidRDefault="00E65E90" w:rsidP="00F80B26">
            <w:pPr>
              <w:jc w:val="center"/>
              <w:rPr>
                <w:b/>
              </w:rPr>
            </w:pPr>
            <w:r w:rsidRPr="00F80B26">
              <w:rPr>
                <w:b/>
              </w:rPr>
              <w:t>2026</w:t>
            </w:r>
          </w:p>
        </w:tc>
        <w:tc>
          <w:tcPr>
            <w:tcW w:w="450" w:type="pct"/>
            <w:shd w:val="clear" w:color="auto" w:fill="auto"/>
            <w:vAlign w:val="center"/>
          </w:tcPr>
          <w:p w:rsidR="00E65E90" w:rsidRPr="00F80B26" w:rsidRDefault="00E65E90" w:rsidP="00F80B26">
            <w:pPr>
              <w:jc w:val="center"/>
              <w:rPr>
                <w:b/>
              </w:rPr>
            </w:pPr>
            <w:r w:rsidRPr="00F80B26">
              <w:rPr>
                <w:b/>
              </w:rPr>
              <w:t>Всего</w:t>
            </w:r>
          </w:p>
        </w:tc>
      </w:tr>
      <w:tr w:rsidR="00E65E90" w:rsidRPr="0036449C" w:rsidTr="00F80B26">
        <w:trPr>
          <w:trHeight w:val="282"/>
          <w:tblHeader/>
        </w:trPr>
        <w:tc>
          <w:tcPr>
            <w:tcW w:w="2611" w:type="pct"/>
            <w:shd w:val="clear" w:color="auto" w:fill="auto"/>
            <w:vAlign w:val="center"/>
          </w:tcPr>
          <w:p w:rsidR="00E65E90" w:rsidRPr="00F80B26" w:rsidRDefault="00E65E90" w:rsidP="00F80B26">
            <w:pPr>
              <w:jc w:val="center"/>
              <w:rPr>
                <w:b/>
              </w:rPr>
            </w:pPr>
            <w:r w:rsidRPr="00F80B26">
              <w:rPr>
                <w:b/>
              </w:rPr>
              <w:t>1</w:t>
            </w:r>
          </w:p>
        </w:tc>
        <w:tc>
          <w:tcPr>
            <w:tcW w:w="671" w:type="pct"/>
            <w:shd w:val="clear" w:color="auto" w:fill="auto"/>
            <w:vAlign w:val="center"/>
          </w:tcPr>
          <w:p w:rsidR="00E65E90" w:rsidRPr="00F80B26" w:rsidRDefault="00E65E90" w:rsidP="00F80B26">
            <w:pPr>
              <w:jc w:val="center"/>
              <w:rPr>
                <w:b/>
              </w:rPr>
            </w:pPr>
            <w:r w:rsidRPr="00F80B26">
              <w:rPr>
                <w:b/>
              </w:rPr>
              <w:t>2</w:t>
            </w:r>
          </w:p>
        </w:tc>
        <w:tc>
          <w:tcPr>
            <w:tcW w:w="626" w:type="pct"/>
            <w:shd w:val="clear" w:color="auto" w:fill="auto"/>
            <w:vAlign w:val="center"/>
          </w:tcPr>
          <w:p w:rsidR="00E65E90" w:rsidRPr="00F80B26" w:rsidRDefault="00E65E90" w:rsidP="00F80B26">
            <w:pPr>
              <w:jc w:val="center"/>
              <w:rPr>
                <w:b/>
              </w:rPr>
            </w:pPr>
            <w:r w:rsidRPr="00F80B26">
              <w:rPr>
                <w:b/>
              </w:rPr>
              <w:t>3</w:t>
            </w:r>
          </w:p>
        </w:tc>
        <w:tc>
          <w:tcPr>
            <w:tcW w:w="641" w:type="pct"/>
            <w:shd w:val="clear" w:color="auto" w:fill="auto"/>
            <w:vAlign w:val="center"/>
          </w:tcPr>
          <w:p w:rsidR="00E65E90" w:rsidRPr="00F80B26" w:rsidRDefault="00E65E90" w:rsidP="00F80B26">
            <w:pPr>
              <w:jc w:val="center"/>
              <w:rPr>
                <w:b/>
              </w:rPr>
            </w:pPr>
            <w:r w:rsidRPr="00F80B26">
              <w:rPr>
                <w:b/>
              </w:rPr>
              <w:t>4</w:t>
            </w:r>
          </w:p>
        </w:tc>
        <w:tc>
          <w:tcPr>
            <w:tcW w:w="450" w:type="pct"/>
            <w:shd w:val="clear" w:color="auto" w:fill="auto"/>
            <w:vAlign w:val="center"/>
          </w:tcPr>
          <w:p w:rsidR="00E65E90" w:rsidRPr="00F80B26" w:rsidRDefault="00E65E90" w:rsidP="00F80B26">
            <w:pPr>
              <w:jc w:val="center"/>
              <w:rPr>
                <w:b/>
              </w:rPr>
            </w:pPr>
            <w:r w:rsidRPr="00F80B26">
              <w:rPr>
                <w:b/>
              </w:rPr>
              <w:t>5</w:t>
            </w:r>
          </w:p>
        </w:tc>
      </w:tr>
      <w:tr w:rsidR="00E65E90" w:rsidRPr="0036449C" w:rsidTr="00F80B26">
        <w:tc>
          <w:tcPr>
            <w:tcW w:w="2611" w:type="pct"/>
            <w:shd w:val="clear" w:color="auto" w:fill="auto"/>
          </w:tcPr>
          <w:p w:rsidR="00E65E90" w:rsidRDefault="00E65E90" w:rsidP="00E65E90">
            <w:pPr>
              <w:rPr>
                <w:b/>
              </w:rPr>
            </w:pPr>
            <w:r>
              <w:rPr>
                <w:b/>
              </w:rPr>
              <w:t xml:space="preserve"> Комплекс процессных мероприятий</w:t>
            </w:r>
          </w:p>
          <w:p w:rsidR="00E65E90" w:rsidRPr="0036449C" w:rsidRDefault="00E65E90" w:rsidP="00E65E90">
            <w:pPr>
              <w:rPr>
                <w:b/>
              </w:rPr>
            </w:pPr>
            <w:r>
              <w:t xml:space="preserve"> «</w:t>
            </w:r>
            <w:r>
              <w:rPr>
                <w:b/>
              </w:rPr>
              <w:t>Модернизация и развитие сети автомобильных дорог общего пользования»</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29222,700</w:t>
            </w:r>
          </w:p>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19369,100</w:t>
            </w:r>
          </w:p>
        </w:tc>
        <w:tc>
          <w:tcPr>
            <w:tcW w:w="641" w:type="pct"/>
            <w:shd w:val="clear" w:color="auto" w:fill="auto"/>
            <w:vAlign w:val="center"/>
          </w:tcPr>
          <w:p w:rsidR="00E65E90" w:rsidRPr="0036449C" w:rsidRDefault="00E65E90" w:rsidP="00E65E90">
            <w:pPr>
              <w:rPr>
                <w:b/>
                <w:bCs/>
              </w:rPr>
            </w:pPr>
            <w:r>
              <w:rPr>
                <w:b/>
                <w:bCs/>
              </w:rPr>
              <w:t>22868,7</w:t>
            </w:r>
          </w:p>
        </w:tc>
        <w:tc>
          <w:tcPr>
            <w:tcW w:w="450" w:type="pct"/>
            <w:shd w:val="clear" w:color="auto" w:fill="auto"/>
            <w:vAlign w:val="center"/>
          </w:tcPr>
          <w:p w:rsidR="00E65E90" w:rsidRPr="0036449C" w:rsidRDefault="00E65E90" w:rsidP="00E65E90">
            <w:pPr>
              <w:rPr>
                <w:b/>
                <w:bCs/>
              </w:rPr>
            </w:pPr>
            <w:r>
              <w:rPr>
                <w:b/>
                <w:bCs/>
              </w:rPr>
              <w:t>71460,500</w:t>
            </w:r>
          </w:p>
        </w:tc>
      </w:tr>
      <w:tr w:rsidR="00E65E90" w:rsidRPr="0036449C" w:rsidTr="00F80B26">
        <w:tc>
          <w:tcPr>
            <w:tcW w:w="2611" w:type="pct"/>
            <w:shd w:val="clear" w:color="auto" w:fill="auto"/>
          </w:tcPr>
          <w:p w:rsidR="00E65E90" w:rsidRPr="0036449C" w:rsidRDefault="00E65E90" w:rsidP="00E65E90">
            <w:r w:rsidRPr="0036449C">
              <w:t>Бюджет  Мари-Турекского муниципального района (всего)</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2922,700</w:t>
            </w:r>
          </w:p>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19369,100</w:t>
            </w:r>
          </w:p>
        </w:tc>
        <w:tc>
          <w:tcPr>
            <w:tcW w:w="641" w:type="pct"/>
            <w:shd w:val="clear" w:color="auto" w:fill="auto"/>
            <w:vAlign w:val="center"/>
          </w:tcPr>
          <w:p w:rsidR="00E65E90" w:rsidRPr="0036449C" w:rsidRDefault="00E65E90" w:rsidP="00E65E90">
            <w:pPr>
              <w:rPr>
                <w:b/>
                <w:bCs/>
              </w:rPr>
            </w:pPr>
            <w:r>
              <w:rPr>
                <w:b/>
                <w:bCs/>
              </w:rPr>
              <w:t>22868,7</w:t>
            </w:r>
          </w:p>
        </w:tc>
        <w:tc>
          <w:tcPr>
            <w:tcW w:w="450" w:type="pct"/>
            <w:shd w:val="clear" w:color="auto" w:fill="auto"/>
            <w:vAlign w:val="center"/>
          </w:tcPr>
          <w:p w:rsidR="00E65E90" w:rsidRPr="0036449C" w:rsidRDefault="00E65E90" w:rsidP="00E65E90">
            <w:pPr>
              <w:rPr>
                <w:b/>
                <w:bCs/>
              </w:rPr>
            </w:pPr>
            <w:r>
              <w:rPr>
                <w:b/>
                <w:bCs/>
              </w:rPr>
              <w:t>71460,500</w:t>
            </w:r>
          </w:p>
        </w:tc>
      </w:tr>
      <w:tr w:rsidR="00E65E90" w:rsidRPr="0036449C" w:rsidTr="00F80B26">
        <w:tc>
          <w:tcPr>
            <w:tcW w:w="2611" w:type="pct"/>
            <w:shd w:val="clear" w:color="auto" w:fill="auto"/>
          </w:tcPr>
          <w:p w:rsidR="00E65E90" w:rsidRPr="0036449C" w:rsidRDefault="00E65E90" w:rsidP="00E65E90">
            <w:r w:rsidRPr="0036449C">
              <w:t xml:space="preserve"> Федеральный бюджет</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36449C" w:rsidRDefault="00E65E90" w:rsidP="00E65E90"/>
        </w:tc>
        <w:tc>
          <w:tcPr>
            <w:tcW w:w="641" w:type="pct"/>
            <w:shd w:val="clear" w:color="auto" w:fill="auto"/>
            <w:vAlign w:val="center"/>
          </w:tcPr>
          <w:p w:rsidR="00E65E90" w:rsidRPr="0036449C" w:rsidRDefault="00E65E90" w:rsidP="00E65E90"/>
        </w:tc>
        <w:tc>
          <w:tcPr>
            <w:tcW w:w="450" w:type="pct"/>
            <w:shd w:val="clear" w:color="auto" w:fill="auto"/>
            <w:vAlign w:val="center"/>
          </w:tcPr>
          <w:p w:rsidR="00E65E90" w:rsidRPr="0036449C" w:rsidRDefault="00E65E90" w:rsidP="00E65E90"/>
        </w:tc>
      </w:tr>
      <w:tr w:rsidR="00E65E90" w:rsidRPr="0036449C" w:rsidTr="00F80B26">
        <w:tc>
          <w:tcPr>
            <w:tcW w:w="2611" w:type="pct"/>
            <w:shd w:val="clear" w:color="auto" w:fill="auto"/>
          </w:tcPr>
          <w:p w:rsidR="00E65E90" w:rsidRPr="0036449C" w:rsidRDefault="00E65E90" w:rsidP="00E65E90">
            <w:r w:rsidRPr="0036449C">
              <w:t xml:space="preserve"> Республиканский бюджет</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36449C" w:rsidRDefault="00E65E90" w:rsidP="00E65E90"/>
        </w:tc>
        <w:tc>
          <w:tcPr>
            <w:tcW w:w="641" w:type="pct"/>
            <w:shd w:val="clear" w:color="auto" w:fill="auto"/>
            <w:vAlign w:val="center"/>
          </w:tcPr>
          <w:p w:rsidR="00E65E90" w:rsidRPr="0036449C" w:rsidRDefault="00E65E90" w:rsidP="00E65E90"/>
        </w:tc>
        <w:tc>
          <w:tcPr>
            <w:tcW w:w="450" w:type="pct"/>
            <w:shd w:val="clear" w:color="auto" w:fill="auto"/>
            <w:vAlign w:val="center"/>
          </w:tcPr>
          <w:p w:rsidR="00E65E90" w:rsidRPr="0036449C" w:rsidRDefault="00E65E90" w:rsidP="00E65E90"/>
        </w:tc>
      </w:tr>
      <w:tr w:rsidR="00E65E90" w:rsidRPr="0036449C" w:rsidTr="00F80B26">
        <w:tc>
          <w:tcPr>
            <w:tcW w:w="2611" w:type="pct"/>
            <w:shd w:val="clear" w:color="auto" w:fill="auto"/>
          </w:tcPr>
          <w:p w:rsidR="00E65E90" w:rsidRPr="0036449C" w:rsidRDefault="00E65E90" w:rsidP="00E65E90">
            <w:r w:rsidRPr="0036449C">
              <w:t xml:space="preserve"> Бюджет городской и сельских администраций</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36449C" w:rsidRDefault="00E65E90" w:rsidP="00E65E90"/>
        </w:tc>
        <w:tc>
          <w:tcPr>
            <w:tcW w:w="641" w:type="pct"/>
            <w:shd w:val="clear" w:color="auto" w:fill="auto"/>
            <w:vAlign w:val="center"/>
          </w:tcPr>
          <w:p w:rsidR="00E65E90" w:rsidRPr="0036449C" w:rsidRDefault="00E65E90" w:rsidP="00E65E90"/>
        </w:tc>
        <w:tc>
          <w:tcPr>
            <w:tcW w:w="450" w:type="pct"/>
            <w:shd w:val="clear" w:color="auto" w:fill="auto"/>
            <w:vAlign w:val="center"/>
          </w:tcPr>
          <w:p w:rsidR="00E65E90" w:rsidRPr="0036449C" w:rsidRDefault="00E65E90" w:rsidP="00E65E90"/>
        </w:tc>
      </w:tr>
      <w:tr w:rsidR="00E65E90" w:rsidRPr="0036449C" w:rsidTr="00F80B26">
        <w:tc>
          <w:tcPr>
            <w:tcW w:w="2611" w:type="pct"/>
            <w:shd w:val="clear" w:color="auto" w:fill="auto"/>
          </w:tcPr>
          <w:p w:rsidR="00E65E90" w:rsidRPr="0036449C" w:rsidRDefault="00E65E90" w:rsidP="00E65E90">
            <w:r w:rsidRPr="0036449C">
              <w:t>Внебюджетные источники</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36449C" w:rsidRDefault="00E65E90" w:rsidP="00E65E90"/>
        </w:tc>
        <w:tc>
          <w:tcPr>
            <w:tcW w:w="641" w:type="pct"/>
            <w:shd w:val="clear" w:color="auto" w:fill="auto"/>
            <w:vAlign w:val="center"/>
          </w:tcPr>
          <w:p w:rsidR="00E65E90" w:rsidRPr="0036449C" w:rsidRDefault="00E65E90" w:rsidP="00E65E90"/>
        </w:tc>
        <w:tc>
          <w:tcPr>
            <w:tcW w:w="450" w:type="pct"/>
            <w:shd w:val="clear" w:color="auto" w:fill="auto"/>
            <w:vAlign w:val="center"/>
          </w:tcPr>
          <w:p w:rsidR="00E65E90" w:rsidRPr="0036449C" w:rsidRDefault="00E65E90" w:rsidP="00E65E90"/>
        </w:tc>
      </w:tr>
      <w:tr w:rsidR="00E65E90" w:rsidRPr="0036449C" w:rsidTr="00F80B26">
        <w:tc>
          <w:tcPr>
            <w:tcW w:w="2611" w:type="pct"/>
            <w:shd w:val="clear" w:color="auto" w:fill="auto"/>
          </w:tcPr>
          <w:p w:rsidR="00E65E90" w:rsidRDefault="00E65E90" w:rsidP="00E65E90">
            <w:pPr>
              <w:rPr>
                <w:b/>
              </w:rPr>
            </w:pPr>
            <w:r>
              <w:rPr>
                <w:b/>
              </w:rPr>
              <w:t xml:space="preserve">Мероприятие </w:t>
            </w:r>
          </w:p>
          <w:p w:rsidR="00E65E90" w:rsidRPr="000009FF" w:rsidRDefault="00E65E90" w:rsidP="00E65E90">
            <w:pPr>
              <w:rPr>
                <w:b/>
              </w:rPr>
            </w:pPr>
            <w:r w:rsidRPr="00911D4C">
              <w:rPr>
                <w:b/>
              </w:rPr>
              <w:t>«</w:t>
            </w:r>
            <w:r>
              <w:rPr>
                <w:b/>
              </w:rPr>
              <w:t>Содержание и ремонт</w:t>
            </w:r>
            <w:r w:rsidRPr="00291BDE">
              <w:rPr>
                <w:b/>
              </w:rPr>
              <w:t xml:space="preserve"> автомобильных дорог общего пользования местного значения, соответствующих нормативным требованиям»</w:t>
            </w:r>
          </w:p>
        </w:tc>
        <w:tc>
          <w:tcPr>
            <w:tcW w:w="671" w:type="pct"/>
            <w:tcBorders>
              <w:top w:val="single" w:sz="8"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29212,700</w:t>
            </w:r>
          </w:p>
        </w:tc>
        <w:tc>
          <w:tcPr>
            <w:tcW w:w="626" w:type="pct"/>
            <w:tcBorders>
              <w:top w:val="single" w:sz="8"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19364,1</w:t>
            </w:r>
          </w:p>
        </w:tc>
        <w:tc>
          <w:tcPr>
            <w:tcW w:w="641" w:type="pct"/>
            <w:shd w:val="clear" w:color="auto" w:fill="auto"/>
            <w:vAlign w:val="center"/>
          </w:tcPr>
          <w:p w:rsidR="00E65E90" w:rsidRPr="0036449C" w:rsidRDefault="00E65E90" w:rsidP="00E65E90">
            <w:pPr>
              <w:rPr>
                <w:b/>
                <w:bCs/>
              </w:rPr>
            </w:pPr>
            <w:r>
              <w:rPr>
                <w:b/>
                <w:bCs/>
              </w:rPr>
              <w:t>22863,7</w:t>
            </w:r>
          </w:p>
        </w:tc>
        <w:tc>
          <w:tcPr>
            <w:tcW w:w="450" w:type="pct"/>
            <w:shd w:val="clear" w:color="auto" w:fill="auto"/>
            <w:vAlign w:val="center"/>
          </w:tcPr>
          <w:p w:rsidR="00E65E90" w:rsidRPr="0036449C" w:rsidRDefault="00E65E90" w:rsidP="00E65E90">
            <w:pPr>
              <w:rPr>
                <w:b/>
                <w:bCs/>
              </w:rPr>
            </w:pPr>
            <w:r>
              <w:rPr>
                <w:b/>
                <w:bCs/>
              </w:rPr>
              <w:t>71440,5</w:t>
            </w: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Бюджет  Мари-Турекского муниципального района (всего)</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29212,700</w:t>
            </w: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8822,100</w:t>
            </w:r>
          </w:p>
        </w:tc>
        <w:tc>
          <w:tcPr>
            <w:tcW w:w="641" w:type="pct"/>
            <w:shd w:val="clear" w:color="auto" w:fill="auto"/>
            <w:vAlign w:val="center"/>
          </w:tcPr>
          <w:p w:rsidR="00E65E90" w:rsidRPr="0036449C" w:rsidRDefault="00E65E90" w:rsidP="00E65E90">
            <w:pPr>
              <w:rPr>
                <w:b/>
                <w:bCs/>
              </w:rPr>
            </w:pPr>
            <w:r>
              <w:rPr>
                <w:b/>
                <w:bCs/>
              </w:rPr>
              <w:t>9061,800</w:t>
            </w:r>
          </w:p>
        </w:tc>
        <w:tc>
          <w:tcPr>
            <w:tcW w:w="450" w:type="pct"/>
            <w:shd w:val="clear" w:color="auto" w:fill="auto"/>
            <w:vAlign w:val="center"/>
          </w:tcPr>
          <w:p w:rsidR="00E65E90" w:rsidRPr="0036449C" w:rsidRDefault="00E65E90" w:rsidP="00E65E90">
            <w:pPr>
              <w:rPr>
                <w:b/>
                <w:bCs/>
              </w:rPr>
            </w:pPr>
            <w:r>
              <w:rPr>
                <w:b/>
                <w:bCs/>
              </w:rPr>
              <w:t>47096,6</w:t>
            </w: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 xml:space="preserve"> Федеральный бюджет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41" w:type="pct"/>
            <w:shd w:val="clear" w:color="auto" w:fill="auto"/>
            <w:vAlign w:val="center"/>
          </w:tcPr>
          <w:p w:rsidR="00E65E90" w:rsidRPr="0036449C" w:rsidRDefault="00E65E90" w:rsidP="00E65E90">
            <w:pPr>
              <w:rPr>
                <w:b/>
                <w:bCs/>
              </w:rPr>
            </w:pPr>
          </w:p>
        </w:tc>
        <w:tc>
          <w:tcPr>
            <w:tcW w:w="450" w:type="pct"/>
            <w:shd w:val="clear" w:color="auto" w:fill="auto"/>
            <w:vAlign w:val="center"/>
          </w:tcPr>
          <w:p w:rsidR="00E65E90" w:rsidRPr="0036449C" w:rsidRDefault="00E65E90" w:rsidP="00E65E90">
            <w:pPr>
              <w:rPr>
                <w:b/>
                <w:bCs/>
              </w:rPr>
            </w:pP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 xml:space="preserve"> Республиканский бюджет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10542,00</w:t>
            </w:r>
          </w:p>
        </w:tc>
        <w:tc>
          <w:tcPr>
            <w:tcW w:w="641" w:type="pct"/>
            <w:shd w:val="clear" w:color="auto" w:fill="auto"/>
            <w:vAlign w:val="center"/>
          </w:tcPr>
          <w:p w:rsidR="00E65E90" w:rsidRPr="0036449C" w:rsidRDefault="00E65E90" w:rsidP="00E65E90">
            <w:pPr>
              <w:rPr>
                <w:b/>
                <w:bCs/>
              </w:rPr>
            </w:pPr>
            <w:r>
              <w:rPr>
                <w:b/>
                <w:bCs/>
              </w:rPr>
              <w:t>13801,900</w:t>
            </w:r>
          </w:p>
        </w:tc>
        <w:tc>
          <w:tcPr>
            <w:tcW w:w="450" w:type="pct"/>
            <w:shd w:val="clear" w:color="auto" w:fill="auto"/>
            <w:vAlign w:val="center"/>
          </w:tcPr>
          <w:p w:rsidR="00E65E90" w:rsidRPr="0036449C" w:rsidRDefault="00E65E90" w:rsidP="00E65E90">
            <w:pPr>
              <w:rPr>
                <w:b/>
                <w:bCs/>
              </w:rPr>
            </w:pPr>
            <w:r>
              <w:rPr>
                <w:b/>
                <w:bCs/>
              </w:rPr>
              <w:t>24343,900</w:t>
            </w: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 xml:space="preserve"> Бюджет городской и сельских администраций</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41" w:type="pct"/>
            <w:shd w:val="clear" w:color="auto" w:fill="auto"/>
            <w:vAlign w:val="center"/>
          </w:tcPr>
          <w:p w:rsidR="00E65E90" w:rsidRPr="0036449C" w:rsidRDefault="00E65E90" w:rsidP="00E65E90">
            <w:pPr>
              <w:rPr>
                <w:b/>
                <w:bCs/>
              </w:rPr>
            </w:pPr>
          </w:p>
        </w:tc>
        <w:tc>
          <w:tcPr>
            <w:tcW w:w="450" w:type="pct"/>
            <w:shd w:val="clear" w:color="auto" w:fill="auto"/>
            <w:vAlign w:val="center"/>
          </w:tcPr>
          <w:p w:rsidR="00E65E90" w:rsidRPr="0036449C" w:rsidRDefault="00E65E90" w:rsidP="00E65E90">
            <w:pPr>
              <w:rPr>
                <w:b/>
                <w:bCs/>
              </w:rPr>
            </w:pP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lastRenderedPageBreak/>
              <w:t>Внебюджетные источники</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41" w:type="pct"/>
            <w:shd w:val="clear" w:color="auto" w:fill="auto"/>
            <w:vAlign w:val="center"/>
          </w:tcPr>
          <w:p w:rsidR="00E65E90" w:rsidRPr="0036449C" w:rsidRDefault="00E65E90" w:rsidP="00E65E90">
            <w:pPr>
              <w:rPr>
                <w:b/>
                <w:bCs/>
              </w:rPr>
            </w:pPr>
          </w:p>
        </w:tc>
        <w:tc>
          <w:tcPr>
            <w:tcW w:w="450" w:type="pct"/>
            <w:shd w:val="clear" w:color="auto" w:fill="auto"/>
            <w:vAlign w:val="center"/>
          </w:tcPr>
          <w:p w:rsidR="00E65E90" w:rsidRPr="0036449C" w:rsidRDefault="00E65E90" w:rsidP="00E65E90">
            <w:pPr>
              <w:rPr>
                <w:b/>
                <w:bCs/>
              </w:rPr>
            </w:pPr>
          </w:p>
        </w:tc>
      </w:tr>
      <w:tr w:rsidR="00E65E90" w:rsidRPr="0036449C" w:rsidTr="00F80B26">
        <w:tc>
          <w:tcPr>
            <w:tcW w:w="2611" w:type="pct"/>
            <w:tcBorders>
              <w:top w:val="single" w:sz="4" w:space="0" w:color="auto"/>
              <w:bottom w:val="single" w:sz="4" w:space="0" w:color="auto"/>
            </w:tcBorders>
            <w:shd w:val="clear" w:color="auto" w:fill="auto"/>
          </w:tcPr>
          <w:p w:rsidR="00E65E90" w:rsidRDefault="00E65E90" w:rsidP="00E65E90">
            <w:pPr>
              <w:rPr>
                <w:b/>
              </w:rPr>
            </w:pPr>
            <w:r>
              <w:rPr>
                <w:b/>
              </w:rPr>
              <w:t xml:space="preserve">Мероприятие </w:t>
            </w:r>
          </w:p>
          <w:p w:rsidR="00E65E90" w:rsidRPr="000009FF" w:rsidRDefault="00E65E90" w:rsidP="00E65E90">
            <w:pPr>
              <w:rPr>
                <w:b/>
              </w:rPr>
            </w:pPr>
            <w:r>
              <w:rPr>
                <w:b/>
              </w:rPr>
              <w:t xml:space="preserve"> «</w:t>
            </w:r>
            <w:r w:rsidRPr="008750EC">
              <w:rPr>
                <w:b/>
              </w:rPr>
              <w:t>Повышение безопасности дорожного движения на автомобильных дорогах общего пользования</w:t>
            </w:r>
            <w:r>
              <w:rPr>
                <w:b/>
              </w:rPr>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10,00</w:t>
            </w: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5,00</w:t>
            </w:r>
          </w:p>
        </w:tc>
        <w:tc>
          <w:tcPr>
            <w:tcW w:w="641" w:type="pct"/>
            <w:shd w:val="clear" w:color="auto" w:fill="auto"/>
            <w:vAlign w:val="center"/>
          </w:tcPr>
          <w:p w:rsidR="00E65E90" w:rsidRPr="0036449C" w:rsidRDefault="00E65E90" w:rsidP="00E65E90">
            <w:pPr>
              <w:rPr>
                <w:b/>
                <w:bCs/>
              </w:rPr>
            </w:pPr>
            <w:r>
              <w:rPr>
                <w:b/>
                <w:bCs/>
              </w:rPr>
              <w:t>5,00</w:t>
            </w:r>
          </w:p>
        </w:tc>
        <w:tc>
          <w:tcPr>
            <w:tcW w:w="450" w:type="pct"/>
            <w:shd w:val="clear" w:color="auto" w:fill="auto"/>
            <w:vAlign w:val="center"/>
          </w:tcPr>
          <w:p w:rsidR="00E65E90" w:rsidRPr="0036449C" w:rsidRDefault="00E65E90" w:rsidP="00E65E90">
            <w:pPr>
              <w:rPr>
                <w:b/>
                <w:bCs/>
              </w:rPr>
            </w:pPr>
            <w:r>
              <w:rPr>
                <w:b/>
                <w:bCs/>
              </w:rPr>
              <w:t>20,00</w:t>
            </w: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Бюджет  Мари-Турекского муниципального района (всего)</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10,00</w:t>
            </w: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r>
              <w:rPr>
                <w:b/>
                <w:bCs/>
              </w:rPr>
              <w:t>5,00</w:t>
            </w:r>
          </w:p>
        </w:tc>
        <w:tc>
          <w:tcPr>
            <w:tcW w:w="641" w:type="pct"/>
            <w:shd w:val="clear" w:color="auto" w:fill="auto"/>
            <w:vAlign w:val="center"/>
          </w:tcPr>
          <w:p w:rsidR="00E65E90" w:rsidRPr="0036449C" w:rsidRDefault="00E65E90" w:rsidP="00E65E90">
            <w:pPr>
              <w:rPr>
                <w:b/>
                <w:bCs/>
              </w:rPr>
            </w:pPr>
            <w:r>
              <w:rPr>
                <w:b/>
                <w:bCs/>
              </w:rPr>
              <w:t>5,00</w:t>
            </w:r>
          </w:p>
        </w:tc>
        <w:tc>
          <w:tcPr>
            <w:tcW w:w="450" w:type="pct"/>
            <w:shd w:val="clear" w:color="auto" w:fill="auto"/>
            <w:vAlign w:val="center"/>
          </w:tcPr>
          <w:p w:rsidR="00E65E90" w:rsidRPr="0036449C" w:rsidRDefault="00E65E90" w:rsidP="00E65E90">
            <w:pPr>
              <w:rPr>
                <w:b/>
                <w:bCs/>
              </w:rPr>
            </w:pPr>
            <w:r>
              <w:rPr>
                <w:b/>
                <w:bCs/>
              </w:rPr>
              <w:t>20,00</w:t>
            </w: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 xml:space="preserve"> Федеральный бюджет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41" w:type="pct"/>
            <w:shd w:val="clear" w:color="auto" w:fill="auto"/>
            <w:vAlign w:val="center"/>
          </w:tcPr>
          <w:p w:rsidR="00E65E90" w:rsidRPr="0036449C" w:rsidRDefault="00E65E90" w:rsidP="00E65E90">
            <w:pPr>
              <w:rPr>
                <w:b/>
                <w:bCs/>
              </w:rPr>
            </w:pPr>
          </w:p>
        </w:tc>
        <w:tc>
          <w:tcPr>
            <w:tcW w:w="450" w:type="pct"/>
            <w:shd w:val="clear" w:color="auto" w:fill="auto"/>
            <w:vAlign w:val="center"/>
          </w:tcPr>
          <w:p w:rsidR="00E65E90" w:rsidRPr="0036449C" w:rsidRDefault="00E65E90" w:rsidP="00E65E90">
            <w:pPr>
              <w:rPr>
                <w:b/>
                <w:bCs/>
              </w:rPr>
            </w:pP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 xml:space="preserve"> Республиканский бюджет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41" w:type="pct"/>
            <w:shd w:val="clear" w:color="auto" w:fill="auto"/>
            <w:vAlign w:val="center"/>
          </w:tcPr>
          <w:p w:rsidR="00E65E90" w:rsidRPr="0036449C" w:rsidRDefault="00E65E90" w:rsidP="00E65E90">
            <w:pPr>
              <w:rPr>
                <w:b/>
                <w:bCs/>
              </w:rPr>
            </w:pPr>
          </w:p>
        </w:tc>
        <w:tc>
          <w:tcPr>
            <w:tcW w:w="450" w:type="pct"/>
            <w:shd w:val="clear" w:color="auto" w:fill="auto"/>
            <w:vAlign w:val="center"/>
          </w:tcPr>
          <w:p w:rsidR="00E65E90" w:rsidRPr="0036449C" w:rsidRDefault="00E65E90" w:rsidP="00E65E90">
            <w:pPr>
              <w:rPr>
                <w:b/>
                <w:bCs/>
              </w:rPr>
            </w:pP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 xml:space="preserve"> Бюджет городской и сельских администраций</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41" w:type="pct"/>
            <w:shd w:val="clear" w:color="auto" w:fill="auto"/>
            <w:vAlign w:val="center"/>
          </w:tcPr>
          <w:p w:rsidR="00E65E90" w:rsidRPr="0036449C" w:rsidRDefault="00E65E90" w:rsidP="00E65E90">
            <w:pPr>
              <w:rPr>
                <w:b/>
                <w:bCs/>
              </w:rPr>
            </w:pPr>
          </w:p>
        </w:tc>
        <w:tc>
          <w:tcPr>
            <w:tcW w:w="450" w:type="pct"/>
            <w:shd w:val="clear" w:color="auto" w:fill="auto"/>
            <w:vAlign w:val="center"/>
          </w:tcPr>
          <w:p w:rsidR="00E65E90" w:rsidRPr="0036449C" w:rsidRDefault="00E65E90" w:rsidP="00E65E90">
            <w:pPr>
              <w:rPr>
                <w:b/>
                <w:bCs/>
              </w:rPr>
            </w:pPr>
          </w:p>
        </w:tc>
      </w:tr>
      <w:tr w:rsidR="00E65E90" w:rsidRPr="0036449C" w:rsidTr="00F80B26">
        <w:tc>
          <w:tcPr>
            <w:tcW w:w="2611" w:type="pct"/>
            <w:tcBorders>
              <w:top w:val="single" w:sz="4" w:space="0" w:color="auto"/>
              <w:bottom w:val="single" w:sz="4" w:space="0" w:color="auto"/>
            </w:tcBorders>
            <w:shd w:val="clear" w:color="auto" w:fill="auto"/>
          </w:tcPr>
          <w:p w:rsidR="00E65E90" w:rsidRPr="0036449C" w:rsidRDefault="00E65E90" w:rsidP="00E65E90">
            <w:r w:rsidRPr="0036449C">
              <w:t>Внебюджетные источники</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E65E90" w:rsidRPr="0036449C" w:rsidRDefault="00E65E90" w:rsidP="00E65E90">
            <w:pPr>
              <w:rPr>
                <w:b/>
                <w:bCs/>
              </w:rPr>
            </w:pPr>
          </w:p>
        </w:tc>
        <w:tc>
          <w:tcPr>
            <w:tcW w:w="641" w:type="pct"/>
            <w:shd w:val="clear" w:color="auto" w:fill="auto"/>
            <w:vAlign w:val="center"/>
          </w:tcPr>
          <w:p w:rsidR="00E65E90" w:rsidRPr="0036449C" w:rsidRDefault="00E65E90" w:rsidP="00E65E90">
            <w:pPr>
              <w:rPr>
                <w:b/>
                <w:bCs/>
              </w:rPr>
            </w:pPr>
          </w:p>
        </w:tc>
        <w:tc>
          <w:tcPr>
            <w:tcW w:w="450" w:type="pct"/>
            <w:shd w:val="clear" w:color="auto" w:fill="auto"/>
            <w:vAlign w:val="center"/>
          </w:tcPr>
          <w:p w:rsidR="00E65E90" w:rsidRPr="0036449C" w:rsidRDefault="00E65E90" w:rsidP="00E65E90">
            <w:pPr>
              <w:rPr>
                <w:b/>
                <w:bCs/>
              </w:rPr>
            </w:pPr>
          </w:p>
        </w:tc>
      </w:tr>
    </w:tbl>
    <w:p w:rsidR="00E65E90" w:rsidRDefault="00E65E90" w:rsidP="00E65E90"/>
    <w:p w:rsidR="00E65E90" w:rsidRDefault="00E65E90" w:rsidP="00E65E90"/>
    <w:p w:rsidR="00A156F0" w:rsidRPr="00A156F0" w:rsidRDefault="00A156F0" w:rsidP="00A156F0">
      <w:pPr>
        <w:suppressAutoHyphens w:val="0"/>
        <w:autoSpaceDN w:val="0"/>
        <w:ind w:left="360"/>
        <w:jc w:val="center"/>
        <w:outlineLvl w:val="2"/>
        <w:rPr>
          <w:rFonts w:eastAsia="Arial" w:cs="Courier New"/>
          <w:b/>
          <w:kern w:val="2"/>
          <w:sz w:val="24"/>
          <w:szCs w:val="24"/>
          <w:lang w:bidi="hi-IN"/>
        </w:rPr>
      </w:pPr>
      <w:r w:rsidRPr="00A156F0">
        <w:rPr>
          <w:rFonts w:eastAsia="Arial" w:cs="Courier New"/>
          <w:b/>
          <w:kern w:val="2"/>
          <w:sz w:val="24"/>
          <w:szCs w:val="24"/>
          <w:lang w:bidi="hi-IN"/>
        </w:rPr>
        <w:t>5.План реализации комплекса процессных мероприятий</w:t>
      </w:r>
    </w:p>
    <w:p w:rsidR="00A156F0" w:rsidRPr="00A156F0" w:rsidRDefault="00A156F0" w:rsidP="00A156F0">
      <w:pPr>
        <w:autoSpaceDE/>
        <w:jc w:val="center"/>
        <w:outlineLvl w:val="2"/>
        <w:rPr>
          <w:rFonts w:eastAsia="Arial" w:cs="Courier New"/>
          <w:kern w:val="2"/>
          <w:sz w:val="24"/>
          <w:szCs w:val="24"/>
          <w:lang w:bidi="hi-IN"/>
        </w:rPr>
      </w:pPr>
    </w:p>
    <w:tbl>
      <w:tblPr>
        <w:tblW w:w="15022"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76"/>
        <w:gridCol w:w="1276"/>
        <w:gridCol w:w="3970"/>
        <w:gridCol w:w="3117"/>
        <w:gridCol w:w="1414"/>
      </w:tblGrid>
      <w:tr w:rsidR="00A156F0" w:rsidRPr="00A156F0" w:rsidTr="00833C83">
        <w:trPr>
          <w:trHeight w:val="1149"/>
        </w:trPr>
        <w:tc>
          <w:tcPr>
            <w:tcW w:w="3969" w:type="dxa"/>
            <w:vMerge w:val="restart"/>
            <w:tcBorders>
              <w:top w:val="single" w:sz="4" w:space="0" w:color="auto"/>
              <w:left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Задача, мероприятие (результат) / контрольная точка</w:t>
            </w:r>
          </w:p>
        </w:tc>
        <w:tc>
          <w:tcPr>
            <w:tcW w:w="2552" w:type="dxa"/>
            <w:gridSpan w:val="2"/>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 xml:space="preserve">Дата наступления контрольной точки </w:t>
            </w:r>
          </w:p>
        </w:tc>
        <w:tc>
          <w:tcPr>
            <w:tcW w:w="3970" w:type="dxa"/>
            <w:vMerge w:val="restart"/>
            <w:tcBorders>
              <w:top w:val="single" w:sz="4" w:space="0" w:color="auto"/>
              <w:left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организации)</w:t>
            </w:r>
          </w:p>
        </w:tc>
        <w:tc>
          <w:tcPr>
            <w:tcW w:w="3117" w:type="dxa"/>
            <w:vMerge w:val="restart"/>
            <w:tcBorders>
              <w:top w:val="single" w:sz="4" w:space="0" w:color="auto"/>
              <w:left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 xml:space="preserve">Вид подтверждающего документа </w:t>
            </w:r>
          </w:p>
        </w:tc>
        <w:tc>
          <w:tcPr>
            <w:tcW w:w="1414" w:type="dxa"/>
            <w:vMerge w:val="restart"/>
            <w:tcBorders>
              <w:top w:val="single" w:sz="4" w:space="0" w:color="auto"/>
              <w:left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 xml:space="preserve">Информационная система (источник данных) </w:t>
            </w:r>
          </w:p>
        </w:tc>
      </w:tr>
      <w:tr w:rsidR="00A156F0" w:rsidRPr="00A156F0" w:rsidTr="00833C83">
        <w:trPr>
          <w:trHeight w:val="374"/>
        </w:trPr>
        <w:tc>
          <w:tcPr>
            <w:tcW w:w="3969" w:type="dxa"/>
            <w:vMerge/>
            <w:tcBorders>
              <w:left w:val="single" w:sz="4" w:space="0" w:color="auto"/>
              <w:bottom w:val="single" w:sz="4" w:space="0" w:color="auto"/>
              <w:right w:val="single" w:sz="4" w:space="0" w:color="auto"/>
            </w:tcBorders>
          </w:tcPr>
          <w:p w:rsidR="00A156F0" w:rsidRPr="00A156F0" w:rsidRDefault="00A156F0" w:rsidP="00A156F0">
            <w:pPr>
              <w:autoSpaceDE/>
              <w:jc w:val="center"/>
              <w:rPr>
                <w:rFonts w:eastAsia="Arial" w:cs="Courier New"/>
                <w:kern w:val="2"/>
                <w:sz w:val="22"/>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 xml:space="preserve">Начало </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Окончание</w:t>
            </w:r>
          </w:p>
        </w:tc>
        <w:tc>
          <w:tcPr>
            <w:tcW w:w="3970" w:type="dxa"/>
            <w:vMerge/>
            <w:tcBorders>
              <w:left w:val="single" w:sz="4" w:space="0" w:color="auto"/>
              <w:bottom w:val="single" w:sz="4" w:space="0" w:color="auto"/>
              <w:right w:val="single" w:sz="4" w:space="0" w:color="auto"/>
            </w:tcBorders>
          </w:tcPr>
          <w:p w:rsidR="00A156F0" w:rsidRPr="00A156F0" w:rsidRDefault="00A156F0" w:rsidP="00A156F0">
            <w:pPr>
              <w:autoSpaceDE/>
              <w:jc w:val="center"/>
              <w:rPr>
                <w:rFonts w:eastAsia="Arial" w:cs="Courier New"/>
                <w:kern w:val="2"/>
                <w:sz w:val="22"/>
                <w:szCs w:val="24"/>
                <w:lang w:bidi="hi-IN"/>
              </w:rPr>
            </w:pPr>
          </w:p>
        </w:tc>
        <w:tc>
          <w:tcPr>
            <w:tcW w:w="3117" w:type="dxa"/>
            <w:vMerge/>
            <w:tcBorders>
              <w:left w:val="single" w:sz="4" w:space="0" w:color="auto"/>
              <w:bottom w:val="single" w:sz="4" w:space="0" w:color="auto"/>
              <w:right w:val="single" w:sz="4" w:space="0" w:color="auto"/>
            </w:tcBorders>
          </w:tcPr>
          <w:p w:rsidR="00A156F0" w:rsidRPr="00A156F0" w:rsidRDefault="00A156F0" w:rsidP="00A156F0">
            <w:pPr>
              <w:autoSpaceDE/>
              <w:jc w:val="center"/>
              <w:rPr>
                <w:rFonts w:eastAsia="Arial" w:cs="Courier New"/>
                <w:kern w:val="2"/>
                <w:sz w:val="22"/>
                <w:szCs w:val="24"/>
                <w:lang w:bidi="hi-IN"/>
              </w:rPr>
            </w:pPr>
          </w:p>
        </w:tc>
        <w:tc>
          <w:tcPr>
            <w:tcW w:w="1414" w:type="dxa"/>
            <w:vMerge/>
            <w:tcBorders>
              <w:left w:val="single" w:sz="4" w:space="0" w:color="auto"/>
              <w:bottom w:val="single" w:sz="4" w:space="0" w:color="auto"/>
              <w:right w:val="single" w:sz="4" w:space="0" w:color="auto"/>
            </w:tcBorders>
          </w:tcPr>
          <w:p w:rsidR="00A156F0" w:rsidRPr="00A156F0" w:rsidRDefault="00A156F0" w:rsidP="00A156F0">
            <w:pPr>
              <w:autoSpaceDE/>
              <w:jc w:val="center"/>
              <w:rPr>
                <w:rFonts w:eastAsia="Arial" w:cs="Courier New"/>
                <w:kern w:val="2"/>
                <w:sz w:val="22"/>
                <w:szCs w:val="24"/>
                <w:lang w:bidi="hi-IN"/>
              </w:rPr>
            </w:pPr>
          </w:p>
        </w:tc>
      </w:tr>
      <w:tr w:rsidR="00A156F0" w:rsidRPr="00A156F0" w:rsidTr="00833C83">
        <w:tc>
          <w:tcPr>
            <w:tcW w:w="3969" w:type="dxa"/>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1</w:t>
            </w:r>
          </w:p>
        </w:tc>
        <w:tc>
          <w:tcPr>
            <w:tcW w:w="1276" w:type="dxa"/>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2</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3</w:t>
            </w:r>
          </w:p>
        </w:tc>
        <w:tc>
          <w:tcPr>
            <w:tcW w:w="3970" w:type="dxa"/>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4</w:t>
            </w:r>
          </w:p>
        </w:tc>
        <w:tc>
          <w:tcPr>
            <w:tcW w:w="3117" w:type="dxa"/>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5</w:t>
            </w:r>
          </w:p>
        </w:tc>
        <w:tc>
          <w:tcPr>
            <w:tcW w:w="1414" w:type="dxa"/>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sz w:val="22"/>
                <w:szCs w:val="24"/>
                <w:lang w:bidi="hi-IN"/>
              </w:rPr>
              <w:t>6</w:t>
            </w:r>
          </w:p>
        </w:tc>
      </w:tr>
      <w:tr w:rsidR="00A156F0" w:rsidRPr="00A156F0" w:rsidTr="00833C83">
        <w:tc>
          <w:tcPr>
            <w:tcW w:w="15022" w:type="dxa"/>
            <w:gridSpan w:val="6"/>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widowControl/>
              <w:suppressAutoHyphens w:val="0"/>
              <w:autoSpaceDN w:val="0"/>
              <w:adjustRightInd w:val="0"/>
              <w:jc w:val="center"/>
              <w:rPr>
                <w:rFonts w:asciiTheme="minorHAnsi" w:eastAsiaTheme="minorEastAsia" w:hAnsiTheme="minorHAnsi" w:cstheme="minorBidi"/>
                <w:sz w:val="22"/>
                <w:szCs w:val="22"/>
                <w:lang w:eastAsia="ru-RU"/>
              </w:rPr>
            </w:pPr>
            <w:r w:rsidRPr="00A156F0">
              <w:rPr>
                <w:rFonts w:asciiTheme="minorHAnsi" w:eastAsiaTheme="minorEastAsia" w:hAnsiTheme="minorHAnsi" w:cstheme="minorBidi"/>
                <w:sz w:val="22"/>
                <w:szCs w:val="22"/>
                <w:lang w:eastAsia="ru-RU"/>
              </w:rPr>
              <w:t>«</w:t>
            </w:r>
            <w:r w:rsidRPr="00A156F0">
              <w:rPr>
                <w:rFonts w:eastAsiaTheme="minorEastAsia"/>
                <w:b/>
                <w:lang w:eastAsia="ru-RU"/>
              </w:rPr>
              <w:t>Модернизация и развитие сети автомобильных дорог общего пользования»</w:t>
            </w:r>
          </w:p>
        </w:tc>
      </w:tr>
      <w:tr w:rsidR="00A156F0" w:rsidRPr="00A156F0" w:rsidTr="00833C83">
        <w:tc>
          <w:tcPr>
            <w:tcW w:w="3969" w:type="dxa"/>
            <w:tcBorders>
              <w:top w:val="single" w:sz="4" w:space="0" w:color="auto"/>
              <w:left w:val="single" w:sz="4" w:space="0" w:color="auto"/>
              <w:bottom w:val="single" w:sz="4" w:space="0" w:color="auto"/>
              <w:right w:val="single" w:sz="4" w:space="0" w:color="auto"/>
            </w:tcBorders>
            <w:hideMark/>
          </w:tcPr>
          <w:p w:rsidR="00A156F0" w:rsidRPr="00A156F0" w:rsidRDefault="00A156F0" w:rsidP="00A156F0">
            <w:pPr>
              <w:autoSpaceDE/>
              <w:rPr>
                <w:rFonts w:eastAsia="Arial" w:cs="Courier New"/>
                <w:b/>
                <w:kern w:val="2"/>
                <w:sz w:val="22"/>
                <w:szCs w:val="22"/>
                <w:lang w:bidi="hi-IN"/>
              </w:rPr>
            </w:pPr>
            <w:r w:rsidRPr="00A156F0">
              <w:rPr>
                <w:rFonts w:eastAsia="Arial" w:cs="Courier New"/>
                <w:b/>
                <w:kern w:val="2"/>
                <w:sz w:val="22"/>
                <w:szCs w:val="24"/>
                <w:lang w:bidi="hi-IN"/>
              </w:rPr>
              <w:t>Мероприятие  1.1</w:t>
            </w:r>
          </w:p>
          <w:p w:rsidR="00A156F0" w:rsidRPr="00A156F0" w:rsidRDefault="00A156F0" w:rsidP="00A156F0">
            <w:pPr>
              <w:autoSpaceDE/>
              <w:rPr>
                <w:rFonts w:eastAsia="Arial"/>
                <w:kern w:val="2"/>
                <w:lang w:bidi="hi-IN"/>
              </w:rPr>
            </w:pPr>
            <w:r w:rsidRPr="00A156F0">
              <w:rPr>
                <w:rFonts w:eastAsia="Arial" w:cs="Courier New"/>
                <w:b/>
                <w:kern w:val="2"/>
                <w:sz w:val="22"/>
                <w:szCs w:val="24"/>
                <w:lang w:bidi="hi-IN"/>
              </w:rPr>
              <w:t>«</w:t>
            </w:r>
            <w:r w:rsidRPr="00A156F0">
              <w:rPr>
                <w:rFonts w:eastAsia="Arial"/>
                <w:kern w:val="2"/>
                <w:lang w:bidi="hi-IN"/>
              </w:rPr>
              <w:t>Содержание и ремонт автомобильных дорог общего пользования местного значения, соответствующих нормативным требованиям</w:t>
            </w:r>
            <w:r w:rsidRPr="00A156F0">
              <w:rPr>
                <w:rFonts w:eastAsia="Arial" w:cs="Courier New"/>
                <w:kern w:val="2"/>
                <w:lang w:bidi="hi-IN"/>
              </w:rPr>
              <w:t>»</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01.01.2024</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3970" w:type="dxa"/>
            <w:vMerge w:val="restart"/>
            <w:tcBorders>
              <w:top w:val="single" w:sz="4" w:space="0" w:color="auto"/>
              <w:left w:val="single" w:sz="4" w:space="0" w:color="auto"/>
              <w:right w:val="single" w:sz="4" w:space="0" w:color="auto"/>
            </w:tcBorders>
            <w:hideMark/>
          </w:tcPr>
          <w:p w:rsidR="00A156F0" w:rsidRPr="00A156F0" w:rsidRDefault="00A156F0" w:rsidP="00A156F0">
            <w:pPr>
              <w:autoSpaceDE/>
              <w:jc w:val="center"/>
              <w:rPr>
                <w:rFonts w:eastAsia="Arial" w:cs="Courier New"/>
                <w:kern w:val="2"/>
                <w:sz w:val="22"/>
                <w:szCs w:val="24"/>
                <w:lang w:bidi="hi-IN"/>
              </w:rPr>
            </w:pPr>
            <w:r w:rsidRPr="00A156F0">
              <w:rPr>
                <w:rFonts w:eastAsia="Arial" w:cs="Courier New"/>
                <w:kern w:val="2"/>
                <w:lang w:bidi="hi-IN"/>
              </w:rPr>
              <w:t>Пахомов В.В. – руководитель отдела архитектуры, муниципального хозяйства администрации  Мари-Турекского муниципального  района</w:t>
            </w:r>
          </w:p>
        </w:tc>
        <w:tc>
          <w:tcPr>
            <w:tcW w:w="3117" w:type="dxa"/>
            <w:vMerge w:val="restart"/>
            <w:tcBorders>
              <w:top w:val="single" w:sz="4" w:space="0" w:color="auto"/>
              <w:left w:val="single" w:sz="4" w:space="0" w:color="auto"/>
              <w:right w:val="single" w:sz="4" w:space="0" w:color="auto"/>
            </w:tcBorders>
            <w:hideMark/>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Нормативно-правовые акты администрации   Мари-Турекского муниципального района</w:t>
            </w:r>
          </w:p>
        </w:tc>
        <w:tc>
          <w:tcPr>
            <w:tcW w:w="1414" w:type="dxa"/>
            <w:vMerge w:val="restart"/>
            <w:tcBorders>
              <w:top w:val="single" w:sz="4" w:space="0" w:color="auto"/>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r>
      <w:tr w:rsidR="00A156F0" w:rsidRPr="00A156F0" w:rsidTr="00833C83">
        <w:tc>
          <w:tcPr>
            <w:tcW w:w="3969"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Контрольная точка 1.1.1</w:t>
            </w:r>
          </w:p>
          <w:p w:rsidR="00A156F0" w:rsidRPr="00A156F0" w:rsidRDefault="00A156F0" w:rsidP="00A156F0">
            <w:pPr>
              <w:widowControl/>
              <w:suppressAutoHyphens w:val="0"/>
              <w:autoSpaceDE/>
              <w:rPr>
                <w:rFonts w:eastAsiaTheme="minorEastAsia"/>
                <w:lang w:eastAsia="ru-RU"/>
              </w:rPr>
            </w:pPr>
            <w:r w:rsidRPr="00A156F0">
              <w:rPr>
                <w:rFonts w:eastAsiaTheme="minorEastAsia"/>
                <w:lang w:eastAsia="ru-RU"/>
              </w:rPr>
              <w:t xml:space="preserve">Предоставление субсидий и иных  </w:t>
            </w:r>
            <w:r w:rsidRPr="00A156F0">
              <w:rPr>
                <w:rFonts w:eastAsiaTheme="minorEastAsia"/>
                <w:lang w:eastAsia="ru-RU"/>
              </w:rPr>
              <w:lastRenderedPageBreak/>
              <w:t>межбюджетных трансфертов на ремонт, капитальный ремонт и строительств  автомобильных дорог общего пользования местного значения, соответствующих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lastRenderedPageBreak/>
              <w:t>01.01.2024</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3970" w:type="dxa"/>
            <w:vMerge/>
            <w:tcBorders>
              <w:left w:val="single" w:sz="4" w:space="0" w:color="auto"/>
              <w:right w:val="single" w:sz="4" w:space="0" w:color="auto"/>
            </w:tcBorders>
          </w:tcPr>
          <w:p w:rsidR="00A156F0" w:rsidRPr="00A156F0" w:rsidRDefault="00A156F0" w:rsidP="00A156F0">
            <w:pPr>
              <w:autoSpaceDE/>
              <w:jc w:val="center"/>
              <w:rPr>
                <w:rFonts w:eastAsia="Arial" w:cs="Courier New"/>
                <w:kern w:val="2"/>
                <w:lang w:bidi="hi-IN"/>
              </w:rPr>
            </w:pPr>
          </w:p>
        </w:tc>
        <w:tc>
          <w:tcPr>
            <w:tcW w:w="3117"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1414"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r>
      <w:tr w:rsidR="00A156F0" w:rsidRPr="00A156F0" w:rsidTr="00833C83">
        <w:tc>
          <w:tcPr>
            <w:tcW w:w="3969"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lastRenderedPageBreak/>
              <w:t>Контрольная точка 1.1.2</w:t>
            </w:r>
          </w:p>
          <w:p w:rsidR="00A156F0" w:rsidRPr="00A156F0" w:rsidRDefault="00A156F0" w:rsidP="00A156F0">
            <w:pPr>
              <w:autoSpaceDE/>
              <w:rPr>
                <w:rFonts w:eastAsia="Arial" w:cs="Courier New"/>
                <w:kern w:val="2"/>
                <w:sz w:val="22"/>
                <w:szCs w:val="24"/>
                <w:lang w:bidi="hi-IN"/>
              </w:rPr>
            </w:pPr>
            <w:r w:rsidRPr="00A156F0">
              <w:rPr>
                <w:rFonts w:eastAsia="Arial"/>
                <w:kern w:val="2"/>
                <w:lang w:bidi="hi-IN"/>
              </w:rPr>
              <w:t>Ремонт, капитальный ремонт и строительств  автомобильных дорог общего пользования местного значения, соответствующих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01.01.2024</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30.12.2026</w:t>
            </w:r>
          </w:p>
        </w:tc>
        <w:tc>
          <w:tcPr>
            <w:tcW w:w="3970" w:type="dxa"/>
            <w:vMerge/>
            <w:tcBorders>
              <w:left w:val="single" w:sz="4" w:space="0" w:color="auto"/>
              <w:right w:val="single" w:sz="4" w:space="0" w:color="auto"/>
            </w:tcBorders>
          </w:tcPr>
          <w:p w:rsidR="00A156F0" w:rsidRPr="00A156F0" w:rsidRDefault="00A156F0" w:rsidP="00A156F0">
            <w:pPr>
              <w:autoSpaceDE/>
              <w:jc w:val="center"/>
              <w:rPr>
                <w:rFonts w:eastAsia="Arial" w:cs="Courier New"/>
                <w:kern w:val="2"/>
                <w:lang w:bidi="hi-IN"/>
              </w:rPr>
            </w:pPr>
          </w:p>
        </w:tc>
        <w:tc>
          <w:tcPr>
            <w:tcW w:w="3117"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1414" w:type="dxa"/>
            <w:vMerge w:val="restart"/>
            <w:tcBorders>
              <w:top w:val="single" w:sz="4" w:space="0" w:color="auto"/>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r>
      <w:tr w:rsidR="00A156F0" w:rsidRPr="00A156F0" w:rsidTr="00833C83">
        <w:tc>
          <w:tcPr>
            <w:tcW w:w="3969"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kern w:val="2"/>
                <w:lang w:bidi="hi-IN"/>
              </w:rPr>
            </w:pPr>
            <w:r w:rsidRPr="00A156F0">
              <w:rPr>
                <w:rFonts w:eastAsia="Arial" w:cs="Courier New"/>
                <w:b/>
                <w:kern w:val="2"/>
                <w:sz w:val="22"/>
                <w:szCs w:val="24"/>
                <w:lang w:bidi="hi-IN"/>
              </w:rPr>
              <w:t>Мероприятие  1.2</w:t>
            </w:r>
          </w:p>
          <w:p w:rsidR="00A156F0" w:rsidRPr="00A156F0" w:rsidRDefault="00A156F0" w:rsidP="00A156F0">
            <w:pPr>
              <w:autoSpaceDE/>
              <w:rPr>
                <w:rFonts w:eastAsia="Arial" w:cs="Courier New"/>
                <w:kern w:val="2"/>
                <w:sz w:val="22"/>
                <w:szCs w:val="24"/>
                <w:lang w:bidi="hi-IN"/>
              </w:rPr>
            </w:pPr>
            <w:r w:rsidRPr="00A156F0">
              <w:rPr>
                <w:rFonts w:eastAsia="Arial"/>
                <w:kern w:val="2"/>
                <w:lang w:bidi="hi-IN"/>
              </w:rPr>
              <w:t>Повышение безопасности дорожного движения на автомобильных дорогах общего пользования</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01.01.2024</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30.12.2026</w:t>
            </w:r>
          </w:p>
        </w:tc>
        <w:tc>
          <w:tcPr>
            <w:tcW w:w="3970" w:type="dxa"/>
            <w:vMerge/>
            <w:tcBorders>
              <w:left w:val="single" w:sz="4" w:space="0" w:color="auto"/>
              <w:right w:val="single" w:sz="4" w:space="0" w:color="auto"/>
            </w:tcBorders>
          </w:tcPr>
          <w:p w:rsidR="00A156F0" w:rsidRPr="00A156F0" w:rsidRDefault="00A156F0" w:rsidP="00A156F0">
            <w:pPr>
              <w:autoSpaceDE/>
              <w:jc w:val="center"/>
              <w:rPr>
                <w:rFonts w:eastAsia="Arial" w:cs="Courier New"/>
                <w:kern w:val="2"/>
                <w:lang w:bidi="hi-IN"/>
              </w:rPr>
            </w:pPr>
          </w:p>
        </w:tc>
        <w:tc>
          <w:tcPr>
            <w:tcW w:w="3117"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1414"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r>
      <w:tr w:rsidR="00A156F0" w:rsidRPr="00A156F0" w:rsidTr="00833C83">
        <w:trPr>
          <w:trHeight w:val="632"/>
        </w:trPr>
        <w:tc>
          <w:tcPr>
            <w:tcW w:w="3969"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Контрольная точка 1.2.1</w:t>
            </w:r>
          </w:p>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 xml:space="preserve"> Профилактика  безопасности  дорожного движения </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01.01.2024</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30.12.2026</w:t>
            </w:r>
          </w:p>
        </w:tc>
        <w:tc>
          <w:tcPr>
            <w:tcW w:w="3970" w:type="dxa"/>
            <w:vMerge/>
            <w:tcBorders>
              <w:left w:val="single" w:sz="4" w:space="0" w:color="auto"/>
              <w:right w:val="single" w:sz="4" w:space="0" w:color="auto"/>
            </w:tcBorders>
          </w:tcPr>
          <w:p w:rsidR="00A156F0" w:rsidRPr="00A156F0" w:rsidRDefault="00A156F0" w:rsidP="00A156F0">
            <w:pPr>
              <w:autoSpaceDE/>
              <w:jc w:val="center"/>
              <w:rPr>
                <w:rFonts w:eastAsia="Arial" w:cs="Courier New"/>
                <w:kern w:val="2"/>
                <w:lang w:bidi="hi-IN"/>
              </w:rPr>
            </w:pPr>
          </w:p>
        </w:tc>
        <w:tc>
          <w:tcPr>
            <w:tcW w:w="3117"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1414"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r>
      <w:tr w:rsidR="00A156F0" w:rsidRPr="00A156F0" w:rsidTr="00833C83">
        <w:tc>
          <w:tcPr>
            <w:tcW w:w="3969"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r w:rsidRPr="00A156F0">
              <w:rPr>
                <w:rFonts w:eastAsia="Arial" w:cs="Courier New"/>
                <w:kern w:val="2"/>
                <w:sz w:val="22"/>
                <w:szCs w:val="24"/>
                <w:lang w:bidi="hi-IN"/>
              </w:rPr>
              <w:t>Контрольная точка 1.2.2 Приведение в нормативное состояние искусственных сооружений</w:t>
            </w: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3970" w:type="dxa"/>
            <w:vMerge/>
            <w:tcBorders>
              <w:left w:val="single" w:sz="4" w:space="0" w:color="auto"/>
              <w:right w:val="single" w:sz="4" w:space="0" w:color="auto"/>
            </w:tcBorders>
          </w:tcPr>
          <w:p w:rsidR="00A156F0" w:rsidRPr="00A156F0" w:rsidRDefault="00A156F0" w:rsidP="00A156F0">
            <w:pPr>
              <w:autoSpaceDE/>
              <w:jc w:val="center"/>
              <w:rPr>
                <w:rFonts w:eastAsia="Arial" w:cs="Courier New"/>
                <w:kern w:val="2"/>
                <w:lang w:bidi="hi-IN"/>
              </w:rPr>
            </w:pPr>
          </w:p>
        </w:tc>
        <w:tc>
          <w:tcPr>
            <w:tcW w:w="3117"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c>
          <w:tcPr>
            <w:tcW w:w="1414" w:type="dxa"/>
            <w:vMerge/>
            <w:tcBorders>
              <w:left w:val="single" w:sz="4" w:space="0" w:color="auto"/>
              <w:right w:val="single" w:sz="4" w:space="0" w:color="auto"/>
            </w:tcBorders>
          </w:tcPr>
          <w:p w:rsidR="00A156F0" w:rsidRPr="00A156F0" w:rsidRDefault="00A156F0" w:rsidP="00A156F0">
            <w:pPr>
              <w:autoSpaceDE/>
              <w:rPr>
                <w:rFonts w:eastAsia="Arial" w:cs="Courier New"/>
                <w:kern w:val="2"/>
                <w:sz w:val="22"/>
                <w:szCs w:val="24"/>
                <w:lang w:bidi="hi-IN"/>
              </w:rPr>
            </w:pPr>
          </w:p>
        </w:tc>
      </w:tr>
    </w:tbl>
    <w:p w:rsidR="00A156F0" w:rsidRPr="00A156F0" w:rsidRDefault="00A156F0" w:rsidP="00A156F0">
      <w:pPr>
        <w:widowControl/>
        <w:suppressAutoHyphens w:val="0"/>
        <w:autoSpaceDE/>
        <w:rPr>
          <w:rFonts w:eastAsiaTheme="minorEastAsia"/>
          <w:lang w:eastAsia="ru-RU"/>
        </w:rPr>
      </w:pPr>
    </w:p>
    <w:p w:rsidR="00A156F0" w:rsidRPr="00A156F0" w:rsidRDefault="00A156F0" w:rsidP="00A156F0">
      <w:pPr>
        <w:widowControl/>
        <w:suppressAutoHyphens w:val="0"/>
        <w:autoSpaceDE/>
        <w:rPr>
          <w:rFonts w:eastAsiaTheme="minorEastAsia"/>
          <w:lang w:eastAsia="ru-RU"/>
        </w:rPr>
      </w:pPr>
    </w:p>
    <w:p w:rsidR="00A156F0" w:rsidRPr="00A156F0" w:rsidRDefault="00A156F0" w:rsidP="00A156F0">
      <w:pPr>
        <w:widowControl/>
        <w:suppressAutoHyphens w:val="0"/>
        <w:autoSpaceDE/>
        <w:rPr>
          <w:rFonts w:eastAsiaTheme="minorEastAsia"/>
          <w:lang w:eastAsia="ru-RU"/>
        </w:rPr>
      </w:pPr>
    </w:p>
    <w:p w:rsidR="00A156F0" w:rsidRPr="00A156F0" w:rsidRDefault="00A156F0" w:rsidP="00A156F0">
      <w:pPr>
        <w:widowControl/>
        <w:suppressAutoHyphens w:val="0"/>
        <w:autoSpaceDE/>
        <w:rPr>
          <w:rFonts w:eastAsiaTheme="minorEastAsia"/>
          <w:lang w:eastAsia="ru-RU"/>
        </w:rPr>
      </w:pPr>
    </w:p>
    <w:p w:rsidR="00A156F0" w:rsidRPr="00A156F0" w:rsidRDefault="00A156F0" w:rsidP="00A156F0">
      <w:pPr>
        <w:widowControl/>
        <w:suppressAutoHyphens w:val="0"/>
        <w:autoSpaceDE/>
        <w:rPr>
          <w:rFonts w:eastAsiaTheme="minorEastAsia"/>
          <w:lang w:eastAsia="ru-RU"/>
        </w:rPr>
      </w:pPr>
    </w:p>
    <w:p w:rsidR="00F80B26" w:rsidRDefault="00F80B26" w:rsidP="00E65E90">
      <w:pPr>
        <w:sectPr w:rsidR="00F80B26" w:rsidSect="00FF5415">
          <w:pgSz w:w="16838" w:h="11906" w:orient="landscape"/>
          <w:pgMar w:top="851" w:right="1134" w:bottom="1701" w:left="851" w:header="709" w:footer="709" w:gutter="0"/>
          <w:cols w:space="708"/>
          <w:docGrid w:linePitch="360"/>
        </w:sectPr>
      </w:pPr>
    </w:p>
    <w:bookmarkEnd w:id="0"/>
    <w:p w:rsidR="00A156F0" w:rsidRPr="005C5AD8" w:rsidRDefault="00A156F0" w:rsidP="00A156F0">
      <w:pPr>
        <w:pStyle w:val="17"/>
        <w:spacing w:line="240" w:lineRule="auto"/>
        <w:ind w:left="9072" w:right="142" w:hanging="142"/>
        <w:jc w:val="center"/>
      </w:pPr>
      <w:r w:rsidRPr="005C5AD8">
        <w:lastRenderedPageBreak/>
        <w:t>УТВЕРЖДЕН</w:t>
      </w:r>
    </w:p>
    <w:p w:rsidR="00A156F0" w:rsidRPr="005C5AD8" w:rsidRDefault="00A156F0" w:rsidP="00A156F0">
      <w:pPr>
        <w:pStyle w:val="17"/>
        <w:spacing w:line="240" w:lineRule="auto"/>
        <w:ind w:left="9072" w:right="142" w:hanging="142"/>
        <w:jc w:val="center"/>
      </w:pPr>
      <w:r w:rsidRPr="005C5AD8">
        <w:t>Управляющим советом по муниципальной программе «Развитие коммунальной, жилищной, дорожной  инфраструктуры,  строительства в Мари-Турекском муниципальном районе</w:t>
      </w:r>
    </w:p>
    <w:p w:rsidR="00A156F0" w:rsidRPr="005C5AD8" w:rsidRDefault="00A156F0" w:rsidP="00A156F0">
      <w:pPr>
        <w:pStyle w:val="17"/>
        <w:spacing w:line="240" w:lineRule="auto"/>
        <w:ind w:left="9072" w:right="142" w:hanging="142"/>
        <w:jc w:val="center"/>
      </w:pPr>
      <w:r w:rsidRPr="005C5AD8">
        <w:t xml:space="preserve"> на 2024-2030 годы»</w:t>
      </w:r>
    </w:p>
    <w:p w:rsidR="00A156F0" w:rsidRPr="005C5AD8" w:rsidRDefault="00A156F0" w:rsidP="00A156F0">
      <w:pPr>
        <w:pStyle w:val="17"/>
        <w:spacing w:line="240" w:lineRule="auto"/>
        <w:ind w:left="9072" w:right="142" w:hanging="142"/>
        <w:jc w:val="center"/>
      </w:pPr>
      <w:r w:rsidRPr="005C5AD8">
        <w:t xml:space="preserve">(протокол от 30 октября 2023 г. </w:t>
      </w:r>
      <w:r w:rsidRPr="005C5AD8">
        <w:rPr>
          <w:highlight w:val="yellow"/>
        </w:rPr>
        <w:t>№ 2)</w:t>
      </w:r>
    </w:p>
    <w:p w:rsidR="00A156F0" w:rsidRPr="005C5AD8" w:rsidRDefault="00A156F0" w:rsidP="00760493">
      <w:pPr>
        <w:pStyle w:val="17"/>
        <w:tabs>
          <w:tab w:val="left" w:pos="1276"/>
        </w:tabs>
        <w:spacing w:line="240" w:lineRule="auto"/>
        <w:ind w:right="-567" w:firstLine="9639"/>
        <w:jc w:val="center"/>
        <w:rPr>
          <w:color w:val="FF0000"/>
        </w:rPr>
      </w:pPr>
    </w:p>
    <w:p w:rsidR="00A156F0" w:rsidRPr="005C5AD8" w:rsidRDefault="00A156F0" w:rsidP="00A156F0">
      <w:pPr>
        <w:rPr>
          <w:sz w:val="26"/>
          <w:szCs w:val="26"/>
          <w:lang w:eastAsia="en-US"/>
        </w:rPr>
      </w:pPr>
    </w:p>
    <w:p w:rsidR="00A156F0" w:rsidRPr="005C5AD8" w:rsidRDefault="00A156F0" w:rsidP="00A156F0">
      <w:pPr>
        <w:rPr>
          <w:sz w:val="26"/>
          <w:szCs w:val="26"/>
          <w:lang w:eastAsia="en-US"/>
        </w:rPr>
      </w:pPr>
    </w:p>
    <w:p w:rsidR="00A156F0" w:rsidRPr="005C5AD8" w:rsidRDefault="00A156F0" w:rsidP="00A156F0">
      <w:pPr>
        <w:rPr>
          <w:sz w:val="26"/>
          <w:szCs w:val="26"/>
          <w:lang w:eastAsia="en-US"/>
        </w:rPr>
      </w:pPr>
    </w:p>
    <w:p w:rsidR="00A156F0" w:rsidRPr="005C5AD8" w:rsidRDefault="00A156F0" w:rsidP="00A156F0">
      <w:pPr>
        <w:pStyle w:val="ConsPlusNormal"/>
        <w:ind w:firstLine="0"/>
        <w:jc w:val="center"/>
        <w:rPr>
          <w:rFonts w:ascii="Times New Roman" w:eastAsia="Arial" w:hAnsi="Times New Roman" w:cs="Times New Roman"/>
          <w:b/>
          <w:bCs/>
          <w:kern w:val="2"/>
          <w:sz w:val="26"/>
          <w:szCs w:val="26"/>
          <w:lang w:bidi="hi-IN"/>
        </w:rPr>
      </w:pPr>
      <w:r w:rsidRPr="005C5AD8">
        <w:rPr>
          <w:rFonts w:ascii="Times New Roman" w:eastAsia="Arial" w:hAnsi="Times New Roman" w:cs="Times New Roman"/>
          <w:b/>
          <w:bCs/>
          <w:kern w:val="2"/>
          <w:sz w:val="26"/>
          <w:szCs w:val="26"/>
          <w:lang w:bidi="hi-IN"/>
        </w:rPr>
        <w:t>ПАСПОРТ</w:t>
      </w:r>
    </w:p>
    <w:p w:rsidR="00A156F0" w:rsidRPr="005C5AD8" w:rsidRDefault="00A156F0" w:rsidP="00A156F0">
      <w:pPr>
        <w:autoSpaceDE/>
        <w:jc w:val="center"/>
        <w:rPr>
          <w:rFonts w:eastAsia="Arial"/>
          <w:b/>
          <w:bCs/>
          <w:kern w:val="2"/>
          <w:sz w:val="26"/>
          <w:szCs w:val="26"/>
          <w:lang w:bidi="hi-IN"/>
        </w:rPr>
      </w:pPr>
      <w:r w:rsidRPr="005C5AD8">
        <w:rPr>
          <w:rFonts w:eastAsia="Arial"/>
          <w:b/>
          <w:bCs/>
          <w:kern w:val="2"/>
          <w:sz w:val="26"/>
          <w:szCs w:val="26"/>
          <w:lang w:bidi="hi-IN"/>
        </w:rPr>
        <w:t>муниципального проекта «Обеспечение устойчивого сокращения непригодного для проживания жилищного фонда»</w:t>
      </w:r>
    </w:p>
    <w:p w:rsidR="00A156F0" w:rsidRPr="005C5AD8" w:rsidRDefault="00A156F0" w:rsidP="00A156F0">
      <w:pPr>
        <w:autoSpaceDE/>
        <w:jc w:val="both"/>
        <w:rPr>
          <w:rFonts w:eastAsia="Arial"/>
          <w:kern w:val="2"/>
          <w:sz w:val="26"/>
          <w:szCs w:val="26"/>
          <w:lang w:bidi="hi-IN"/>
        </w:rPr>
      </w:pPr>
    </w:p>
    <w:p w:rsidR="00A156F0" w:rsidRPr="005C5AD8" w:rsidRDefault="00A156F0" w:rsidP="00A156F0">
      <w:pPr>
        <w:widowControl/>
        <w:numPr>
          <w:ilvl w:val="0"/>
          <w:numId w:val="13"/>
        </w:numPr>
        <w:suppressAutoHyphens w:val="0"/>
        <w:autoSpaceDE/>
        <w:spacing w:after="200" w:line="276" w:lineRule="auto"/>
        <w:jc w:val="center"/>
        <w:outlineLvl w:val="2"/>
        <w:rPr>
          <w:rFonts w:eastAsia="Arial"/>
          <w:b/>
          <w:bCs/>
          <w:kern w:val="2"/>
          <w:sz w:val="26"/>
          <w:szCs w:val="26"/>
          <w:lang w:bidi="hi-IN"/>
        </w:rPr>
      </w:pPr>
      <w:r w:rsidRPr="005C5AD8">
        <w:rPr>
          <w:rFonts w:eastAsia="Arial"/>
          <w:b/>
          <w:bCs/>
          <w:kern w:val="2"/>
          <w:sz w:val="26"/>
          <w:szCs w:val="26"/>
          <w:lang w:bidi="hi-IN"/>
        </w:rPr>
        <w:t>Основные положения</w:t>
      </w:r>
    </w:p>
    <w:tbl>
      <w:tblPr>
        <w:tblW w:w="14789" w:type="dxa"/>
        <w:jc w:val="center"/>
        <w:tblInd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1"/>
        <w:gridCol w:w="630"/>
        <w:gridCol w:w="2657"/>
        <w:gridCol w:w="2547"/>
        <w:gridCol w:w="1560"/>
        <w:gridCol w:w="2524"/>
      </w:tblGrid>
      <w:tr w:rsidR="00A156F0" w:rsidRPr="00A156F0" w:rsidTr="005C5AD8">
        <w:trPr>
          <w:trHeight w:val="984"/>
          <w:jc w:val="center"/>
        </w:trPr>
        <w:tc>
          <w:tcPr>
            <w:tcW w:w="4871" w:type="dxa"/>
            <w:vAlign w:val="center"/>
            <w:hideMark/>
          </w:tcPr>
          <w:p w:rsidR="001A0592" w:rsidRPr="005C5AD8" w:rsidRDefault="00A156F0" w:rsidP="001A0592">
            <w:pPr>
              <w:autoSpaceDE/>
              <w:jc w:val="center"/>
              <w:rPr>
                <w:rFonts w:eastAsia="Arial"/>
                <w:b/>
                <w:kern w:val="2"/>
                <w:sz w:val="24"/>
                <w:szCs w:val="24"/>
                <w:lang w:eastAsia="en-US" w:bidi="hi-IN"/>
              </w:rPr>
            </w:pPr>
            <w:r w:rsidRPr="005C5AD8">
              <w:rPr>
                <w:rFonts w:eastAsia="Arial"/>
                <w:b/>
                <w:kern w:val="2"/>
                <w:sz w:val="24"/>
                <w:szCs w:val="24"/>
                <w:lang w:eastAsia="en-US" w:bidi="hi-IN"/>
              </w:rPr>
              <w:t>Краткое наи</w:t>
            </w:r>
            <w:r w:rsidR="001A0592" w:rsidRPr="005C5AD8">
              <w:rPr>
                <w:rFonts w:eastAsia="Arial"/>
                <w:b/>
                <w:kern w:val="2"/>
                <w:sz w:val="24"/>
                <w:szCs w:val="24"/>
                <w:lang w:eastAsia="en-US" w:bidi="hi-IN"/>
              </w:rPr>
              <w:t>менование</w:t>
            </w:r>
          </w:p>
          <w:p w:rsidR="00A156F0" w:rsidRPr="005C5AD8" w:rsidRDefault="001A0592" w:rsidP="001A0592">
            <w:pPr>
              <w:autoSpaceDE/>
              <w:jc w:val="center"/>
              <w:rPr>
                <w:rFonts w:eastAsia="Arial"/>
                <w:b/>
                <w:kern w:val="2"/>
                <w:sz w:val="24"/>
                <w:szCs w:val="24"/>
                <w:lang w:eastAsia="en-US" w:bidi="hi-IN"/>
              </w:rPr>
            </w:pPr>
            <w:r w:rsidRPr="005C5AD8">
              <w:rPr>
                <w:rFonts w:eastAsia="Arial"/>
                <w:b/>
                <w:kern w:val="2"/>
                <w:sz w:val="24"/>
                <w:szCs w:val="24"/>
                <w:lang w:eastAsia="en-US" w:bidi="hi-IN"/>
              </w:rPr>
              <w:t xml:space="preserve">муниципального  проекта </w:t>
            </w:r>
          </w:p>
        </w:tc>
        <w:tc>
          <w:tcPr>
            <w:tcW w:w="3287" w:type="dxa"/>
            <w:gridSpan w:val="2"/>
            <w:vAlign w:val="center"/>
            <w:hideMark/>
          </w:tcPr>
          <w:p w:rsidR="00A156F0" w:rsidRPr="005C5AD8" w:rsidRDefault="00A156F0" w:rsidP="00A156F0">
            <w:pPr>
              <w:autoSpaceDE/>
              <w:jc w:val="center"/>
              <w:rPr>
                <w:rFonts w:eastAsia="Arial"/>
                <w:b/>
                <w:kern w:val="2"/>
                <w:sz w:val="24"/>
                <w:szCs w:val="24"/>
                <w:lang w:eastAsia="en-US" w:bidi="hi-IN"/>
              </w:rPr>
            </w:pPr>
            <w:r w:rsidRPr="005C5AD8">
              <w:rPr>
                <w:rFonts w:eastAsia="Arial"/>
                <w:b/>
                <w:kern w:val="2"/>
                <w:sz w:val="24"/>
                <w:szCs w:val="24"/>
                <w:lang w:eastAsia="en-US" w:bidi="hi-IN"/>
              </w:rPr>
              <w:t xml:space="preserve">Обеспечение устойчивого сокращения непригодного для проживания жилищного фонда </w:t>
            </w:r>
          </w:p>
        </w:tc>
        <w:tc>
          <w:tcPr>
            <w:tcW w:w="2547" w:type="dxa"/>
            <w:vAlign w:val="center"/>
            <w:hideMark/>
          </w:tcPr>
          <w:p w:rsidR="00A156F0" w:rsidRPr="005C5AD8" w:rsidRDefault="00A156F0" w:rsidP="00A156F0">
            <w:pPr>
              <w:autoSpaceDE/>
              <w:jc w:val="center"/>
              <w:rPr>
                <w:rFonts w:eastAsia="Arial"/>
                <w:b/>
                <w:kern w:val="2"/>
                <w:sz w:val="24"/>
                <w:szCs w:val="24"/>
                <w:lang w:eastAsia="en-US" w:bidi="hi-IN"/>
              </w:rPr>
            </w:pPr>
            <w:r w:rsidRPr="005C5AD8">
              <w:rPr>
                <w:rFonts w:eastAsia="Arial"/>
                <w:b/>
                <w:kern w:val="2"/>
                <w:sz w:val="24"/>
                <w:szCs w:val="24"/>
                <w:lang w:eastAsia="en-US" w:bidi="hi-IN"/>
              </w:rPr>
              <w:t>Срок реализации проекта</w:t>
            </w:r>
          </w:p>
        </w:tc>
        <w:tc>
          <w:tcPr>
            <w:tcW w:w="1560" w:type="dxa"/>
            <w:vAlign w:val="center"/>
            <w:hideMark/>
          </w:tcPr>
          <w:p w:rsidR="00A156F0" w:rsidRPr="005C5AD8" w:rsidRDefault="00A156F0" w:rsidP="00A156F0">
            <w:pPr>
              <w:autoSpaceDE/>
              <w:jc w:val="center"/>
              <w:rPr>
                <w:rFonts w:eastAsia="Arial"/>
                <w:b/>
                <w:kern w:val="2"/>
                <w:sz w:val="24"/>
                <w:szCs w:val="24"/>
                <w:lang w:eastAsia="en-US" w:bidi="hi-IN"/>
              </w:rPr>
            </w:pPr>
            <w:r w:rsidRPr="005C5AD8">
              <w:rPr>
                <w:rFonts w:eastAsia="Arial"/>
                <w:b/>
                <w:kern w:val="2"/>
                <w:sz w:val="24"/>
                <w:szCs w:val="24"/>
                <w:lang w:eastAsia="en-US" w:bidi="hi-IN"/>
              </w:rPr>
              <w:t>2024</w:t>
            </w:r>
          </w:p>
        </w:tc>
        <w:tc>
          <w:tcPr>
            <w:tcW w:w="2524" w:type="dxa"/>
            <w:vAlign w:val="center"/>
            <w:hideMark/>
          </w:tcPr>
          <w:p w:rsidR="00A156F0" w:rsidRPr="005C5AD8" w:rsidRDefault="00A156F0" w:rsidP="00A156F0">
            <w:pPr>
              <w:autoSpaceDE/>
              <w:jc w:val="center"/>
              <w:rPr>
                <w:rFonts w:eastAsia="Arial"/>
                <w:b/>
                <w:kern w:val="2"/>
                <w:sz w:val="24"/>
                <w:szCs w:val="24"/>
                <w:lang w:eastAsia="en-US" w:bidi="hi-IN"/>
              </w:rPr>
            </w:pPr>
            <w:r w:rsidRPr="005C5AD8">
              <w:rPr>
                <w:rFonts w:eastAsia="Arial"/>
                <w:b/>
                <w:kern w:val="2"/>
                <w:sz w:val="24"/>
                <w:szCs w:val="24"/>
                <w:lang w:eastAsia="en-US" w:bidi="hi-IN"/>
              </w:rPr>
              <w:t>2028</w:t>
            </w:r>
          </w:p>
        </w:tc>
      </w:tr>
      <w:tr w:rsidR="00A156F0" w:rsidRPr="00A156F0" w:rsidTr="005C5AD8">
        <w:trPr>
          <w:jc w:val="center"/>
        </w:trPr>
        <w:tc>
          <w:tcPr>
            <w:tcW w:w="4871"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 xml:space="preserve">Куратор </w:t>
            </w:r>
            <w:r w:rsidR="00A04A2F" w:rsidRPr="00A04A2F">
              <w:rPr>
                <w:rFonts w:eastAsia="Arial"/>
                <w:kern w:val="2"/>
                <w:sz w:val="24"/>
                <w:szCs w:val="24"/>
                <w:lang w:eastAsia="en-US" w:bidi="hi-IN"/>
              </w:rPr>
              <w:t>муниципального</w:t>
            </w:r>
            <w:r w:rsidRPr="00A156F0">
              <w:rPr>
                <w:rFonts w:eastAsia="Arial"/>
                <w:kern w:val="2"/>
                <w:sz w:val="24"/>
                <w:szCs w:val="24"/>
                <w:lang w:eastAsia="en-US" w:bidi="hi-IN"/>
              </w:rPr>
              <w:t xml:space="preserve"> проекта</w:t>
            </w:r>
          </w:p>
        </w:tc>
        <w:tc>
          <w:tcPr>
            <w:tcW w:w="3287" w:type="dxa"/>
            <w:gridSpan w:val="2"/>
            <w:hideMark/>
          </w:tcPr>
          <w:p w:rsidR="00A156F0" w:rsidRPr="00A156F0" w:rsidRDefault="00A156F0" w:rsidP="00A156F0">
            <w:pPr>
              <w:autoSpaceDE/>
              <w:jc w:val="center"/>
              <w:rPr>
                <w:rFonts w:eastAsia="Arial"/>
                <w:kern w:val="2"/>
                <w:sz w:val="24"/>
                <w:szCs w:val="24"/>
                <w:lang w:eastAsia="en-US" w:bidi="hi-IN"/>
              </w:rPr>
            </w:pPr>
            <w:r w:rsidRPr="00A156F0">
              <w:rPr>
                <w:rFonts w:eastAsia="Arial"/>
                <w:bCs/>
                <w:kern w:val="2"/>
                <w:sz w:val="24"/>
                <w:szCs w:val="24"/>
                <w:lang w:bidi="hi-IN"/>
              </w:rPr>
              <w:t xml:space="preserve">  Зыков А.С.</w:t>
            </w:r>
          </w:p>
        </w:tc>
        <w:tc>
          <w:tcPr>
            <w:tcW w:w="6631" w:type="dxa"/>
            <w:gridSpan w:val="3"/>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bidi="hi-IN"/>
              </w:rPr>
              <w:t xml:space="preserve">Первый заместитель главы администрации </w:t>
            </w:r>
            <w:r w:rsidRPr="00A156F0">
              <w:rPr>
                <w:rFonts w:eastAsia="Arial"/>
                <w:bCs/>
                <w:kern w:val="2"/>
                <w:sz w:val="24"/>
                <w:szCs w:val="24"/>
                <w:lang w:bidi="hi-IN"/>
              </w:rPr>
              <w:t xml:space="preserve">Мари-Турекского муниципального района Республики Марий Эл </w:t>
            </w:r>
          </w:p>
        </w:tc>
      </w:tr>
      <w:tr w:rsidR="00A156F0" w:rsidRPr="00A156F0" w:rsidTr="005C5AD8">
        <w:trPr>
          <w:jc w:val="center"/>
        </w:trPr>
        <w:tc>
          <w:tcPr>
            <w:tcW w:w="4871"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 xml:space="preserve">Руководитель </w:t>
            </w:r>
            <w:r w:rsidR="00A04A2F" w:rsidRPr="00A04A2F">
              <w:rPr>
                <w:rFonts w:eastAsia="Arial"/>
                <w:kern w:val="2"/>
                <w:sz w:val="24"/>
                <w:szCs w:val="24"/>
                <w:lang w:eastAsia="en-US" w:bidi="hi-IN"/>
              </w:rPr>
              <w:t>муниципального</w:t>
            </w:r>
            <w:r w:rsidRPr="00A156F0">
              <w:rPr>
                <w:rFonts w:eastAsia="Arial"/>
                <w:kern w:val="2"/>
                <w:sz w:val="24"/>
                <w:szCs w:val="24"/>
                <w:lang w:eastAsia="en-US" w:bidi="hi-IN"/>
              </w:rPr>
              <w:t xml:space="preserve"> проекта </w:t>
            </w:r>
          </w:p>
        </w:tc>
        <w:tc>
          <w:tcPr>
            <w:tcW w:w="3287" w:type="dxa"/>
            <w:gridSpan w:val="2"/>
            <w:vMerge w:val="restart"/>
            <w:hideMark/>
          </w:tcPr>
          <w:p w:rsidR="00A156F0" w:rsidRPr="00A156F0" w:rsidRDefault="00A156F0" w:rsidP="00A156F0">
            <w:pPr>
              <w:autoSpaceDE/>
              <w:jc w:val="center"/>
              <w:rPr>
                <w:rFonts w:eastAsia="Arial"/>
                <w:kern w:val="2"/>
                <w:sz w:val="24"/>
                <w:szCs w:val="24"/>
                <w:lang w:eastAsia="en-US" w:bidi="hi-IN"/>
              </w:rPr>
            </w:pPr>
            <w:r w:rsidRPr="00A156F0">
              <w:rPr>
                <w:rFonts w:eastAsia="Arial"/>
                <w:bCs/>
                <w:kern w:val="2"/>
                <w:sz w:val="24"/>
                <w:szCs w:val="24"/>
                <w:lang w:bidi="hi-IN"/>
              </w:rPr>
              <w:t xml:space="preserve">   Пахомов В.В.</w:t>
            </w:r>
          </w:p>
          <w:p w:rsidR="00A156F0" w:rsidRPr="00A156F0" w:rsidRDefault="00A156F0" w:rsidP="00A156F0">
            <w:pPr>
              <w:autoSpaceDE/>
              <w:jc w:val="center"/>
              <w:rPr>
                <w:rFonts w:eastAsia="Arial"/>
                <w:kern w:val="2"/>
                <w:sz w:val="24"/>
                <w:szCs w:val="24"/>
                <w:lang w:eastAsia="en-US" w:bidi="hi-IN"/>
              </w:rPr>
            </w:pPr>
          </w:p>
        </w:tc>
        <w:tc>
          <w:tcPr>
            <w:tcW w:w="6631" w:type="dxa"/>
            <w:gridSpan w:val="3"/>
            <w:vMerge w:val="restart"/>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bidi="hi-IN"/>
              </w:rPr>
              <w:t xml:space="preserve">Руководитель архитектуры и муниципального хозяйства администрации </w:t>
            </w:r>
            <w:r w:rsidRPr="00A156F0">
              <w:rPr>
                <w:rFonts w:eastAsia="Arial"/>
                <w:bCs/>
                <w:kern w:val="2"/>
                <w:sz w:val="24"/>
                <w:szCs w:val="24"/>
                <w:lang w:bidi="hi-IN"/>
              </w:rPr>
              <w:t xml:space="preserve">Мари-Турекского муниципального района Республики Марий Эл </w:t>
            </w:r>
          </w:p>
        </w:tc>
      </w:tr>
      <w:tr w:rsidR="00A156F0" w:rsidRPr="00A156F0" w:rsidTr="005C5AD8">
        <w:trPr>
          <w:jc w:val="center"/>
        </w:trPr>
        <w:tc>
          <w:tcPr>
            <w:tcW w:w="4871"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 xml:space="preserve">Администратор </w:t>
            </w:r>
            <w:r w:rsidR="00A04A2F" w:rsidRPr="00A04A2F">
              <w:rPr>
                <w:rFonts w:eastAsia="Arial"/>
                <w:kern w:val="2"/>
                <w:sz w:val="24"/>
                <w:szCs w:val="24"/>
                <w:lang w:eastAsia="en-US" w:bidi="hi-IN"/>
              </w:rPr>
              <w:t>муниципального</w:t>
            </w:r>
            <w:r w:rsidRPr="00A156F0">
              <w:rPr>
                <w:rFonts w:eastAsia="Arial"/>
                <w:kern w:val="2"/>
                <w:sz w:val="24"/>
                <w:szCs w:val="24"/>
                <w:lang w:eastAsia="en-US" w:bidi="hi-IN"/>
              </w:rPr>
              <w:t xml:space="preserve"> проекта</w:t>
            </w:r>
          </w:p>
        </w:tc>
        <w:tc>
          <w:tcPr>
            <w:tcW w:w="3287" w:type="dxa"/>
            <w:gridSpan w:val="2"/>
            <w:vMerge/>
            <w:hideMark/>
          </w:tcPr>
          <w:p w:rsidR="00A156F0" w:rsidRPr="00A156F0" w:rsidRDefault="00A156F0" w:rsidP="00A156F0">
            <w:pPr>
              <w:autoSpaceDE/>
              <w:jc w:val="center"/>
              <w:rPr>
                <w:rFonts w:eastAsia="Arial"/>
                <w:kern w:val="2"/>
                <w:sz w:val="24"/>
                <w:szCs w:val="24"/>
                <w:lang w:eastAsia="en-US" w:bidi="hi-IN"/>
              </w:rPr>
            </w:pPr>
          </w:p>
        </w:tc>
        <w:tc>
          <w:tcPr>
            <w:tcW w:w="6631" w:type="dxa"/>
            <w:gridSpan w:val="3"/>
            <w:vMerge/>
            <w:hideMark/>
          </w:tcPr>
          <w:p w:rsidR="00A156F0" w:rsidRPr="00A156F0" w:rsidRDefault="00A156F0" w:rsidP="00A156F0">
            <w:pPr>
              <w:autoSpaceDE/>
              <w:jc w:val="center"/>
              <w:rPr>
                <w:rFonts w:eastAsia="Arial"/>
                <w:kern w:val="2"/>
                <w:sz w:val="24"/>
                <w:szCs w:val="24"/>
                <w:lang w:eastAsia="en-US" w:bidi="hi-IN"/>
              </w:rPr>
            </w:pPr>
          </w:p>
        </w:tc>
      </w:tr>
      <w:tr w:rsidR="00A156F0" w:rsidRPr="00A156F0" w:rsidTr="005C5AD8">
        <w:trPr>
          <w:jc w:val="center"/>
        </w:trPr>
        <w:tc>
          <w:tcPr>
            <w:tcW w:w="4871" w:type="dxa"/>
            <w:hideMark/>
          </w:tcPr>
          <w:p w:rsidR="00A156F0" w:rsidRPr="00A156F0" w:rsidRDefault="00A156F0" w:rsidP="00A156F0">
            <w:pPr>
              <w:autoSpaceDE/>
              <w:ind w:left="97"/>
              <w:jc w:val="both"/>
              <w:rPr>
                <w:rFonts w:eastAsia="Arial"/>
                <w:kern w:val="2"/>
                <w:sz w:val="24"/>
                <w:szCs w:val="24"/>
                <w:lang w:eastAsia="en-US" w:bidi="hi-IN"/>
              </w:rPr>
            </w:pPr>
            <w:r w:rsidRPr="00A156F0">
              <w:rPr>
                <w:rFonts w:eastAsia="Arial"/>
                <w:kern w:val="2"/>
                <w:sz w:val="24"/>
                <w:szCs w:val="24"/>
                <w:lang w:eastAsia="en-US" w:bidi="hi-IN"/>
              </w:rPr>
              <w:t>Связь с государственными программами Российской Федерации</w:t>
            </w:r>
          </w:p>
        </w:tc>
        <w:tc>
          <w:tcPr>
            <w:tcW w:w="630" w:type="dxa"/>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1.</w:t>
            </w:r>
          </w:p>
        </w:tc>
        <w:tc>
          <w:tcPr>
            <w:tcW w:w="2657"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Государственная программа Российская Федерация</w:t>
            </w:r>
          </w:p>
        </w:tc>
        <w:tc>
          <w:tcPr>
            <w:tcW w:w="6631" w:type="dxa"/>
            <w:gridSpan w:val="3"/>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Государственная программа Российской Федерации «Обеспечение доступным</w:t>
            </w:r>
          </w:p>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и комфортным жильем и коммунальными услугами граждан Российской Федерации»</w:t>
            </w:r>
          </w:p>
        </w:tc>
      </w:tr>
      <w:tr w:rsidR="00A156F0" w:rsidRPr="00A156F0" w:rsidTr="005C5AD8">
        <w:trPr>
          <w:jc w:val="center"/>
        </w:trPr>
        <w:tc>
          <w:tcPr>
            <w:tcW w:w="4871"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lastRenderedPageBreak/>
              <w:t xml:space="preserve">и с государственными программами Республики Марий Эл </w:t>
            </w:r>
          </w:p>
        </w:tc>
        <w:tc>
          <w:tcPr>
            <w:tcW w:w="630" w:type="dxa"/>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1.1.</w:t>
            </w:r>
          </w:p>
        </w:tc>
        <w:tc>
          <w:tcPr>
            <w:tcW w:w="2657"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Государственная программа Российской Федерации (комплексная программа Российской Федерации)</w:t>
            </w:r>
          </w:p>
        </w:tc>
        <w:tc>
          <w:tcPr>
            <w:tcW w:w="6631" w:type="dxa"/>
            <w:gridSpan w:val="3"/>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 xml:space="preserve">Государственная программа Республики Марий Эл «Обеспечение качественным жильем и услугами жилищно-коммунального хозяйства населения Республики Марий Эл </w:t>
            </w:r>
            <w:r w:rsidRPr="00A156F0">
              <w:rPr>
                <w:rFonts w:eastAsia="Arial"/>
                <w:kern w:val="2"/>
                <w:sz w:val="24"/>
                <w:szCs w:val="24"/>
                <w:lang w:eastAsia="en-US" w:bidi="hi-IN"/>
              </w:rPr>
              <w:br/>
              <w:t>на 2013 - 2030 годы»</w:t>
            </w:r>
          </w:p>
        </w:tc>
      </w:tr>
    </w:tbl>
    <w:p w:rsidR="00A156F0" w:rsidRPr="00A156F0" w:rsidRDefault="00A156F0" w:rsidP="00A156F0">
      <w:pPr>
        <w:autoSpaceDE/>
        <w:ind w:left="720"/>
        <w:outlineLvl w:val="2"/>
        <w:rPr>
          <w:rFonts w:eastAsia="Arial"/>
          <w:b/>
          <w:bCs/>
          <w:kern w:val="2"/>
          <w:sz w:val="24"/>
          <w:szCs w:val="24"/>
          <w:lang w:bidi="hi-IN"/>
        </w:rPr>
      </w:pPr>
    </w:p>
    <w:p w:rsidR="00A156F0" w:rsidRPr="00A156F0" w:rsidRDefault="00A04A2F" w:rsidP="00A156F0">
      <w:pPr>
        <w:autoSpaceDE/>
        <w:jc w:val="center"/>
        <w:rPr>
          <w:rFonts w:eastAsia="Arial"/>
          <w:b/>
          <w:bCs/>
          <w:kern w:val="2"/>
          <w:sz w:val="24"/>
          <w:szCs w:val="24"/>
          <w:lang w:bidi="hi-IN"/>
        </w:rPr>
      </w:pPr>
      <w:r>
        <w:rPr>
          <w:rFonts w:eastAsia="Arial"/>
          <w:b/>
          <w:bCs/>
          <w:kern w:val="2"/>
          <w:sz w:val="24"/>
          <w:szCs w:val="24"/>
          <w:lang w:bidi="hi-IN"/>
        </w:rPr>
        <w:t>2. Показатели муниципального</w:t>
      </w:r>
      <w:r w:rsidR="00A156F0" w:rsidRPr="00A156F0">
        <w:rPr>
          <w:rFonts w:eastAsia="Arial"/>
          <w:b/>
          <w:bCs/>
          <w:kern w:val="2"/>
          <w:sz w:val="24"/>
          <w:szCs w:val="24"/>
          <w:lang w:bidi="hi-IN"/>
        </w:rPr>
        <w:t xml:space="preserve"> проекта «Обеспечение устойчивого сокращения непригодного</w:t>
      </w:r>
      <w:r w:rsidR="00847DFB">
        <w:rPr>
          <w:rFonts w:eastAsia="Arial"/>
          <w:b/>
          <w:bCs/>
          <w:kern w:val="2"/>
          <w:sz w:val="24"/>
          <w:szCs w:val="24"/>
          <w:lang w:bidi="hi-IN"/>
        </w:rPr>
        <w:t xml:space="preserve"> для проживания жилищного фонда</w:t>
      </w:r>
      <w:r w:rsidR="00A156F0" w:rsidRPr="00A156F0">
        <w:rPr>
          <w:rFonts w:eastAsia="Arial"/>
          <w:b/>
          <w:bCs/>
          <w:kern w:val="2"/>
          <w:sz w:val="24"/>
          <w:szCs w:val="24"/>
          <w:lang w:bidi="hi-IN"/>
        </w:rPr>
        <w:t>»</w:t>
      </w:r>
    </w:p>
    <w:p w:rsidR="00A156F0" w:rsidRPr="00A156F0" w:rsidRDefault="00A156F0" w:rsidP="00A156F0">
      <w:pPr>
        <w:autoSpaceDE/>
        <w:jc w:val="center"/>
        <w:outlineLvl w:val="2"/>
        <w:rPr>
          <w:rFonts w:eastAsia="Arial"/>
          <w:kern w:val="2"/>
          <w:sz w:val="24"/>
          <w:szCs w:val="24"/>
          <w:lang w:bidi="hi-IN"/>
        </w:rPr>
      </w:pPr>
    </w:p>
    <w:tbl>
      <w:tblPr>
        <w:tblW w:w="15074" w:type="dxa"/>
        <w:tblLook w:val="04A0"/>
      </w:tblPr>
      <w:tblGrid>
        <w:gridCol w:w="450"/>
        <w:gridCol w:w="2687"/>
        <w:gridCol w:w="1133"/>
        <w:gridCol w:w="1116"/>
        <w:gridCol w:w="951"/>
        <w:gridCol w:w="934"/>
        <w:gridCol w:w="612"/>
        <w:gridCol w:w="612"/>
        <w:gridCol w:w="612"/>
        <w:gridCol w:w="1337"/>
        <w:gridCol w:w="1392"/>
        <w:gridCol w:w="1558"/>
        <w:gridCol w:w="1680"/>
      </w:tblGrid>
      <w:tr w:rsidR="00A156F0" w:rsidRPr="00A156F0" w:rsidTr="00833C83">
        <w:trPr>
          <w:trHeight w:val="1485"/>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rPr>
                <w:b/>
                <w:color w:val="000000"/>
                <w:sz w:val="18"/>
                <w:szCs w:val="18"/>
                <w:lang w:eastAsia="ru-RU"/>
              </w:rPr>
            </w:pPr>
            <w:r w:rsidRPr="005C5AD8">
              <w:rPr>
                <w:b/>
                <w:color w:val="000000"/>
                <w:sz w:val="18"/>
                <w:szCs w:val="18"/>
                <w:lang w:eastAsia="ru-RU"/>
              </w:rPr>
              <w:t> </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A156F0" w:rsidP="00301E08">
            <w:pPr>
              <w:widowControl/>
              <w:suppressAutoHyphens w:val="0"/>
              <w:autoSpaceDE/>
              <w:jc w:val="center"/>
              <w:rPr>
                <w:b/>
                <w:color w:val="000000"/>
                <w:sz w:val="18"/>
                <w:szCs w:val="18"/>
                <w:lang w:eastAsia="ru-RU"/>
              </w:rPr>
            </w:pPr>
            <w:r w:rsidRPr="005C5AD8">
              <w:rPr>
                <w:b/>
                <w:color w:val="000000"/>
                <w:sz w:val="18"/>
                <w:szCs w:val="18"/>
                <w:lang w:eastAsia="ru-RU"/>
              </w:rPr>
              <w:t xml:space="preserve">Показатели </w:t>
            </w:r>
            <w:r w:rsidR="00301E08" w:rsidRPr="005C5AD8">
              <w:rPr>
                <w:b/>
                <w:color w:val="000000"/>
                <w:sz w:val="18"/>
                <w:szCs w:val="18"/>
                <w:lang w:eastAsia="ru-RU"/>
              </w:rPr>
              <w:t>муниципального</w:t>
            </w:r>
            <w:r w:rsidRPr="005C5AD8">
              <w:rPr>
                <w:b/>
                <w:color w:val="000000"/>
                <w:sz w:val="18"/>
                <w:szCs w:val="18"/>
                <w:lang w:eastAsia="ru-RU"/>
              </w:rPr>
              <w:t xml:space="preserve"> проекта </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 xml:space="preserve">Уровень показателя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17287B" w:rsidP="00A156F0">
            <w:pPr>
              <w:widowControl/>
              <w:suppressAutoHyphens w:val="0"/>
              <w:autoSpaceDE/>
              <w:jc w:val="center"/>
              <w:rPr>
                <w:b/>
                <w:color w:val="000000"/>
                <w:sz w:val="18"/>
                <w:szCs w:val="18"/>
                <w:lang w:eastAsia="ru-RU"/>
              </w:rPr>
            </w:pPr>
            <w:hyperlink r:id="rId15" w:history="1">
              <w:r w:rsidR="00A156F0" w:rsidRPr="005C5AD8">
                <w:rPr>
                  <w:b/>
                  <w:color w:val="000000"/>
                  <w:sz w:val="18"/>
                  <w:szCs w:val="18"/>
                  <w:lang w:eastAsia="ru-RU"/>
                </w:rPr>
                <w:t>Единица измерения (по ОКЕИ)</w:t>
              </w:r>
            </w:hyperlink>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Базовое значение</w:t>
            </w: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Период, год</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Признак возрастания / убывания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Нарастающий итог</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Декомпозиция на муниципальные образования в Республике Марий Эл</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Информационная система (источник данных)</w:t>
            </w:r>
          </w:p>
        </w:tc>
      </w:tr>
      <w:tr w:rsidR="00A156F0" w:rsidRPr="00A156F0" w:rsidTr="00833C83">
        <w:trPr>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c>
          <w:tcPr>
            <w:tcW w:w="909"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значение</w:t>
            </w:r>
          </w:p>
        </w:tc>
        <w:tc>
          <w:tcPr>
            <w:tcW w:w="1025"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год</w:t>
            </w:r>
          </w:p>
        </w:tc>
        <w:tc>
          <w:tcPr>
            <w:tcW w:w="62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2024</w:t>
            </w:r>
          </w:p>
        </w:tc>
        <w:tc>
          <w:tcPr>
            <w:tcW w:w="62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2025</w:t>
            </w:r>
          </w:p>
        </w:tc>
        <w:tc>
          <w:tcPr>
            <w:tcW w:w="62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2026</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A156F0" w:rsidRPr="005C5AD8" w:rsidRDefault="00A156F0" w:rsidP="00A156F0">
            <w:pPr>
              <w:widowControl/>
              <w:suppressAutoHyphens w:val="0"/>
              <w:autoSpaceDE/>
              <w:rPr>
                <w:b/>
                <w:color w:val="000000"/>
                <w:sz w:val="18"/>
                <w:szCs w:val="18"/>
                <w:lang w:eastAsia="ru-RU"/>
              </w:rPr>
            </w:pPr>
          </w:p>
        </w:tc>
      </w:tr>
      <w:tr w:rsidR="00A156F0" w:rsidRPr="00A156F0" w:rsidTr="00833C83">
        <w:trPr>
          <w:trHeight w:hRule="exact" w:val="31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2</w:t>
            </w:r>
          </w:p>
        </w:tc>
        <w:tc>
          <w:tcPr>
            <w:tcW w:w="1052"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3</w:t>
            </w:r>
          </w:p>
        </w:tc>
        <w:tc>
          <w:tcPr>
            <w:tcW w:w="1116"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4</w:t>
            </w:r>
          </w:p>
        </w:tc>
        <w:tc>
          <w:tcPr>
            <w:tcW w:w="909"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5</w:t>
            </w:r>
          </w:p>
        </w:tc>
        <w:tc>
          <w:tcPr>
            <w:tcW w:w="1025"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6</w:t>
            </w:r>
          </w:p>
        </w:tc>
        <w:tc>
          <w:tcPr>
            <w:tcW w:w="62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7</w:t>
            </w:r>
          </w:p>
        </w:tc>
        <w:tc>
          <w:tcPr>
            <w:tcW w:w="62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8</w:t>
            </w:r>
          </w:p>
        </w:tc>
        <w:tc>
          <w:tcPr>
            <w:tcW w:w="62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9</w:t>
            </w:r>
          </w:p>
        </w:tc>
        <w:tc>
          <w:tcPr>
            <w:tcW w:w="1337"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14</w:t>
            </w:r>
          </w:p>
        </w:tc>
        <w:tc>
          <w:tcPr>
            <w:tcW w:w="1300"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15</w:t>
            </w:r>
          </w:p>
        </w:tc>
        <w:tc>
          <w:tcPr>
            <w:tcW w:w="145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16</w:t>
            </w:r>
          </w:p>
        </w:tc>
        <w:tc>
          <w:tcPr>
            <w:tcW w:w="1571" w:type="dxa"/>
            <w:tcBorders>
              <w:top w:val="nil"/>
              <w:left w:val="nil"/>
              <w:bottom w:val="single" w:sz="4" w:space="0" w:color="auto"/>
              <w:right w:val="single" w:sz="4" w:space="0" w:color="auto"/>
            </w:tcBorders>
            <w:shd w:val="clear" w:color="auto" w:fill="auto"/>
            <w:vAlign w:val="center"/>
            <w:hideMark/>
          </w:tcPr>
          <w:p w:rsidR="00A156F0" w:rsidRPr="005C5AD8" w:rsidRDefault="00A156F0" w:rsidP="00A156F0">
            <w:pPr>
              <w:widowControl/>
              <w:suppressAutoHyphens w:val="0"/>
              <w:autoSpaceDE/>
              <w:jc w:val="center"/>
              <w:rPr>
                <w:b/>
                <w:color w:val="000000"/>
                <w:sz w:val="18"/>
                <w:szCs w:val="18"/>
                <w:lang w:eastAsia="ru-RU"/>
              </w:rPr>
            </w:pPr>
            <w:r w:rsidRPr="005C5AD8">
              <w:rPr>
                <w:b/>
                <w:color w:val="000000"/>
                <w:sz w:val="18"/>
                <w:szCs w:val="18"/>
                <w:lang w:eastAsia="ru-RU"/>
              </w:rPr>
              <w:t>17</w:t>
            </w:r>
          </w:p>
        </w:tc>
      </w:tr>
      <w:tr w:rsidR="00A156F0" w:rsidRPr="00A156F0" w:rsidTr="00833C83">
        <w:trPr>
          <w:trHeight w:val="1401"/>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Количество граждан, расселенных из непригодного для проживания жилищного фонда (нарастающим итогом)</w:t>
            </w:r>
          </w:p>
          <w:p w:rsidR="00A156F0" w:rsidRPr="00A156F0" w:rsidRDefault="00A156F0" w:rsidP="00A156F0">
            <w:pPr>
              <w:widowControl/>
              <w:suppressAutoHyphens w:val="0"/>
              <w:autoSpaceDE/>
              <w:rPr>
                <w:color w:val="000000"/>
                <w:sz w:val="18"/>
                <w:szCs w:val="18"/>
                <w:lang w:eastAsia="ru-RU"/>
              </w:rPr>
            </w:pPr>
          </w:p>
        </w:tc>
        <w:tc>
          <w:tcPr>
            <w:tcW w:w="1052"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ФП</w:t>
            </w:r>
          </w:p>
        </w:tc>
        <w:tc>
          <w:tcPr>
            <w:tcW w:w="1116"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Тысяча человек</w:t>
            </w:r>
          </w:p>
        </w:tc>
        <w:tc>
          <w:tcPr>
            <w:tcW w:w="909"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0,0003</w:t>
            </w:r>
          </w:p>
        </w:tc>
        <w:tc>
          <w:tcPr>
            <w:tcW w:w="1025"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2023</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возрастающий</w:t>
            </w:r>
          </w:p>
        </w:tc>
        <w:tc>
          <w:tcPr>
            <w:tcW w:w="1300"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да</w:t>
            </w:r>
          </w:p>
        </w:tc>
        <w:tc>
          <w:tcPr>
            <w:tcW w:w="145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да</w:t>
            </w:r>
          </w:p>
        </w:tc>
        <w:tc>
          <w:tcPr>
            <w:tcW w:w="157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r>
      <w:tr w:rsidR="00A156F0" w:rsidRPr="00A156F0" w:rsidTr="00833C83">
        <w:trPr>
          <w:trHeight w:val="180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Количество квадратных метров расселенного непригодного для проживания жилищного фонда (нарастающим итогом)</w:t>
            </w:r>
          </w:p>
        </w:tc>
        <w:tc>
          <w:tcPr>
            <w:tcW w:w="1052"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ФП</w:t>
            </w:r>
          </w:p>
        </w:tc>
        <w:tc>
          <w:tcPr>
            <w:tcW w:w="1116"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Тысяча квадратных метров</w:t>
            </w:r>
          </w:p>
          <w:p w:rsidR="00A156F0" w:rsidRPr="00A156F0" w:rsidRDefault="00A156F0" w:rsidP="00A156F0">
            <w:pPr>
              <w:widowControl/>
              <w:suppressAutoHyphens w:val="0"/>
              <w:autoSpaceDE/>
              <w:rPr>
                <w:color w:val="000000"/>
                <w:sz w:val="18"/>
                <w:szCs w:val="18"/>
                <w:lang w:eastAsia="ru-RU"/>
              </w:rPr>
            </w:pPr>
          </w:p>
        </w:tc>
        <w:tc>
          <w:tcPr>
            <w:tcW w:w="909"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4,7</w:t>
            </w:r>
          </w:p>
        </w:tc>
        <w:tc>
          <w:tcPr>
            <w:tcW w:w="1025"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2023</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возрастающий</w:t>
            </w:r>
          </w:p>
        </w:tc>
        <w:tc>
          <w:tcPr>
            <w:tcW w:w="1300"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да</w:t>
            </w:r>
          </w:p>
        </w:tc>
        <w:tc>
          <w:tcPr>
            <w:tcW w:w="145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да</w:t>
            </w:r>
          </w:p>
        </w:tc>
        <w:tc>
          <w:tcPr>
            <w:tcW w:w="157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r>
    </w:tbl>
    <w:p w:rsidR="00A156F0" w:rsidRPr="00A156F0" w:rsidRDefault="00A156F0" w:rsidP="00A156F0">
      <w:pPr>
        <w:widowControl/>
        <w:suppressAutoHyphens w:val="0"/>
        <w:autoSpaceDE/>
        <w:rPr>
          <w:rFonts w:eastAsiaTheme="minorEastAsia"/>
          <w:sz w:val="16"/>
          <w:szCs w:val="16"/>
          <w:lang w:eastAsia="ru-RU"/>
        </w:rPr>
      </w:pPr>
    </w:p>
    <w:p w:rsidR="00A156F0" w:rsidRPr="00A156F0" w:rsidRDefault="00A156F0" w:rsidP="00A156F0">
      <w:pPr>
        <w:widowControl/>
        <w:suppressAutoHyphens w:val="0"/>
        <w:autoSpaceDE/>
        <w:rPr>
          <w:rFonts w:eastAsiaTheme="minorEastAsia"/>
          <w:sz w:val="16"/>
          <w:szCs w:val="16"/>
          <w:lang w:eastAsia="ru-RU"/>
        </w:rPr>
      </w:pP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t xml:space="preserve">3. План достижения показателей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w:t>
      </w:r>
      <w:r w:rsidRPr="00A156F0">
        <w:rPr>
          <w:rFonts w:eastAsia="Arial"/>
          <w:b/>
          <w:bCs/>
          <w:kern w:val="2"/>
          <w:sz w:val="24"/>
          <w:szCs w:val="24"/>
          <w:lang w:bidi="hi-IN"/>
        </w:rPr>
        <w:br/>
        <w:t>«Обеспечение устойчивого сокращения непригодного для проживания жилищного фонда» в 2024 году</w:t>
      </w:r>
    </w:p>
    <w:p w:rsidR="00A156F0" w:rsidRPr="00A156F0" w:rsidRDefault="00A156F0" w:rsidP="00A156F0">
      <w:pPr>
        <w:autoSpaceDE/>
        <w:jc w:val="both"/>
        <w:rPr>
          <w:rFonts w:eastAsia="Arial"/>
          <w:kern w:val="2"/>
          <w:sz w:val="16"/>
          <w:szCs w:val="16"/>
          <w:lang w:bidi="hi-IN"/>
        </w:rPr>
      </w:pPr>
    </w:p>
    <w:tbl>
      <w:tblPr>
        <w:tblW w:w="1475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685"/>
        <w:gridCol w:w="965"/>
        <w:gridCol w:w="993"/>
        <w:gridCol w:w="708"/>
        <w:gridCol w:w="709"/>
        <w:gridCol w:w="736"/>
        <w:gridCol w:w="709"/>
        <w:gridCol w:w="708"/>
        <w:gridCol w:w="567"/>
        <w:gridCol w:w="567"/>
        <w:gridCol w:w="567"/>
        <w:gridCol w:w="851"/>
        <w:gridCol w:w="708"/>
        <w:gridCol w:w="709"/>
        <w:gridCol w:w="1149"/>
      </w:tblGrid>
      <w:tr w:rsidR="00A156F0" w:rsidRPr="00A156F0" w:rsidTr="00833C83">
        <w:tc>
          <w:tcPr>
            <w:tcW w:w="426" w:type="dxa"/>
            <w:vMerge w:val="restart"/>
            <w:tcBorders>
              <w:left w:val="nil"/>
            </w:tcBorders>
            <w:vAlign w:val="center"/>
          </w:tcPr>
          <w:p w:rsidR="00A156F0" w:rsidRPr="00A156F0" w:rsidRDefault="00A156F0" w:rsidP="00A156F0">
            <w:pPr>
              <w:autoSpaceDE/>
              <w:rPr>
                <w:rFonts w:eastAsia="Arial"/>
                <w:kern w:val="2"/>
                <w:sz w:val="16"/>
                <w:szCs w:val="16"/>
                <w:lang w:bidi="hi-IN"/>
              </w:rPr>
            </w:pPr>
          </w:p>
        </w:tc>
        <w:tc>
          <w:tcPr>
            <w:tcW w:w="3685"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Показатели регионального (</w:t>
            </w:r>
            <w:r w:rsidR="00A04A2F">
              <w:rPr>
                <w:rFonts w:eastAsia="Arial"/>
                <w:kern w:val="2"/>
                <w:sz w:val="16"/>
                <w:szCs w:val="16"/>
                <w:lang w:bidi="hi-IN"/>
              </w:rPr>
              <w:t xml:space="preserve">муниципального, </w:t>
            </w:r>
            <w:r w:rsidRPr="00A156F0">
              <w:rPr>
                <w:rFonts w:eastAsia="Arial"/>
                <w:kern w:val="2"/>
                <w:sz w:val="16"/>
                <w:szCs w:val="16"/>
                <w:lang w:bidi="hi-IN"/>
              </w:rPr>
              <w:lastRenderedPageBreak/>
              <w:t>ведомственного) проекта</w:t>
            </w:r>
          </w:p>
        </w:tc>
        <w:tc>
          <w:tcPr>
            <w:tcW w:w="965"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lastRenderedPageBreak/>
              <w:t xml:space="preserve">Уровень </w:t>
            </w:r>
            <w:r w:rsidRPr="00A156F0">
              <w:rPr>
                <w:rFonts w:eastAsia="Arial"/>
                <w:kern w:val="2"/>
                <w:sz w:val="16"/>
                <w:szCs w:val="16"/>
                <w:lang w:bidi="hi-IN"/>
              </w:rPr>
              <w:lastRenderedPageBreak/>
              <w:t>показателя</w:t>
            </w:r>
          </w:p>
        </w:tc>
        <w:tc>
          <w:tcPr>
            <w:tcW w:w="993"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lastRenderedPageBreak/>
              <w:t xml:space="preserve">Единица </w:t>
            </w:r>
            <w:r w:rsidRPr="00A156F0">
              <w:rPr>
                <w:rFonts w:eastAsia="Arial"/>
                <w:kern w:val="2"/>
                <w:sz w:val="16"/>
                <w:szCs w:val="16"/>
                <w:lang w:bidi="hi-IN"/>
              </w:rPr>
              <w:lastRenderedPageBreak/>
              <w:t xml:space="preserve">измерения </w:t>
            </w:r>
            <w:hyperlink r:id="rId16">
              <w:r w:rsidRPr="00A156F0">
                <w:rPr>
                  <w:rFonts w:eastAsia="Arial"/>
                  <w:kern w:val="2"/>
                  <w:sz w:val="16"/>
                  <w:szCs w:val="16"/>
                  <w:lang w:bidi="hi-IN"/>
                </w:rPr>
                <w:t>ОКЕИ</w:t>
              </w:r>
            </w:hyperlink>
          </w:p>
        </w:tc>
        <w:tc>
          <w:tcPr>
            <w:tcW w:w="7539" w:type="dxa"/>
            <w:gridSpan w:val="11"/>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lastRenderedPageBreak/>
              <w:t>Плановые значения по месяцам</w:t>
            </w:r>
          </w:p>
        </w:tc>
        <w:tc>
          <w:tcPr>
            <w:tcW w:w="1149" w:type="dxa"/>
            <w:vMerge w:val="restart"/>
            <w:tcBorders>
              <w:righ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На конец2024 </w:t>
            </w:r>
            <w:r w:rsidRPr="00A156F0">
              <w:rPr>
                <w:rFonts w:eastAsia="Arial"/>
                <w:kern w:val="2"/>
                <w:sz w:val="16"/>
                <w:szCs w:val="16"/>
                <w:lang w:bidi="hi-IN"/>
              </w:rPr>
              <w:lastRenderedPageBreak/>
              <w:t>года</w:t>
            </w:r>
          </w:p>
        </w:tc>
      </w:tr>
      <w:tr w:rsidR="00A156F0" w:rsidRPr="00A156F0" w:rsidTr="00833C83">
        <w:tblPrEx>
          <w:tblBorders>
            <w:left w:val="single" w:sz="4" w:space="0" w:color="auto"/>
          </w:tblBorders>
        </w:tblPrEx>
        <w:tc>
          <w:tcPr>
            <w:tcW w:w="426" w:type="dxa"/>
            <w:vMerge/>
            <w:tcBorders>
              <w:left w:val="nil"/>
            </w:tcBorders>
            <w:vAlign w:val="center"/>
          </w:tcPr>
          <w:p w:rsidR="00A156F0" w:rsidRPr="00A156F0" w:rsidRDefault="00A156F0" w:rsidP="00A156F0">
            <w:pPr>
              <w:autoSpaceDE/>
              <w:rPr>
                <w:rFonts w:eastAsia="Arial"/>
                <w:kern w:val="2"/>
                <w:sz w:val="16"/>
                <w:szCs w:val="16"/>
                <w:lang w:bidi="hi-IN"/>
              </w:rPr>
            </w:pPr>
          </w:p>
        </w:tc>
        <w:tc>
          <w:tcPr>
            <w:tcW w:w="3685" w:type="dxa"/>
            <w:vMerge/>
            <w:vAlign w:val="center"/>
          </w:tcPr>
          <w:p w:rsidR="00A156F0" w:rsidRPr="00A156F0" w:rsidRDefault="00A156F0" w:rsidP="00A156F0">
            <w:pPr>
              <w:autoSpaceDE/>
              <w:rPr>
                <w:rFonts w:eastAsia="Arial"/>
                <w:kern w:val="2"/>
                <w:sz w:val="16"/>
                <w:szCs w:val="16"/>
                <w:lang w:bidi="hi-IN"/>
              </w:rPr>
            </w:pPr>
          </w:p>
        </w:tc>
        <w:tc>
          <w:tcPr>
            <w:tcW w:w="965" w:type="dxa"/>
            <w:vMerge/>
            <w:vAlign w:val="center"/>
          </w:tcPr>
          <w:p w:rsidR="00A156F0" w:rsidRPr="00A156F0" w:rsidRDefault="00A156F0" w:rsidP="00A156F0">
            <w:pPr>
              <w:autoSpaceDE/>
              <w:rPr>
                <w:rFonts w:eastAsia="Arial"/>
                <w:kern w:val="2"/>
                <w:sz w:val="16"/>
                <w:szCs w:val="16"/>
                <w:lang w:bidi="hi-IN"/>
              </w:rPr>
            </w:pPr>
          </w:p>
        </w:tc>
        <w:tc>
          <w:tcPr>
            <w:tcW w:w="993" w:type="dxa"/>
            <w:vMerge/>
            <w:vAlign w:val="center"/>
          </w:tcPr>
          <w:p w:rsidR="00A156F0" w:rsidRPr="00A156F0" w:rsidRDefault="00A156F0" w:rsidP="00A156F0">
            <w:pPr>
              <w:autoSpaceDE/>
              <w:rPr>
                <w:rFonts w:eastAsia="Arial"/>
                <w:kern w:val="2"/>
                <w:sz w:val="16"/>
                <w:szCs w:val="16"/>
                <w:lang w:bidi="hi-IN"/>
              </w:rPr>
            </w:pPr>
          </w:p>
        </w:tc>
        <w:tc>
          <w:tcPr>
            <w:tcW w:w="708"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январь</w:t>
            </w:r>
          </w:p>
        </w:tc>
        <w:tc>
          <w:tcPr>
            <w:tcW w:w="709"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февраль</w:t>
            </w:r>
          </w:p>
        </w:tc>
        <w:tc>
          <w:tcPr>
            <w:tcW w:w="736"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март</w:t>
            </w:r>
          </w:p>
        </w:tc>
        <w:tc>
          <w:tcPr>
            <w:tcW w:w="709"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апрель</w:t>
            </w:r>
          </w:p>
        </w:tc>
        <w:tc>
          <w:tcPr>
            <w:tcW w:w="708"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май</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июнь</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июль</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август</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сентябрь</w:t>
            </w:r>
          </w:p>
        </w:tc>
        <w:tc>
          <w:tcPr>
            <w:tcW w:w="708"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октябрь</w:t>
            </w:r>
          </w:p>
        </w:tc>
        <w:tc>
          <w:tcPr>
            <w:tcW w:w="709"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ноябрь</w:t>
            </w:r>
          </w:p>
        </w:tc>
        <w:tc>
          <w:tcPr>
            <w:tcW w:w="1149"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c>
          <w:tcPr>
            <w:tcW w:w="426"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lastRenderedPageBreak/>
              <w:t>1</w:t>
            </w:r>
          </w:p>
        </w:tc>
        <w:tc>
          <w:tcPr>
            <w:tcW w:w="3685" w:type="dxa"/>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Количество граждан, расселенных из непригодного для проживания жилищного фонда (нарастающим итогом)</w:t>
            </w:r>
          </w:p>
          <w:p w:rsidR="00A156F0" w:rsidRPr="00A156F0" w:rsidRDefault="00A156F0" w:rsidP="00A156F0">
            <w:pPr>
              <w:autoSpaceDE/>
              <w:rPr>
                <w:rFonts w:eastAsia="Arial"/>
                <w:kern w:val="2"/>
                <w:sz w:val="16"/>
                <w:szCs w:val="16"/>
                <w:lang w:bidi="hi-IN"/>
              </w:rPr>
            </w:pPr>
          </w:p>
        </w:tc>
        <w:tc>
          <w:tcPr>
            <w:tcW w:w="965"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ФП</w:t>
            </w:r>
          </w:p>
        </w:tc>
        <w:tc>
          <w:tcPr>
            <w:tcW w:w="993" w:type="dxa"/>
          </w:tcPr>
          <w:p w:rsidR="00A156F0" w:rsidRPr="00A156F0" w:rsidRDefault="00A156F0" w:rsidP="00A156F0">
            <w:pPr>
              <w:autoSpaceDE/>
              <w:rPr>
                <w:rFonts w:eastAsia="Arial"/>
                <w:kern w:val="2"/>
                <w:sz w:val="16"/>
                <w:szCs w:val="16"/>
                <w:lang w:bidi="hi-IN"/>
              </w:rPr>
            </w:pPr>
            <w:r w:rsidRPr="00A156F0">
              <w:rPr>
                <w:color w:val="000000"/>
                <w:sz w:val="18"/>
                <w:szCs w:val="18"/>
                <w:lang w:bidi="hi-IN"/>
              </w:rPr>
              <w:t>Тысяча человек</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36"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1149" w:type="dxa"/>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r>
      <w:tr w:rsidR="00A156F0" w:rsidRPr="00A156F0" w:rsidTr="00833C83">
        <w:tc>
          <w:tcPr>
            <w:tcW w:w="426"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2</w:t>
            </w:r>
          </w:p>
        </w:tc>
        <w:tc>
          <w:tcPr>
            <w:tcW w:w="3685" w:type="dxa"/>
          </w:tcPr>
          <w:p w:rsidR="00A156F0" w:rsidRPr="00A156F0" w:rsidRDefault="00A156F0" w:rsidP="00A156F0">
            <w:pPr>
              <w:autoSpaceDE/>
              <w:rPr>
                <w:rFonts w:eastAsia="Arial"/>
                <w:kern w:val="2"/>
                <w:sz w:val="16"/>
                <w:szCs w:val="16"/>
                <w:lang w:bidi="hi-IN"/>
              </w:rPr>
            </w:pPr>
            <w:r w:rsidRPr="00A156F0">
              <w:rPr>
                <w:color w:val="000000"/>
                <w:sz w:val="18"/>
                <w:szCs w:val="18"/>
                <w:lang w:bidi="hi-IN"/>
              </w:rPr>
              <w:t>Количество квадратных метров расселенного непригодного для проживания жилищного фонда (нарастающим итогом)</w:t>
            </w:r>
          </w:p>
        </w:tc>
        <w:tc>
          <w:tcPr>
            <w:tcW w:w="965"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ФП</w:t>
            </w:r>
          </w:p>
        </w:tc>
        <w:tc>
          <w:tcPr>
            <w:tcW w:w="993" w:type="dxa"/>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Тысяча квадратных метров</w:t>
            </w:r>
          </w:p>
          <w:p w:rsidR="00A156F0" w:rsidRPr="00A156F0" w:rsidRDefault="00A156F0" w:rsidP="00A156F0">
            <w:pPr>
              <w:autoSpaceDE/>
              <w:rPr>
                <w:rFonts w:eastAsia="Arial"/>
                <w:kern w:val="2"/>
                <w:sz w:val="16"/>
                <w:szCs w:val="16"/>
                <w:lang w:bidi="hi-IN"/>
              </w:rPr>
            </w:pP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36"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1149" w:type="dxa"/>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r>
    </w:tbl>
    <w:p w:rsidR="00A156F0" w:rsidRPr="00A156F0" w:rsidRDefault="00A156F0" w:rsidP="00833C83">
      <w:pPr>
        <w:widowControl/>
        <w:suppressAutoHyphens w:val="0"/>
        <w:autoSpaceDE/>
        <w:jc w:val="center"/>
        <w:rPr>
          <w:rFonts w:eastAsiaTheme="minorEastAsia"/>
          <w:b/>
          <w:bCs/>
          <w:sz w:val="22"/>
          <w:szCs w:val="22"/>
          <w:lang w:eastAsia="ru-RU"/>
        </w:rPr>
      </w:pPr>
      <w:r w:rsidRPr="00A156F0">
        <w:rPr>
          <w:rFonts w:eastAsiaTheme="minorEastAsia"/>
          <w:sz w:val="16"/>
          <w:szCs w:val="16"/>
          <w:lang w:eastAsia="ru-RU"/>
        </w:rPr>
        <w:br w:type="page"/>
      </w:r>
      <w:r w:rsidRPr="00A156F0">
        <w:rPr>
          <w:rFonts w:eastAsiaTheme="minorEastAsia"/>
          <w:b/>
          <w:bCs/>
          <w:sz w:val="22"/>
          <w:szCs w:val="22"/>
          <w:lang w:eastAsia="ru-RU"/>
        </w:rPr>
        <w:lastRenderedPageBreak/>
        <w:t xml:space="preserve">4. Мероприятия (результаты) </w:t>
      </w:r>
      <w:r w:rsidR="00833C83" w:rsidRPr="00833C83">
        <w:rPr>
          <w:rFonts w:eastAsiaTheme="minorEastAsia"/>
          <w:b/>
          <w:bCs/>
          <w:sz w:val="22"/>
          <w:szCs w:val="22"/>
          <w:lang w:eastAsia="ru-RU"/>
        </w:rPr>
        <w:t>муниципального</w:t>
      </w:r>
      <w:r w:rsidRPr="00A156F0">
        <w:rPr>
          <w:rFonts w:eastAsiaTheme="minorEastAsia"/>
          <w:b/>
          <w:bCs/>
          <w:sz w:val="22"/>
          <w:szCs w:val="22"/>
          <w:lang w:eastAsia="ru-RU"/>
        </w:rPr>
        <w:t xml:space="preserve"> проекта </w:t>
      </w:r>
      <w:bookmarkStart w:id="2" w:name="_Hlk143779966"/>
      <w:r w:rsidRPr="00A156F0">
        <w:rPr>
          <w:rFonts w:eastAsiaTheme="minorEastAsia"/>
          <w:b/>
          <w:bCs/>
          <w:sz w:val="22"/>
          <w:szCs w:val="22"/>
          <w:lang w:eastAsia="ru-RU"/>
        </w:rPr>
        <w:t>«Обеспечение устойчивого сокращения непригодного для проживания жилищного фонда</w:t>
      </w:r>
      <w:bookmarkEnd w:id="2"/>
      <w:r w:rsidRPr="00A156F0">
        <w:rPr>
          <w:rFonts w:eastAsiaTheme="minorEastAsia"/>
          <w:b/>
          <w:bCs/>
          <w:sz w:val="22"/>
          <w:szCs w:val="22"/>
          <w:lang w:eastAsia="ru-RU"/>
        </w:rPr>
        <w:t>в 2024 году»</w:t>
      </w:r>
    </w:p>
    <w:p w:rsidR="00A156F0" w:rsidRPr="00A156F0" w:rsidRDefault="00A156F0" w:rsidP="00A156F0">
      <w:pPr>
        <w:autoSpaceDE/>
        <w:jc w:val="center"/>
        <w:outlineLvl w:val="2"/>
        <w:rPr>
          <w:rFonts w:eastAsia="Arial"/>
          <w:kern w:val="2"/>
          <w:sz w:val="24"/>
          <w:szCs w:val="24"/>
          <w:lang w:bidi="hi-IN"/>
        </w:rPr>
      </w:pPr>
    </w:p>
    <w:tbl>
      <w:tblPr>
        <w:tblW w:w="14175" w:type="dxa"/>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1830"/>
        <w:gridCol w:w="992"/>
        <w:gridCol w:w="851"/>
        <w:gridCol w:w="850"/>
        <w:gridCol w:w="851"/>
        <w:gridCol w:w="567"/>
        <w:gridCol w:w="567"/>
        <w:gridCol w:w="567"/>
        <w:gridCol w:w="1417"/>
        <w:gridCol w:w="1134"/>
        <w:gridCol w:w="1276"/>
        <w:gridCol w:w="2693"/>
      </w:tblGrid>
      <w:tr w:rsidR="00A156F0" w:rsidRPr="00A156F0" w:rsidTr="00833C83">
        <w:trPr>
          <w:jc w:val="center"/>
        </w:trPr>
        <w:tc>
          <w:tcPr>
            <w:tcW w:w="580" w:type="dxa"/>
            <w:vMerge w:val="restart"/>
            <w:tcBorders>
              <w:left w:val="nil"/>
            </w:tcBorders>
            <w:vAlign w:val="center"/>
          </w:tcPr>
          <w:p w:rsidR="00A156F0" w:rsidRPr="00A156F0" w:rsidRDefault="00A156F0" w:rsidP="00A156F0">
            <w:pPr>
              <w:autoSpaceDE/>
              <w:jc w:val="center"/>
              <w:rPr>
                <w:rFonts w:eastAsia="Arial"/>
                <w:kern w:val="2"/>
                <w:sz w:val="16"/>
                <w:szCs w:val="16"/>
                <w:lang w:bidi="hi-IN"/>
              </w:rPr>
            </w:pPr>
          </w:p>
        </w:tc>
        <w:tc>
          <w:tcPr>
            <w:tcW w:w="1830"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w:t>
            </w:r>
          </w:p>
        </w:tc>
        <w:tc>
          <w:tcPr>
            <w:tcW w:w="992"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структурных элементов государственных программ вместе с наименованием государственной программы</w:t>
            </w:r>
          </w:p>
        </w:tc>
        <w:tc>
          <w:tcPr>
            <w:tcW w:w="851"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Единица измерения (по </w:t>
            </w:r>
            <w:hyperlink r:id="rId17">
              <w:r w:rsidRPr="00A156F0">
                <w:rPr>
                  <w:rFonts w:eastAsia="Arial"/>
                  <w:kern w:val="2"/>
                  <w:sz w:val="16"/>
                  <w:szCs w:val="16"/>
                  <w:lang w:bidi="hi-IN"/>
                </w:rPr>
                <w:t>ОКЕИ</w:t>
              </w:r>
            </w:hyperlink>
            <w:r w:rsidRPr="00A156F0">
              <w:rPr>
                <w:rFonts w:eastAsia="Arial"/>
                <w:kern w:val="2"/>
                <w:sz w:val="16"/>
                <w:szCs w:val="16"/>
                <w:lang w:bidi="hi-IN"/>
              </w:rPr>
              <w:t>)</w:t>
            </w:r>
          </w:p>
        </w:tc>
        <w:tc>
          <w:tcPr>
            <w:tcW w:w="1701" w:type="dxa"/>
            <w:gridSpan w:val="2"/>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Базовое значение</w:t>
            </w:r>
          </w:p>
        </w:tc>
        <w:tc>
          <w:tcPr>
            <w:tcW w:w="1701" w:type="dxa"/>
            <w:gridSpan w:val="3"/>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Период, год</w:t>
            </w:r>
          </w:p>
        </w:tc>
        <w:tc>
          <w:tcPr>
            <w:tcW w:w="1417"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Характеристика мероприятия (результата)</w:t>
            </w:r>
          </w:p>
        </w:tc>
        <w:tc>
          <w:tcPr>
            <w:tcW w:w="1134"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Тип мероприятия (результата)</w:t>
            </w:r>
          </w:p>
        </w:tc>
        <w:tc>
          <w:tcPr>
            <w:tcW w:w="1276"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Декомпозиция на муниципальные образования</w:t>
            </w:r>
          </w:p>
        </w:tc>
        <w:tc>
          <w:tcPr>
            <w:tcW w:w="2693" w:type="dxa"/>
            <w:vMerge w:val="restart"/>
            <w:tcBorders>
              <w:righ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Связь с показателями регионального проекта</w:t>
            </w:r>
          </w:p>
        </w:tc>
      </w:tr>
      <w:tr w:rsidR="00A156F0" w:rsidRPr="00A156F0" w:rsidTr="00833C83">
        <w:trPr>
          <w:jc w:val="center"/>
        </w:trPr>
        <w:tc>
          <w:tcPr>
            <w:tcW w:w="580" w:type="dxa"/>
            <w:vMerge/>
            <w:tcBorders>
              <w:left w:val="nil"/>
            </w:tcBorders>
            <w:vAlign w:val="center"/>
          </w:tcPr>
          <w:p w:rsidR="00A156F0" w:rsidRPr="00A156F0" w:rsidRDefault="00A156F0" w:rsidP="00A156F0">
            <w:pPr>
              <w:autoSpaceDE/>
              <w:jc w:val="center"/>
              <w:rPr>
                <w:rFonts w:eastAsia="Arial"/>
                <w:kern w:val="2"/>
                <w:sz w:val="16"/>
                <w:szCs w:val="16"/>
                <w:lang w:bidi="hi-IN"/>
              </w:rPr>
            </w:pPr>
          </w:p>
        </w:tc>
        <w:tc>
          <w:tcPr>
            <w:tcW w:w="1830" w:type="dxa"/>
            <w:vMerge/>
            <w:vAlign w:val="center"/>
          </w:tcPr>
          <w:p w:rsidR="00A156F0" w:rsidRPr="00A156F0" w:rsidRDefault="00A156F0" w:rsidP="00A156F0">
            <w:pPr>
              <w:autoSpaceDE/>
              <w:jc w:val="center"/>
              <w:rPr>
                <w:rFonts w:eastAsia="Arial"/>
                <w:kern w:val="2"/>
                <w:sz w:val="16"/>
                <w:szCs w:val="16"/>
                <w:lang w:bidi="hi-IN"/>
              </w:rPr>
            </w:pPr>
          </w:p>
        </w:tc>
        <w:tc>
          <w:tcPr>
            <w:tcW w:w="992" w:type="dxa"/>
            <w:vMerge/>
            <w:vAlign w:val="center"/>
          </w:tcPr>
          <w:p w:rsidR="00A156F0" w:rsidRPr="00A156F0" w:rsidRDefault="00A156F0" w:rsidP="00A156F0">
            <w:pPr>
              <w:autoSpaceDE/>
              <w:jc w:val="center"/>
              <w:rPr>
                <w:rFonts w:eastAsia="Arial"/>
                <w:kern w:val="2"/>
                <w:sz w:val="16"/>
                <w:szCs w:val="16"/>
                <w:lang w:bidi="hi-IN"/>
              </w:rPr>
            </w:pPr>
          </w:p>
        </w:tc>
        <w:tc>
          <w:tcPr>
            <w:tcW w:w="851" w:type="dxa"/>
            <w:vMerge/>
            <w:vAlign w:val="center"/>
          </w:tcPr>
          <w:p w:rsidR="00A156F0" w:rsidRPr="00A156F0" w:rsidRDefault="00A156F0" w:rsidP="00A156F0">
            <w:pPr>
              <w:autoSpaceDE/>
              <w:jc w:val="center"/>
              <w:rPr>
                <w:rFonts w:eastAsia="Arial"/>
                <w:kern w:val="2"/>
                <w:sz w:val="16"/>
                <w:szCs w:val="16"/>
                <w:lang w:bidi="hi-IN"/>
              </w:rPr>
            </w:pPr>
          </w:p>
        </w:tc>
        <w:tc>
          <w:tcPr>
            <w:tcW w:w="850"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значение</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год</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2024</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2025</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2026</w:t>
            </w:r>
          </w:p>
        </w:tc>
        <w:tc>
          <w:tcPr>
            <w:tcW w:w="1417" w:type="dxa"/>
            <w:vMerge/>
            <w:vAlign w:val="center"/>
          </w:tcPr>
          <w:p w:rsidR="00A156F0" w:rsidRPr="00A156F0" w:rsidRDefault="00A156F0" w:rsidP="00A156F0">
            <w:pPr>
              <w:autoSpaceDE/>
              <w:jc w:val="center"/>
              <w:rPr>
                <w:rFonts w:eastAsia="Arial"/>
                <w:kern w:val="2"/>
                <w:sz w:val="16"/>
                <w:szCs w:val="16"/>
                <w:lang w:bidi="hi-IN"/>
              </w:rPr>
            </w:pPr>
          </w:p>
        </w:tc>
        <w:tc>
          <w:tcPr>
            <w:tcW w:w="1134" w:type="dxa"/>
            <w:vMerge/>
            <w:vAlign w:val="center"/>
          </w:tcPr>
          <w:p w:rsidR="00A156F0" w:rsidRPr="00A156F0" w:rsidRDefault="00A156F0" w:rsidP="00A156F0">
            <w:pPr>
              <w:autoSpaceDE/>
              <w:jc w:val="center"/>
              <w:rPr>
                <w:rFonts w:eastAsia="Arial"/>
                <w:kern w:val="2"/>
                <w:sz w:val="16"/>
                <w:szCs w:val="16"/>
                <w:lang w:bidi="hi-IN"/>
              </w:rPr>
            </w:pPr>
          </w:p>
        </w:tc>
        <w:tc>
          <w:tcPr>
            <w:tcW w:w="1276" w:type="dxa"/>
            <w:vMerge/>
            <w:vAlign w:val="center"/>
          </w:tcPr>
          <w:p w:rsidR="00A156F0" w:rsidRPr="00A156F0" w:rsidRDefault="00A156F0" w:rsidP="00A156F0">
            <w:pPr>
              <w:autoSpaceDE/>
              <w:jc w:val="center"/>
              <w:rPr>
                <w:rFonts w:eastAsia="Arial"/>
                <w:kern w:val="2"/>
                <w:sz w:val="16"/>
                <w:szCs w:val="16"/>
                <w:lang w:bidi="hi-IN"/>
              </w:rPr>
            </w:pPr>
          </w:p>
        </w:tc>
        <w:tc>
          <w:tcPr>
            <w:tcW w:w="2693" w:type="dxa"/>
            <w:vMerge/>
            <w:tcBorders>
              <w:right w:val="nil"/>
            </w:tcBorders>
            <w:vAlign w:val="center"/>
          </w:tcPr>
          <w:p w:rsidR="00A156F0" w:rsidRPr="00A156F0" w:rsidRDefault="00A156F0" w:rsidP="00A156F0">
            <w:pPr>
              <w:autoSpaceDE/>
              <w:jc w:val="center"/>
              <w:rPr>
                <w:rFonts w:eastAsia="Arial"/>
                <w:kern w:val="2"/>
                <w:sz w:val="16"/>
                <w:szCs w:val="16"/>
                <w:lang w:bidi="hi-IN"/>
              </w:rPr>
            </w:pPr>
          </w:p>
        </w:tc>
      </w:tr>
      <w:tr w:rsidR="00A156F0" w:rsidRPr="00A156F0" w:rsidTr="00833C83">
        <w:trPr>
          <w:jc w:val="center"/>
        </w:trPr>
        <w:tc>
          <w:tcPr>
            <w:tcW w:w="580" w:type="dxa"/>
            <w:tcBorders>
              <w:lef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tc>
        <w:tc>
          <w:tcPr>
            <w:tcW w:w="1830"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w:t>
            </w:r>
          </w:p>
        </w:tc>
        <w:tc>
          <w:tcPr>
            <w:tcW w:w="992"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3</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4</w:t>
            </w:r>
          </w:p>
        </w:tc>
        <w:tc>
          <w:tcPr>
            <w:tcW w:w="850"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5</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6</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7</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8</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9</w:t>
            </w:r>
          </w:p>
        </w:tc>
        <w:tc>
          <w:tcPr>
            <w:tcW w:w="141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10</w:t>
            </w:r>
          </w:p>
        </w:tc>
        <w:tc>
          <w:tcPr>
            <w:tcW w:w="1134"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11</w:t>
            </w:r>
          </w:p>
        </w:tc>
        <w:tc>
          <w:tcPr>
            <w:tcW w:w="1276"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12</w:t>
            </w:r>
          </w:p>
        </w:tc>
        <w:tc>
          <w:tcPr>
            <w:tcW w:w="2693" w:type="dxa"/>
            <w:tcBorders>
              <w:righ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13</w:t>
            </w:r>
          </w:p>
        </w:tc>
      </w:tr>
      <w:tr w:rsidR="00A156F0" w:rsidRPr="00A156F0" w:rsidTr="00833C83">
        <w:trPr>
          <w:jc w:val="center"/>
        </w:trPr>
        <w:tc>
          <w:tcPr>
            <w:tcW w:w="580" w:type="dxa"/>
            <w:tcBorders>
              <w:left w:val="nil"/>
            </w:tcBorders>
            <w:vAlign w:val="center"/>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183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Реализованы мероприятия, предусмотренные региональными программами переселения граждан из непригодного для проживания жилищного фонда (Нарастающий итог)</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Региональный проект «Обеспечение устойчивого сокращения непригодного для проживания жилищного фонда »</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Тысяча квадратных метров</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4,7</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2023</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1417" w:type="dxa"/>
          </w:tcPr>
          <w:p w:rsidR="00A156F0" w:rsidRPr="00A156F0" w:rsidRDefault="00A156F0" w:rsidP="00A156F0">
            <w:pPr>
              <w:widowControl/>
              <w:suppressAutoHyphens w:val="0"/>
              <w:autoSpaceDE/>
              <w:jc w:val="center"/>
              <w:rPr>
                <w:rFonts w:eastAsiaTheme="minorEastAsia"/>
                <w:sz w:val="16"/>
                <w:szCs w:val="16"/>
                <w:lang w:eastAsia="ru-RU"/>
              </w:rPr>
            </w:pPr>
            <w:r w:rsidRPr="00A156F0">
              <w:rPr>
                <w:rFonts w:eastAsiaTheme="minorEastAsia"/>
                <w:sz w:val="16"/>
                <w:szCs w:val="16"/>
                <w:lang w:eastAsia="ru-RU"/>
              </w:rPr>
              <w:t>Количество квадратных метров расселенного аварийного жилищного фонда, тыс. кв. м</w:t>
            </w:r>
          </w:p>
        </w:tc>
        <w:tc>
          <w:tcPr>
            <w:tcW w:w="1134"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Обеспечение реализации федерального проекта (результата федерального проекта)</w:t>
            </w:r>
          </w:p>
        </w:tc>
        <w:tc>
          <w:tcPr>
            <w:tcW w:w="1276"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да</w:t>
            </w:r>
          </w:p>
        </w:tc>
        <w:tc>
          <w:tcPr>
            <w:tcW w:w="2693"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Количество квадратных метров расселенного непригодного для проживания жилищного фонда (нарастающим итогом)</w:t>
            </w:r>
          </w:p>
        </w:tc>
      </w:tr>
      <w:tr w:rsidR="00A156F0" w:rsidRPr="00A156F0" w:rsidTr="00833C83">
        <w:trPr>
          <w:jc w:val="center"/>
        </w:trPr>
        <w:tc>
          <w:tcPr>
            <w:tcW w:w="580" w:type="dxa"/>
            <w:tcBorders>
              <w:left w:val="nil"/>
            </w:tcBorders>
            <w:vAlign w:val="center"/>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2</w:t>
            </w:r>
          </w:p>
        </w:tc>
        <w:tc>
          <w:tcPr>
            <w:tcW w:w="183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Реализованы мероприятия, предусмотренные региональными программами переселения граждан из непригодного для проживания жилищного фонда (Нарастающий итог)</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Региональный проект «Обеспечение устойчивого сокращения непригодного для проживания жилищного фонда »</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Тысяча  человек</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0,0003</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2023</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1417" w:type="dxa"/>
          </w:tcPr>
          <w:p w:rsidR="00A156F0" w:rsidRPr="00A156F0" w:rsidRDefault="00A156F0" w:rsidP="00A156F0">
            <w:pPr>
              <w:widowControl/>
              <w:suppressAutoHyphens w:val="0"/>
              <w:autoSpaceDE/>
              <w:jc w:val="center"/>
              <w:rPr>
                <w:rFonts w:eastAsiaTheme="minorEastAsia"/>
                <w:sz w:val="16"/>
                <w:szCs w:val="16"/>
                <w:lang w:eastAsia="ru-RU"/>
              </w:rPr>
            </w:pPr>
            <w:r w:rsidRPr="00A156F0">
              <w:rPr>
                <w:rFonts w:eastAsiaTheme="minorEastAsia"/>
                <w:sz w:val="16"/>
                <w:szCs w:val="16"/>
                <w:lang w:eastAsia="ru-RU"/>
              </w:rPr>
              <w:t>Количество  граждан расселенных из аварийного жилищного фонда, тыс.чел.</w:t>
            </w:r>
          </w:p>
        </w:tc>
        <w:tc>
          <w:tcPr>
            <w:tcW w:w="1134"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Обеспечение реализации федерального проекта (результата федерального проекта)</w:t>
            </w:r>
          </w:p>
        </w:tc>
        <w:tc>
          <w:tcPr>
            <w:tcW w:w="1276"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да</w:t>
            </w:r>
          </w:p>
        </w:tc>
        <w:tc>
          <w:tcPr>
            <w:tcW w:w="2693"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Количество граждан, расселенных из непригодного для проживания жилищного фонда (нарастающим итогом);</w:t>
            </w:r>
          </w:p>
          <w:p w:rsidR="00A156F0" w:rsidRPr="00A156F0" w:rsidRDefault="00A156F0" w:rsidP="00A156F0">
            <w:pPr>
              <w:autoSpaceDE/>
              <w:rPr>
                <w:rFonts w:eastAsia="Arial"/>
                <w:kern w:val="2"/>
                <w:sz w:val="16"/>
                <w:szCs w:val="16"/>
                <w:lang w:bidi="hi-IN"/>
              </w:rPr>
            </w:pPr>
          </w:p>
        </w:tc>
      </w:tr>
    </w:tbl>
    <w:p w:rsidR="00A156F0" w:rsidRPr="00A156F0" w:rsidRDefault="00A156F0" w:rsidP="00A156F0">
      <w:pPr>
        <w:widowControl/>
        <w:suppressAutoHyphens w:val="0"/>
        <w:autoSpaceDE/>
        <w:rPr>
          <w:rFonts w:eastAsiaTheme="minorEastAsia"/>
          <w:sz w:val="16"/>
          <w:szCs w:val="16"/>
          <w:lang w:eastAsia="ru-RU"/>
        </w:rPr>
      </w:pPr>
      <w:r w:rsidRPr="00A156F0">
        <w:rPr>
          <w:rFonts w:eastAsiaTheme="minorEastAsia"/>
          <w:sz w:val="16"/>
          <w:szCs w:val="16"/>
          <w:lang w:eastAsia="ru-RU"/>
        </w:rPr>
        <w:br w:type="page"/>
      </w:r>
    </w:p>
    <w:p w:rsidR="001A0592"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lastRenderedPageBreak/>
        <w:t xml:space="preserve">5. Финансовое обеспечение реализации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w:t>
      </w: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t xml:space="preserve"> «Обеспечение устойчивого сокращения непригодного для проживания жилищного фонда»</w:t>
      </w:r>
    </w:p>
    <w:p w:rsidR="00A156F0" w:rsidRPr="00A156F0" w:rsidRDefault="00A156F0" w:rsidP="00A156F0">
      <w:pPr>
        <w:autoSpaceDE/>
        <w:jc w:val="center"/>
        <w:outlineLvl w:val="2"/>
        <w:rPr>
          <w:rFonts w:eastAsia="Arial"/>
          <w:b/>
          <w:bCs/>
          <w:kern w:val="2"/>
          <w:sz w:val="18"/>
          <w:szCs w:val="18"/>
          <w:lang w:bidi="hi-IN"/>
        </w:rPr>
      </w:pPr>
    </w:p>
    <w:tbl>
      <w:tblPr>
        <w:tblW w:w="1375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6991"/>
        <w:gridCol w:w="850"/>
        <w:gridCol w:w="708"/>
        <w:gridCol w:w="709"/>
        <w:gridCol w:w="710"/>
        <w:gridCol w:w="710"/>
        <w:gridCol w:w="569"/>
        <w:gridCol w:w="705"/>
        <w:gridCol w:w="1134"/>
      </w:tblGrid>
      <w:tr w:rsidR="00A156F0" w:rsidRPr="00A156F0" w:rsidTr="00833C83">
        <w:tc>
          <w:tcPr>
            <w:tcW w:w="664" w:type="dxa"/>
            <w:vMerge w:val="restart"/>
            <w:tcBorders>
              <w:left w:val="nil"/>
            </w:tcBorders>
          </w:tcPr>
          <w:p w:rsidR="00A156F0" w:rsidRPr="00A156F0" w:rsidRDefault="00A156F0" w:rsidP="00A156F0">
            <w:pPr>
              <w:autoSpaceDE/>
              <w:rPr>
                <w:rFonts w:eastAsia="Arial"/>
                <w:kern w:val="2"/>
                <w:sz w:val="16"/>
                <w:szCs w:val="16"/>
                <w:lang w:bidi="hi-IN"/>
              </w:rPr>
            </w:pPr>
          </w:p>
        </w:tc>
        <w:tc>
          <w:tcPr>
            <w:tcW w:w="6991"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 и источники финансирования</w:t>
            </w:r>
          </w:p>
        </w:tc>
        <w:tc>
          <w:tcPr>
            <w:tcW w:w="4961" w:type="dxa"/>
            <w:gridSpan w:val="7"/>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Объем финансового обеспечения по годам реализации (тыс. рублей)</w:t>
            </w:r>
          </w:p>
        </w:tc>
        <w:tc>
          <w:tcPr>
            <w:tcW w:w="1134" w:type="dxa"/>
            <w:vMerge w:val="restart"/>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Всего </w:t>
            </w:r>
            <w:r w:rsidRPr="00A156F0">
              <w:rPr>
                <w:rFonts w:eastAsia="Arial"/>
                <w:kern w:val="2"/>
                <w:sz w:val="16"/>
                <w:szCs w:val="16"/>
                <w:lang w:bidi="hi-IN"/>
              </w:rPr>
              <w:br/>
              <w:t>(тыс. рублей)</w:t>
            </w:r>
          </w:p>
        </w:tc>
      </w:tr>
      <w:tr w:rsidR="00A156F0" w:rsidRPr="00A156F0" w:rsidTr="00833C83">
        <w:tblPrEx>
          <w:tblBorders>
            <w:left w:val="single" w:sz="4" w:space="0" w:color="auto"/>
          </w:tblBorders>
        </w:tblPrEx>
        <w:tc>
          <w:tcPr>
            <w:tcW w:w="664" w:type="dxa"/>
            <w:vMerge/>
            <w:tcBorders>
              <w:left w:val="nil"/>
            </w:tcBorders>
          </w:tcPr>
          <w:p w:rsidR="00A156F0" w:rsidRPr="00A156F0" w:rsidRDefault="00A156F0" w:rsidP="00A156F0">
            <w:pPr>
              <w:autoSpaceDE/>
              <w:rPr>
                <w:rFonts w:eastAsia="Arial"/>
                <w:kern w:val="2"/>
                <w:sz w:val="16"/>
                <w:szCs w:val="16"/>
                <w:lang w:bidi="hi-IN"/>
              </w:rPr>
            </w:pPr>
          </w:p>
        </w:tc>
        <w:tc>
          <w:tcPr>
            <w:tcW w:w="6991" w:type="dxa"/>
            <w:vMerge/>
          </w:tcPr>
          <w:p w:rsidR="00A156F0" w:rsidRPr="00A156F0" w:rsidRDefault="00A156F0" w:rsidP="00A156F0">
            <w:pPr>
              <w:autoSpaceDE/>
              <w:rPr>
                <w:rFonts w:eastAsia="Arial"/>
                <w:kern w:val="2"/>
                <w:sz w:val="16"/>
                <w:szCs w:val="16"/>
                <w:lang w:bidi="hi-IN"/>
              </w:rPr>
            </w:pPr>
          </w:p>
        </w:tc>
        <w:tc>
          <w:tcPr>
            <w:tcW w:w="850"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2024</w:t>
            </w:r>
          </w:p>
        </w:tc>
        <w:tc>
          <w:tcPr>
            <w:tcW w:w="708"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2025</w:t>
            </w:r>
          </w:p>
        </w:tc>
        <w:tc>
          <w:tcPr>
            <w:tcW w:w="709"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2026</w:t>
            </w:r>
          </w:p>
        </w:tc>
        <w:tc>
          <w:tcPr>
            <w:tcW w:w="710"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2027</w:t>
            </w:r>
          </w:p>
        </w:tc>
        <w:tc>
          <w:tcPr>
            <w:tcW w:w="710"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2028</w:t>
            </w:r>
          </w:p>
        </w:tc>
        <w:tc>
          <w:tcPr>
            <w:tcW w:w="569"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2029</w:t>
            </w:r>
          </w:p>
        </w:tc>
        <w:tc>
          <w:tcPr>
            <w:tcW w:w="705"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2030</w:t>
            </w:r>
          </w:p>
        </w:tc>
        <w:tc>
          <w:tcPr>
            <w:tcW w:w="1134"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Реализованы мероприятия, предусмотренные региональными программами переселения граждан из непригодного для проживания жилищного фонда, всего</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1.1</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Республиканский бюджет Республики Марий Эл (всего)</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1.2.</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 xml:space="preserve">Федеральный бюджет </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8"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1.3.</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 xml:space="preserve">Фонд содействия </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1.4.</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Внебюджетные источники</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bl>
    <w:p w:rsidR="00A156F0" w:rsidRPr="00A156F0" w:rsidRDefault="00A156F0" w:rsidP="00A156F0">
      <w:pPr>
        <w:widowControl/>
        <w:suppressAutoHyphens w:val="0"/>
        <w:autoSpaceDE/>
        <w:rPr>
          <w:rFonts w:eastAsiaTheme="minorEastAsia"/>
          <w:sz w:val="16"/>
          <w:szCs w:val="16"/>
          <w:lang w:eastAsia="ru-RU"/>
        </w:rPr>
      </w:pP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t xml:space="preserve">6. План исполнения республиканского бюджета Республики Марий Эл в части бюджетных ассигнований, предусмотренных </w:t>
      </w:r>
      <w:r w:rsidRPr="00A156F0">
        <w:rPr>
          <w:rFonts w:eastAsia="Arial"/>
          <w:b/>
          <w:bCs/>
          <w:kern w:val="2"/>
          <w:sz w:val="24"/>
          <w:szCs w:val="24"/>
          <w:lang w:bidi="hi-IN"/>
        </w:rPr>
        <w:br/>
        <w:t xml:space="preserve">на финансовое обеспечение реализации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в 2024 году</w:t>
      </w:r>
    </w:p>
    <w:p w:rsidR="00A156F0" w:rsidRPr="00A156F0" w:rsidRDefault="00A156F0" w:rsidP="00A156F0">
      <w:pPr>
        <w:autoSpaceDE/>
        <w:jc w:val="both"/>
        <w:rPr>
          <w:rFonts w:eastAsia="Arial"/>
          <w:kern w:val="2"/>
          <w:sz w:val="28"/>
          <w:szCs w:val="28"/>
          <w:lang w:bidi="hi-IN"/>
        </w:rPr>
      </w:pPr>
    </w:p>
    <w:tbl>
      <w:tblPr>
        <w:tblW w:w="146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59"/>
        <w:gridCol w:w="851"/>
        <w:gridCol w:w="992"/>
        <w:gridCol w:w="851"/>
        <w:gridCol w:w="992"/>
        <w:gridCol w:w="850"/>
        <w:gridCol w:w="851"/>
        <w:gridCol w:w="851"/>
        <w:gridCol w:w="850"/>
        <w:gridCol w:w="850"/>
        <w:gridCol w:w="850"/>
        <w:gridCol w:w="851"/>
        <w:gridCol w:w="993"/>
      </w:tblGrid>
      <w:tr w:rsidR="00A156F0" w:rsidRPr="00A156F0" w:rsidTr="00833C83">
        <w:tc>
          <w:tcPr>
            <w:tcW w:w="510" w:type="dxa"/>
            <w:vMerge w:val="restart"/>
            <w:tcBorders>
              <w:left w:val="nil"/>
            </w:tcBorders>
          </w:tcPr>
          <w:p w:rsidR="00A156F0" w:rsidRPr="00A156F0" w:rsidRDefault="00A156F0" w:rsidP="00A156F0">
            <w:pPr>
              <w:autoSpaceDE/>
              <w:rPr>
                <w:rFonts w:eastAsia="Arial"/>
                <w:kern w:val="2"/>
                <w:sz w:val="16"/>
                <w:szCs w:val="16"/>
                <w:lang w:bidi="hi-IN"/>
              </w:rPr>
            </w:pPr>
          </w:p>
        </w:tc>
        <w:tc>
          <w:tcPr>
            <w:tcW w:w="3459"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w:t>
            </w:r>
          </w:p>
        </w:tc>
        <w:tc>
          <w:tcPr>
            <w:tcW w:w="9639" w:type="dxa"/>
            <w:gridSpan w:val="11"/>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План исполнения нарастающим итогом (тыс. рублей)</w:t>
            </w:r>
          </w:p>
        </w:tc>
        <w:tc>
          <w:tcPr>
            <w:tcW w:w="993" w:type="dxa"/>
            <w:vMerge w:val="restart"/>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Всего на конец 2024 года (тыс. рублей)</w:t>
            </w:r>
          </w:p>
        </w:tc>
      </w:tr>
      <w:tr w:rsidR="00A156F0" w:rsidRPr="00A156F0" w:rsidTr="00833C83">
        <w:tblPrEx>
          <w:tblBorders>
            <w:left w:val="single" w:sz="4" w:space="0" w:color="auto"/>
          </w:tblBorders>
        </w:tblPrEx>
        <w:tc>
          <w:tcPr>
            <w:tcW w:w="510" w:type="dxa"/>
            <w:vMerge/>
            <w:tcBorders>
              <w:left w:val="nil"/>
            </w:tcBorders>
          </w:tcPr>
          <w:p w:rsidR="00A156F0" w:rsidRPr="00A156F0" w:rsidRDefault="00A156F0" w:rsidP="00A156F0">
            <w:pPr>
              <w:autoSpaceDE/>
              <w:rPr>
                <w:rFonts w:eastAsia="Arial"/>
                <w:kern w:val="2"/>
                <w:sz w:val="16"/>
                <w:szCs w:val="16"/>
                <w:lang w:bidi="hi-IN"/>
              </w:rPr>
            </w:pPr>
          </w:p>
        </w:tc>
        <w:tc>
          <w:tcPr>
            <w:tcW w:w="3459" w:type="dxa"/>
            <w:vMerge/>
          </w:tcPr>
          <w:p w:rsidR="00A156F0" w:rsidRPr="00A156F0" w:rsidRDefault="00A156F0" w:rsidP="00A156F0">
            <w:pPr>
              <w:autoSpaceDE/>
              <w:rPr>
                <w:rFonts w:eastAsia="Arial"/>
                <w:kern w:val="2"/>
                <w:sz w:val="16"/>
                <w:szCs w:val="16"/>
                <w:lang w:bidi="hi-IN"/>
              </w:rPr>
            </w:pP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январь</w:t>
            </w:r>
          </w:p>
        </w:tc>
        <w:tc>
          <w:tcPr>
            <w:tcW w:w="992"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февраль</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март</w:t>
            </w:r>
          </w:p>
        </w:tc>
        <w:tc>
          <w:tcPr>
            <w:tcW w:w="992"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апрель</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май</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июнь</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июль</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август</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сентябрь</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октябрь</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ноябрь</w:t>
            </w:r>
          </w:p>
        </w:tc>
        <w:tc>
          <w:tcPr>
            <w:tcW w:w="993"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c>
          <w:tcPr>
            <w:tcW w:w="510"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345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Реализованы мероприятия, предусмотренные региональными программами переселения граждан из непригодного для проживания жилищного фонда</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3"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r w:rsidR="00A156F0" w:rsidRPr="00A156F0" w:rsidTr="00833C83">
        <w:tc>
          <w:tcPr>
            <w:tcW w:w="3969" w:type="dxa"/>
            <w:gridSpan w:val="2"/>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Итого:</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3"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bl>
    <w:p w:rsidR="00A156F0" w:rsidRPr="00A156F0" w:rsidRDefault="00A156F0" w:rsidP="00A156F0">
      <w:pPr>
        <w:widowControl/>
        <w:suppressAutoHyphens w:val="0"/>
        <w:autoSpaceDE/>
        <w:rPr>
          <w:rFonts w:eastAsiaTheme="minorEastAsia"/>
          <w:sz w:val="28"/>
          <w:szCs w:val="28"/>
          <w:lang w:eastAsia="ru-RU"/>
        </w:rPr>
      </w:pPr>
    </w:p>
    <w:p w:rsidR="00A156F0" w:rsidRPr="00A156F0" w:rsidRDefault="00A156F0" w:rsidP="00A156F0">
      <w:pPr>
        <w:widowControl/>
        <w:suppressAutoHyphens w:val="0"/>
        <w:autoSpaceDE/>
        <w:rPr>
          <w:rFonts w:eastAsiaTheme="minorEastAsia"/>
          <w:sz w:val="28"/>
          <w:szCs w:val="28"/>
          <w:lang w:eastAsia="ru-RU"/>
        </w:rPr>
      </w:pPr>
      <w:r w:rsidRPr="00A156F0">
        <w:rPr>
          <w:rFonts w:eastAsiaTheme="minorEastAsia"/>
          <w:sz w:val="28"/>
          <w:szCs w:val="28"/>
          <w:lang w:eastAsia="ru-RU"/>
        </w:rPr>
        <w:br w:type="page"/>
      </w: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lastRenderedPageBreak/>
        <w:t xml:space="preserve">Дополнительные и обосновывающие материалы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w:t>
      </w:r>
      <w:r w:rsidRPr="00A156F0">
        <w:rPr>
          <w:rFonts w:eastAsia="Arial"/>
          <w:b/>
          <w:bCs/>
          <w:kern w:val="2"/>
          <w:sz w:val="24"/>
          <w:szCs w:val="24"/>
          <w:lang w:bidi="hi-IN"/>
        </w:rPr>
        <w:br/>
        <w:t xml:space="preserve">«Обеспечение устойчивого сокращения непригодного для проживания жилищного фонда» </w:t>
      </w:r>
    </w:p>
    <w:p w:rsidR="00A156F0" w:rsidRPr="00A156F0" w:rsidRDefault="00A156F0" w:rsidP="00A156F0">
      <w:pPr>
        <w:autoSpaceDE/>
        <w:jc w:val="center"/>
        <w:outlineLvl w:val="2"/>
        <w:rPr>
          <w:rFonts w:eastAsia="Arial"/>
          <w:kern w:val="2"/>
          <w:sz w:val="24"/>
          <w:szCs w:val="24"/>
          <w:lang w:bidi="hi-IN"/>
        </w:rPr>
      </w:pPr>
    </w:p>
    <w:p w:rsidR="00A156F0" w:rsidRPr="00A156F0" w:rsidRDefault="00A156F0" w:rsidP="00A156F0">
      <w:pPr>
        <w:autoSpaceDE/>
        <w:jc w:val="center"/>
        <w:outlineLvl w:val="3"/>
        <w:rPr>
          <w:rFonts w:eastAsia="Arial"/>
          <w:b/>
          <w:bCs/>
          <w:kern w:val="2"/>
          <w:sz w:val="24"/>
          <w:szCs w:val="24"/>
          <w:lang w:bidi="hi-IN"/>
        </w:rPr>
      </w:pPr>
    </w:p>
    <w:p w:rsidR="00A156F0" w:rsidRPr="00A156F0" w:rsidRDefault="00A156F0" w:rsidP="00A156F0">
      <w:pPr>
        <w:autoSpaceDE/>
        <w:jc w:val="center"/>
        <w:outlineLvl w:val="3"/>
        <w:rPr>
          <w:rFonts w:eastAsia="Arial"/>
          <w:b/>
          <w:bCs/>
          <w:kern w:val="2"/>
          <w:sz w:val="24"/>
          <w:szCs w:val="24"/>
          <w:lang w:bidi="hi-IN"/>
        </w:rPr>
      </w:pPr>
      <w:r w:rsidRPr="00A156F0">
        <w:rPr>
          <w:rFonts w:eastAsia="Arial"/>
          <w:b/>
          <w:bCs/>
          <w:kern w:val="2"/>
          <w:sz w:val="24"/>
          <w:szCs w:val="24"/>
          <w:lang w:bidi="hi-IN"/>
        </w:rPr>
        <w:t xml:space="preserve">Оценка влияния мероприятий (результатов) на достижениепоказателей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(ведомственного проекта)</w:t>
      </w:r>
    </w:p>
    <w:p w:rsidR="00A156F0" w:rsidRPr="00A156F0" w:rsidRDefault="00A156F0" w:rsidP="00A156F0">
      <w:pPr>
        <w:autoSpaceDE/>
        <w:jc w:val="both"/>
        <w:rPr>
          <w:rFonts w:eastAsia="Arial"/>
          <w:kern w:val="2"/>
          <w:sz w:val="24"/>
          <w:szCs w:val="24"/>
          <w:lang w:bidi="hi-IN"/>
        </w:rPr>
      </w:pPr>
    </w:p>
    <w:tbl>
      <w:tblPr>
        <w:tblW w:w="1488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419"/>
        <w:gridCol w:w="1417"/>
        <w:gridCol w:w="5103"/>
        <w:gridCol w:w="5244"/>
        <w:gridCol w:w="1134"/>
      </w:tblGrid>
      <w:tr w:rsidR="00A156F0" w:rsidRPr="00A156F0" w:rsidTr="00833C83">
        <w:tc>
          <w:tcPr>
            <w:tcW w:w="566" w:type="dxa"/>
            <w:vMerge w:val="restart"/>
            <w:tcBorders>
              <w:left w:val="nil"/>
            </w:tcBorders>
          </w:tcPr>
          <w:p w:rsidR="00A156F0" w:rsidRPr="00A156F0" w:rsidRDefault="00A156F0" w:rsidP="00A156F0">
            <w:pPr>
              <w:autoSpaceDE/>
              <w:rPr>
                <w:rFonts w:eastAsia="Arial"/>
                <w:kern w:val="2"/>
                <w:sz w:val="16"/>
                <w:szCs w:val="16"/>
                <w:lang w:bidi="hi-IN"/>
              </w:rPr>
            </w:pPr>
          </w:p>
        </w:tc>
        <w:tc>
          <w:tcPr>
            <w:tcW w:w="1419"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w:t>
            </w:r>
          </w:p>
        </w:tc>
        <w:tc>
          <w:tcPr>
            <w:tcW w:w="1417"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Объем бюджетных ассигнований республиканского бюджета Республики Марий Эл </w:t>
            </w:r>
            <w:r w:rsidRPr="00A156F0">
              <w:rPr>
                <w:rFonts w:eastAsia="Arial"/>
                <w:kern w:val="2"/>
                <w:sz w:val="16"/>
                <w:szCs w:val="16"/>
                <w:lang w:bidi="hi-IN"/>
              </w:rPr>
              <w:br/>
              <w:t>(тыс. рублей)</w:t>
            </w:r>
          </w:p>
        </w:tc>
        <w:tc>
          <w:tcPr>
            <w:tcW w:w="10347" w:type="dxa"/>
            <w:gridSpan w:val="2"/>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Влияние на достижение показателей (процентов)</w:t>
            </w:r>
          </w:p>
        </w:tc>
        <w:tc>
          <w:tcPr>
            <w:tcW w:w="1134" w:type="dxa"/>
            <w:vMerge w:val="restart"/>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Сводный рейтинг (баллов)</w:t>
            </w:r>
          </w:p>
        </w:tc>
      </w:tr>
      <w:tr w:rsidR="00A156F0" w:rsidRPr="00A156F0" w:rsidTr="00833C83">
        <w:tblPrEx>
          <w:tblBorders>
            <w:left w:val="single" w:sz="4" w:space="0" w:color="auto"/>
          </w:tblBorders>
        </w:tblPrEx>
        <w:trPr>
          <w:trHeight w:val="822"/>
        </w:trPr>
        <w:tc>
          <w:tcPr>
            <w:tcW w:w="566" w:type="dxa"/>
            <w:vMerge/>
            <w:tcBorders>
              <w:left w:val="nil"/>
            </w:tcBorders>
          </w:tcPr>
          <w:p w:rsidR="00A156F0" w:rsidRPr="00A156F0" w:rsidRDefault="00A156F0" w:rsidP="00A156F0">
            <w:pPr>
              <w:autoSpaceDE/>
              <w:rPr>
                <w:rFonts w:eastAsia="Arial"/>
                <w:kern w:val="2"/>
                <w:sz w:val="16"/>
                <w:szCs w:val="16"/>
                <w:lang w:bidi="hi-IN"/>
              </w:rPr>
            </w:pPr>
          </w:p>
        </w:tc>
        <w:tc>
          <w:tcPr>
            <w:tcW w:w="1419" w:type="dxa"/>
            <w:vMerge/>
          </w:tcPr>
          <w:p w:rsidR="00A156F0" w:rsidRPr="00A156F0" w:rsidRDefault="00A156F0" w:rsidP="00A156F0">
            <w:pPr>
              <w:autoSpaceDE/>
              <w:rPr>
                <w:rFonts w:eastAsia="Arial"/>
                <w:kern w:val="2"/>
                <w:sz w:val="16"/>
                <w:szCs w:val="16"/>
                <w:lang w:bidi="hi-IN"/>
              </w:rPr>
            </w:pPr>
          </w:p>
        </w:tc>
        <w:tc>
          <w:tcPr>
            <w:tcW w:w="1417" w:type="dxa"/>
            <w:vMerge/>
          </w:tcPr>
          <w:p w:rsidR="00A156F0" w:rsidRPr="00A156F0" w:rsidRDefault="00A156F0" w:rsidP="00A156F0">
            <w:pPr>
              <w:autoSpaceDE/>
              <w:rPr>
                <w:rFonts w:eastAsia="Arial"/>
                <w:kern w:val="2"/>
                <w:sz w:val="16"/>
                <w:szCs w:val="16"/>
                <w:lang w:bidi="hi-IN"/>
              </w:rPr>
            </w:pPr>
          </w:p>
        </w:tc>
        <w:tc>
          <w:tcPr>
            <w:tcW w:w="510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Количество граждан, расселенных из непригодного для проживания жилищного фонда (нарастающим итогом)</w:t>
            </w:r>
          </w:p>
          <w:p w:rsidR="00A156F0" w:rsidRPr="00A156F0" w:rsidRDefault="00A156F0" w:rsidP="00A156F0">
            <w:pPr>
              <w:autoSpaceDE/>
              <w:jc w:val="center"/>
              <w:rPr>
                <w:rFonts w:eastAsia="Arial"/>
                <w:kern w:val="2"/>
                <w:sz w:val="16"/>
                <w:szCs w:val="16"/>
                <w:lang w:bidi="hi-IN"/>
              </w:rPr>
            </w:pPr>
          </w:p>
        </w:tc>
        <w:tc>
          <w:tcPr>
            <w:tcW w:w="5244"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Создание новых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c>
          <w:tcPr>
            <w:tcW w:w="1134"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c>
          <w:tcPr>
            <w:tcW w:w="566" w:type="dxa"/>
            <w:tcBorders>
              <w:lef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tc>
        <w:tc>
          <w:tcPr>
            <w:tcW w:w="141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w:t>
            </w:r>
          </w:p>
        </w:tc>
        <w:tc>
          <w:tcPr>
            <w:tcW w:w="141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3</w:t>
            </w:r>
          </w:p>
        </w:tc>
        <w:tc>
          <w:tcPr>
            <w:tcW w:w="510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4</w:t>
            </w:r>
          </w:p>
        </w:tc>
        <w:tc>
          <w:tcPr>
            <w:tcW w:w="5244"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5</w:t>
            </w:r>
          </w:p>
        </w:tc>
        <w:tc>
          <w:tcPr>
            <w:tcW w:w="1134" w:type="dxa"/>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6</w:t>
            </w:r>
          </w:p>
        </w:tc>
      </w:tr>
      <w:tr w:rsidR="00A156F0" w:rsidRPr="00A156F0" w:rsidTr="00833C83">
        <w:tc>
          <w:tcPr>
            <w:tcW w:w="566"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141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Реализованы мероприятия, предусмотренные региональными программами переселения граждан из непригодного для проживания жилищного фонда (Нарастающий итог)</w:t>
            </w:r>
          </w:p>
        </w:tc>
        <w:tc>
          <w:tcPr>
            <w:tcW w:w="141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0,00</w:t>
            </w:r>
          </w:p>
        </w:tc>
        <w:tc>
          <w:tcPr>
            <w:tcW w:w="510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244"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1134" w:type="dxa"/>
            <w:tcBorders>
              <w:right w:val="nil"/>
            </w:tcBorders>
          </w:tcPr>
          <w:p w:rsidR="00A156F0" w:rsidRPr="00A156F0" w:rsidRDefault="00A156F0" w:rsidP="00A156F0">
            <w:pPr>
              <w:autoSpaceDE/>
              <w:jc w:val="center"/>
              <w:rPr>
                <w:rFonts w:eastAsia="Arial"/>
                <w:kern w:val="2"/>
                <w:sz w:val="16"/>
                <w:szCs w:val="16"/>
                <w:lang w:bidi="hi-IN"/>
              </w:rPr>
            </w:pPr>
          </w:p>
        </w:tc>
      </w:tr>
      <w:tr w:rsidR="00A156F0" w:rsidRPr="00A156F0" w:rsidTr="00833C83">
        <w:trPr>
          <w:trHeight w:val="297"/>
        </w:trPr>
        <w:tc>
          <w:tcPr>
            <w:tcW w:w="1985" w:type="dxa"/>
            <w:gridSpan w:val="2"/>
            <w:tcBorders>
              <w:left w:val="nil"/>
            </w:tcBorders>
            <w:vAlign w:val="bottom"/>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Обеспеченностьпоказателей</w:t>
            </w:r>
            <w:r w:rsidR="00833C83" w:rsidRPr="00833C83">
              <w:rPr>
                <w:rFonts w:eastAsia="Arial"/>
                <w:kern w:val="2"/>
                <w:sz w:val="16"/>
                <w:szCs w:val="16"/>
                <w:lang w:bidi="hi-IN"/>
              </w:rPr>
              <w:t>муниципального</w:t>
            </w:r>
            <w:r w:rsidRPr="00A156F0">
              <w:rPr>
                <w:rFonts w:eastAsia="Arial"/>
                <w:kern w:val="2"/>
                <w:sz w:val="16"/>
                <w:szCs w:val="16"/>
                <w:lang w:bidi="hi-IN"/>
              </w:rPr>
              <w:t xml:space="preserve"> проекта</w:t>
            </w:r>
          </w:p>
        </w:tc>
        <w:tc>
          <w:tcPr>
            <w:tcW w:w="141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w:t>
            </w:r>
          </w:p>
        </w:tc>
        <w:tc>
          <w:tcPr>
            <w:tcW w:w="510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244"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1134" w:type="dxa"/>
            <w:tcBorders>
              <w:right w:val="nil"/>
            </w:tcBorders>
          </w:tcPr>
          <w:p w:rsidR="00A156F0" w:rsidRPr="00A156F0" w:rsidRDefault="00A156F0" w:rsidP="00A156F0">
            <w:pPr>
              <w:autoSpaceDE/>
              <w:jc w:val="center"/>
              <w:rPr>
                <w:rFonts w:eastAsia="Arial"/>
                <w:kern w:val="2"/>
                <w:sz w:val="16"/>
                <w:szCs w:val="16"/>
                <w:lang w:bidi="hi-IN"/>
              </w:rPr>
            </w:pPr>
          </w:p>
        </w:tc>
      </w:tr>
    </w:tbl>
    <w:p w:rsidR="00A156F0" w:rsidRPr="00A156F0" w:rsidRDefault="00A156F0" w:rsidP="00A156F0">
      <w:pPr>
        <w:autoSpaceDE/>
        <w:jc w:val="both"/>
        <w:rPr>
          <w:rFonts w:eastAsia="Arial"/>
          <w:kern w:val="2"/>
          <w:sz w:val="24"/>
          <w:szCs w:val="24"/>
          <w:lang w:bidi="hi-IN"/>
        </w:rPr>
      </w:pPr>
    </w:p>
    <w:p w:rsidR="00A156F0" w:rsidRPr="00A156F0" w:rsidRDefault="00A156F0" w:rsidP="00A156F0">
      <w:pPr>
        <w:widowControl/>
        <w:suppressAutoHyphens w:val="0"/>
        <w:autoSpaceDE/>
        <w:rPr>
          <w:rFonts w:eastAsiaTheme="minorEastAsia"/>
          <w:sz w:val="28"/>
          <w:szCs w:val="28"/>
          <w:lang w:eastAsia="ru-RU"/>
        </w:rPr>
      </w:pPr>
    </w:p>
    <w:p w:rsidR="00A156F0" w:rsidRPr="00A156F0" w:rsidRDefault="00A156F0" w:rsidP="00A156F0">
      <w:pPr>
        <w:widowControl/>
        <w:suppressAutoHyphens w:val="0"/>
        <w:autoSpaceDE/>
        <w:rPr>
          <w:rFonts w:eastAsiaTheme="minorEastAsia"/>
          <w:sz w:val="28"/>
          <w:szCs w:val="28"/>
          <w:lang w:eastAsia="ru-RU"/>
        </w:rPr>
      </w:pPr>
      <w:r w:rsidRPr="00A156F0">
        <w:rPr>
          <w:rFonts w:eastAsiaTheme="minorEastAsia"/>
          <w:sz w:val="28"/>
          <w:szCs w:val="28"/>
          <w:lang w:eastAsia="ru-RU"/>
        </w:rPr>
        <w:br w:type="page"/>
      </w:r>
    </w:p>
    <w:p w:rsidR="00A156F0" w:rsidRDefault="00A156F0" w:rsidP="00A156F0">
      <w:pPr>
        <w:widowControl/>
        <w:suppressAutoHyphens w:val="0"/>
        <w:autoSpaceDE/>
        <w:jc w:val="center"/>
        <w:rPr>
          <w:b/>
          <w:bCs/>
          <w:color w:val="000000"/>
          <w:spacing w:val="-2"/>
          <w:sz w:val="24"/>
          <w:szCs w:val="24"/>
          <w:lang w:eastAsia="ru-RU"/>
        </w:rPr>
      </w:pPr>
      <w:r w:rsidRPr="00A156F0">
        <w:rPr>
          <w:b/>
          <w:bCs/>
          <w:color w:val="000000"/>
          <w:spacing w:val="-2"/>
          <w:sz w:val="24"/>
          <w:szCs w:val="24"/>
          <w:lang w:eastAsia="ru-RU"/>
        </w:rPr>
        <w:lastRenderedPageBreak/>
        <w:t xml:space="preserve">План реализации </w:t>
      </w:r>
      <w:r w:rsidR="00833C83" w:rsidRPr="00833C83">
        <w:rPr>
          <w:b/>
          <w:bCs/>
          <w:color w:val="000000"/>
          <w:spacing w:val="-2"/>
          <w:sz w:val="24"/>
          <w:szCs w:val="24"/>
          <w:lang w:eastAsia="ru-RU"/>
        </w:rPr>
        <w:t>муниципального</w:t>
      </w:r>
      <w:r w:rsidRPr="00A156F0">
        <w:rPr>
          <w:b/>
          <w:bCs/>
          <w:color w:val="000000"/>
          <w:spacing w:val="-2"/>
          <w:sz w:val="24"/>
          <w:szCs w:val="24"/>
          <w:lang w:eastAsia="ru-RU"/>
        </w:rPr>
        <w:t xml:space="preserve"> проекта</w:t>
      </w:r>
    </w:p>
    <w:p w:rsidR="005C5AD8" w:rsidRPr="00A156F0" w:rsidRDefault="005C5AD8" w:rsidP="00A156F0">
      <w:pPr>
        <w:widowControl/>
        <w:suppressAutoHyphens w:val="0"/>
        <w:autoSpaceDE/>
        <w:jc w:val="center"/>
        <w:rPr>
          <w:b/>
          <w:bCs/>
          <w:color w:val="000000"/>
          <w:spacing w:val="-2"/>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86"/>
        <w:gridCol w:w="2894"/>
        <w:gridCol w:w="1134"/>
        <w:gridCol w:w="1477"/>
        <w:gridCol w:w="1659"/>
        <w:gridCol w:w="1608"/>
        <w:gridCol w:w="1596"/>
        <w:gridCol w:w="2592"/>
        <w:gridCol w:w="1133"/>
      </w:tblGrid>
      <w:tr w:rsidR="00A156F0" w:rsidRPr="00A156F0" w:rsidTr="00833C83">
        <w:trPr>
          <w:trHeight w:hRule="exact" w:val="275"/>
        </w:trPr>
        <w:tc>
          <w:tcPr>
            <w:tcW w:w="786"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 п/п</w:t>
            </w:r>
          </w:p>
        </w:tc>
        <w:tc>
          <w:tcPr>
            <w:tcW w:w="2894"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Наименование результата, контрольной точки</w:t>
            </w:r>
          </w:p>
        </w:tc>
        <w:tc>
          <w:tcPr>
            <w:tcW w:w="2611" w:type="dxa"/>
            <w:gridSpan w:val="2"/>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Сроки реализации</w:t>
            </w:r>
          </w:p>
        </w:tc>
        <w:tc>
          <w:tcPr>
            <w:tcW w:w="3267" w:type="dxa"/>
            <w:gridSpan w:val="2"/>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Взаимосвязь</w:t>
            </w:r>
          </w:p>
        </w:tc>
        <w:tc>
          <w:tcPr>
            <w:tcW w:w="1596"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Ответственный исполнитель</w:t>
            </w:r>
          </w:p>
        </w:tc>
        <w:tc>
          <w:tcPr>
            <w:tcW w:w="2592"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Вид документа и характеристика результата</w:t>
            </w:r>
          </w:p>
        </w:tc>
        <w:tc>
          <w:tcPr>
            <w:tcW w:w="1133"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Информационная система (источник данных)</w:t>
            </w:r>
          </w:p>
        </w:tc>
      </w:tr>
      <w:tr w:rsidR="00A156F0" w:rsidRPr="00A156F0" w:rsidTr="00833C83">
        <w:trPr>
          <w:trHeight w:hRule="exact" w:val="717"/>
        </w:trPr>
        <w:tc>
          <w:tcPr>
            <w:tcW w:w="786"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2894"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1134"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Начало</w:t>
            </w:r>
          </w:p>
        </w:tc>
        <w:tc>
          <w:tcPr>
            <w:tcW w:w="1477"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Окончание</w:t>
            </w:r>
          </w:p>
        </w:tc>
        <w:tc>
          <w:tcPr>
            <w:tcW w:w="1659"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предшественники</w:t>
            </w:r>
          </w:p>
        </w:tc>
        <w:tc>
          <w:tcPr>
            <w:tcW w:w="1608"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последователи</w:t>
            </w:r>
          </w:p>
        </w:tc>
        <w:tc>
          <w:tcPr>
            <w:tcW w:w="1596"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2592"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1133"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r>
      <w:tr w:rsidR="00A156F0" w:rsidRPr="00A156F0" w:rsidTr="00833C83">
        <w:trPr>
          <w:trHeight w:hRule="exact" w:val="2346"/>
        </w:trPr>
        <w:tc>
          <w:tcPr>
            <w:tcW w:w="786" w:type="dxa"/>
            <w:shd w:val="clear" w:color="auto" w:fill="auto"/>
            <w:tcMar>
              <w:top w:w="72" w:type="dxa"/>
              <w:left w:w="72" w:type="dxa"/>
              <w:right w:w="72" w:type="dxa"/>
            </w:tcMar>
          </w:tcPr>
          <w:p w:rsidR="00A156F0" w:rsidRPr="00A156F0" w:rsidRDefault="00A156F0" w:rsidP="00A156F0">
            <w:pPr>
              <w:widowControl/>
              <w:suppressAutoHyphens w:val="0"/>
              <w:autoSpaceDE/>
              <w:jc w:val="center"/>
              <w:rPr>
                <w:color w:val="000000"/>
                <w:spacing w:val="-2"/>
                <w:sz w:val="22"/>
                <w:szCs w:val="22"/>
                <w:lang w:eastAsia="ru-RU"/>
              </w:rPr>
            </w:pPr>
            <w:r w:rsidRPr="00A156F0">
              <w:rPr>
                <w:spacing w:val="-2"/>
                <w:sz w:val="22"/>
                <w:szCs w:val="22"/>
                <w:lang w:eastAsia="ru-RU"/>
              </w:rPr>
              <w:t>1.1</w:t>
            </w:r>
          </w:p>
          <w:p w:rsidR="00A156F0" w:rsidRPr="00A156F0" w:rsidRDefault="00A156F0" w:rsidP="00A156F0">
            <w:pPr>
              <w:widowControl/>
              <w:suppressAutoHyphens w:val="0"/>
              <w:autoSpaceDE/>
              <w:jc w:val="center"/>
              <w:rPr>
                <w:color w:val="000000"/>
                <w:spacing w:val="-2"/>
                <w:sz w:val="22"/>
                <w:szCs w:val="22"/>
                <w:lang w:eastAsia="ru-RU"/>
              </w:rPr>
            </w:pPr>
          </w:p>
        </w:tc>
        <w:tc>
          <w:tcPr>
            <w:tcW w:w="2894" w:type="dxa"/>
            <w:shd w:val="clear" w:color="auto" w:fill="auto"/>
            <w:tcMar>
              <w:top w:w="72" w:type="dxa"/>
              <w:left w:w="72" w:type="dxa"/>
              <w:right w:w="72" w:type="dxa"/>
            </w:tcMar>
          </w:tcPr>
          <w:p w:rsidR="00A156F0" w:rsidRPr="00A156F0" w:rsidRDefault="00A156F0" w:rsidP="00A156F0">
            <w:pPr>
              <w:widowControl/>
              <w:suppressAutoHyphens w:val="0"/>
              <w:autoSpaceDE/>
              <w:jc w:val="both"/>
              <w:rPr>
                <w:spacing w:val="-2"/>
                <w:sz w:val="22"/>
                <w:szCs w:val="22"/>
                <w:lang w:eastAsia="ru-RU"/>
              </w:rPr>
            </w:pPr>
            <w:r w:rsidRPr="00A156F0">
              <w:rPr>
                <w:spacing w:val="-2"/>
                <w:sz w:val="22"/>
                <w:szCs w:val="22"/>
                <w:lang w:eastAsia="ru-RU"/>
              </w:rPr>
              <w:t>Результат «Реализованы мероприятия, предусмотренные региональными программами переселения граждан из непригодного для проживания жилищного фонда»</w:t>
            </w:r>
          </w:p>
        </w:tc>
        <w:tc>
          <w:tcPr>
            <w:tcW w:w="1134"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01.01.2024</w:t>
            </w:r>
          </w:p>
        </w:tc>
        <w:tc>
          <w:tcPr>
            <w:tcW w:w="1477"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31.12.2028</w:t>
            </w:r>
          </w:p>
        </w:tc>
        <w:tc>
          <w:tcPr>
            <w:tcW w:w="1659"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Взаимосвязь с иными результатами и контрольными точками отсутствует</w:t>
            </w:r>
          </w:p>
        </w:tc>
        <w:tc>
          <w:tcPr>
            <w:tcW w:w="1608"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Взаимосвязь с иными результатами и контрольными точками отсутствует</w:t>
            </w:r>
          </w:p>
        </w:tc>
        <w:tc>
          <w:tcPr>
            <w:tcW w:w="1596"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 xml:space="preserve"> Зыков А.С.</w:t>
            </w:r>
          </w:p>
        </w:tc>
        <w:tc>
          <w:tcPr>
            <w:tcW w:w="2592"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Количество квадратных метров расселенного аварийного жилищного фонда, тыс. кв. м</w:t>
            </w:r>
          </w:p>
        </w:tc>
        <w:tc>
          <w:tcPr>
            <w:tcW w:w="1133"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w:t>
            </w:r>
          </w:p>
        </w:tc>
      </w:tr>
      <w:tr w:rsidR="00A156F0" w:rsidRPr="00A156F0" w:rsidTr="005C5AD8">
        <w:trPr>
          <w:trHeight w:hRule="exact" w:val="2719"/>
        </w:trPr>
        <w:tc>
          <w:tcPr>
            <w:tcW w:w="786" w:type="dxa"/>
            <w:shd w:val="clear" w:color="auto" w:fill="auto"/>
            <w:tcMar>
              <w:top w:w="72" w:type="dxa"/>
              <w:left w:w="72" w:type="dxa"/>
              <w:right w:w="72" w:type="dxa"/>
            </w:tcMa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1.1.1</w:t>
            </w:r>
          </w:p>
        </w:tc>
        <w:tc>
          <w:tcPr>
            <w:tcW w:w="2894" w:type="dxa"/>
            <w:shd w:val="clear" w:color="auto" w:fill="auto"/>
            <w:tcMar>
              <w:top w:w="72" w:type="dxa"/>
              <w:left w:w="72" w:type="dxa"/>
              <w:right w:w="72" w:type="dxa"/>
            </w:tcMar>
          </w:tcPr>
          <w:p w:rsidR="00A156F0" w:rsidRPr="00A156F0" w:rsidRDefault="00A156F0" w:rsidP="00A156F0">
            <w:pPr>
              <w:widowControl/>
              <w:suppressAutoHyphens w:val="0"/>
              <w:autoSpaceDE/>
              <w:rPr>
                <w:spacing w:val="-2"/>
                <w:sz w:val="22"/>
                <w:szCs w:val="22"/>
                <w:lang w:eastAsia="ru-RU"/>
              </w:rPr>
            </w:pPr>
            <w:r w:rsidRPr="00A156F0">
              <w:rPr>
                <w:spacing w:val="-2"/>
                <w:sz w:val="22"/>
                <w:szCs w:val="22"/>
                <w:lang w:eastAsia="ru-RU"/>
              </w:rPr>
              <w:t xml:space="preserve">Контрольная точка </w:t>
            </w:r>
          </w:p>
          <w:p w:rsidR="00A156F0" w:rsidRPr="00A156F0" w:rsidRDefault="00A156F0" w:rsidP="00A156F0">
            <w:pPr>
              <w:widowControl/>
              <w:suppressAutoHyphens w:val="0"/>
              <w:autoSpaceDE/>
              <w:rPr>
                <w:spacing w:val="-2"/>
                <w:sz w:val="22"/>
                <w:szCs w:val="22"/>
                <w:lang w:eastAsia="ru-RU"/>
              </w:rPr>
            </w:pPr>
            <w:r w:rsidRPr="00A156F0">
              <w:rPr>
                <w:spacing w:val="-2"/>
                <w:sz w:val="22"/>
                <w:szCs w:val="22"/>
                <w:lang w:eastAsia="ru-RU"/>
              </w:rPr>
              <w:t xml:space="preserve">«Заключение соглашений о   предоставление субсидий из Республиканского бюджета </w:t>
            </w:r>
          </w:p>
          <w:p w:rsidR="00A156F0" w:rsidRPr="00A156F0" w:rsidRDefault="00A156F0" w:rsidP="00A156F0">
            <w:pPr>
              <w:widowControl/>
              <w:suppressAutoHyphens w:val="0"/>
              <w:autoSpaceDE/>
              <w:rPr>
                <w:spacing w:val="-2"/>
                <w:sz w:val="22"/>
                <w:szCs w:val="22"/>
                <w:lang w:eastAsia="ru-RU"/>
              </w:rPr>
            </w:pPr>
            <w:r w:rsidRPr="00A156F0">
              <w:rPr>
                <w:spacing w:val="-2"/>
                <w:sz w:val="22"/>
                <w:szCs w:val="22"/>
                <w:lang w:eastAsia="ru-RU"/>
              </w:rPr>
              <w:t xml:space="preserve"> Республики Марий Эл бюджету Мари-Турекского района  на реализацию РАП «Переселение граждан из аварийного жилищного фонда»</w:t>
            </w:r>
          </w:p>
        </w:tc>
        <w:tc>
          <w:tcPr>
            <w:tcW w:w="1134"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w:t>
            </w:r>
          </w:p>
        </w:tc>
        <w:tc>
          <w:tcPr>
            <w:tcW w:w="1477"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28.12.2024</w:t>
            </w:r>
          </w:p>
          <w:p w:rsidR="00A156F0" w:rsidRPr="00A156F0" w:rsidRDefault="00A156F0" w:rsidP="00A156F0">
            <w:pPr>
              <w:widowControl/>
              <w:suppressAutoHyphens w:val="0"/>
              <w:autoSpaceDE/>
              <w:jc w:val="center"/>
              <w:rPr>
                <w:spacing w:val="-2"/>
                <w:sz w:val="22"/>
                <w:szCs w:val="22"/>
                <w:lang w:eastAsia="ru-RU"/>
              </w:rPr>
            </w:pPr>
          </w:p>
        </w:tc>
        <w:tc>
          <w:tcPr>
            <w:tcW w:w="1659"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Взаимосвязь с иными результатами и контрольными точками отсутствует</w:t>
            </w:r>
          </w:p>
        </w:tc>
        <w:tc>
          <w:tcPr>
            <w:tcW w:w="1608"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Взаимосвязь с иными результатами и контрольными точками отсутствует</w:t>
            </w:r>
          </w:p>
        </w:tc>
        <w:tc>
          <w:tcPr>
            <w:tcW w:w="1596"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Зыков А.С.</w:t>
            </w:r>
          </w:p>
        </w:tc>
        <w:tc>
          <w:tcPr>
            <w:tcW w:w="2592"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Постановление</w:t>
            </w:r>
            <w:r w:rsidRPr="00A156F0">
              <w:rPr>
                <w:spacing w:val="-2"/>
                <w:sz w:val="22"/>
                <w:szCs w:val="22"/>
                <w:lang w:eastAsia="ru-RU"/>
              </w:rPr>
              <w:br/>
              <w:t xml:space="preserve"> правила распределения </w:t>
            </w:r>
            <w:r w:rsidRPr="00A156F0">
              <w:rPr>
                <w:spacing w:val="-2"/>
                <w:sz w:val="22"/>
                <w:szCs w:val="22"/>
                <w:lang w:eastAsia="ru-RU"/>
              </w:rPr>
              <w:br/>
              <w:t>и предоставления бюджетам субъектов Российской Федерации межбюджетных трансфертов</w:t>
            </w:r>
          </w:p>
        </w:tc>
        <w:tc>
          <w:tcPr>
            <w:tcW w:w="1133" w:type="dxa"/>
            <w:shd w:val="clear" w:color="auto" w:fill="auto"/>
            <w:tcMar>
              <w:top w:w="72" w:type="dxa"/>
              <w:left w:w="72" w:type="dxa"/>
              <w:right w:w="72" w:type="dxa"/>
            </w:tcMar>
          </w:tcPr>
          <w:p w:rsidR="00A156F0" w:rsidRPr="00A156F0" w:rsidRDefault="00A156F0" w:rsidP="00A156F0">
            <w:pPr>
              <w:widowControl/>
              <w:suppressAutoHyphens w:val="0"/>
              <w:autoSpaceDE/>
              <w:jc w:val="center"/>
              <w:rPr>
                <w:color w:val="000000"/>
                <w:spacing w:val="-2"/>
                <w:sz w:val="22"/>
                <w:szCs w:val="22"/>
                <w:lang w:eastAsia="ru-RU"/>
              </w:rPr>
            </w:pPr>
            <w:r w:rsidRPr="00A156F0">
              <w:rPr>
                <w:spacing w:val="-2"/>
                <w:sz w:val="22"/>
                <w:szCs w:val="22"/>
                <w:lang w:eastAsia="ru-RU"/>
              </w:rPr>
              <w:t>-</w:t>
            </w:r>
          </w:p>
          <w:p w:rsidR="00A156F0" w:rsidRPr="00A156F0" w:rsidRDefault="00A156F0" w:rsidP="00A156F0">
            <w:pPr>
              <w:widowControl/>
              <w:suppressAutoHyphens w:val="0"/>
              <w:autoSpaceDE/>
              <w:jc w:val="center"/>
              <w:rPr>
                <w:rFonts w:eastAsiaTheme="minorEastAsia"/>
                <w:sz w:val="22"/>
                <w:szCs w:val="22"/>
                <w:lang w:eastAsia="ru-RU"/>
              </w:rPr>
            </w:pPr>
          </w:p>
        </w:tc>
      </w:tr>
      <w:tr w:rsidR="00A156F0" w:rsidRPr="00A156F0" w:rsidTr="00833C83">
        <w:trPr>
          <w:trHeight w:hRule="exact" w:val="1805"/>
        </w:trPr>
        <w:tc>
          <w:tcPr>
            <w:tcW w:w="786" w:type="dxa"/>
            <w:vMerge w:val="restart"/>
            <w:shd w:val="clear" w:color="auto" w:fill="auto"/>
            <w:tcMar>
              <w:left w:w="72" w:type="dxa"/>
              <w:right w:w="72" w:type="dxa"/>
            </w:tcMa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1.1.2</w:t>
            </w:r>
          </w:p>
        </w:tc>
        <w:tc>
          <w:tcPr>
            <w:tcW w:w="2894"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both"/>
              <w:rPr>
                <w:spacing w:val="-2"/>
                <w:sz w:val="22"/>
                <w:szCs w:val="22"/>
                <w:lang w:eastAsia="ru-RU"/>
              </w:rPr>
            </w:pPr>
            <w:r w:rsidRPr="00A156F0">
              <w:rPr>
                <w:spacing w:val="-2"/>
                <w:sz w:val="22"/>
                <w:szCs w:val="22"/>
                <w:lang w:eastAsia="ru-RU"/>
              </w:rPr>
              <w:t>Контрольная точка «Заключены соглашения о предоставлении бюджетам субъектов Российской Федерации межбюджетных трансфертов»</w:t>
            </w:r>
          </w:p>
        </w:tc>
        <w:tc>
          <w:tcPr>
            <w:tcW w:w="1134"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color w:val="000000"/>
                <w:spacing w:val="-2"/>
                <w:sz w:val="22"/>
                <w:szCs w:val="22"/>
                <w:lang w:eastAsia="ru-RU"/>
              </w:rPr>
            </w:pPr>
            <w:r w:rsidRPr="00A156F0">
              <w:rPr>
                <w:rFonts w:eastAsiaTheme="minorEastAsia"/>
                <w:color w:val="000000"/>
                <w:sz w:val="22"/>
                <w:szCs w:val="22"/>
                <w:lang w:eastAsia="ru-RU"/>
              </w:rPr>
              <w:t>-</w:t>
            </w:r>
          </w:p>
        </w:tc>
        <w:tc>
          <w:tcPr>
            <w:tcW w:w="1477"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rFonts w:eastAsiaTheme="minorEastAsia"/>
                <w:color w:val="000000"/>
                <w:sz w:val="22"/>
                <w:szCs w:val="22"/>
                <w:lang w:eastAsia="ru-RU"/>
              </w:rPr>
            </w:pPr>
            <w:r w:rsidRPr="00A156F0">
              <w:rPr>
                <w:rFonts w:eastAsiaTheme="minorEastAsia"/>
                <w:color w:val="000000"/>
                <w:sz w:val="22"/>
                <w:szCs w:val="22"/>
                <w:lang w:eastAsia="ru-RU"/>
              </w:rPr>
              <w:t>29.12.2024</w:t>
            </w:r>
          </w:p>
          <w:p w:rsidR="00A156F0" w:rsidRPr="00A156F0" w:rsidRDefault="00A156F0" w:rsidP="00A156F0">
            <w:pPr>
              <w:widowControl/>
              <w:suppressAutoHyphens w:val="0"/>
              <w:autoSpaceDE/>
              <w:jc w:val="center"/>
              <w:rPr>
                <w:rFonts w:eastAsiaTheme="minorEastAsia"/>
                <w:sz w:val="22"/>
                <w:szCs w:val="22"/>
                <w:lang w:eastAsia="ru-RU"/>
              </w:rPr>
            </w:pPr>
          </w:p>
        </w:tc>
        <w:tc>
          <w:tcPr>
            <w:tcW w:w="1659"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Взаимосвязь с иными результатами и контрольными точками отсутствует</w:t>
            </w:r>
          </w:p>
        </w:tc>
        <w:tc>
          <w:tcPr>
            <w:tcW w:w="1608"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Взаимосвязь с иными результатами и контрольными точками отсутствует</w:t>
            </w:r>
          </w:p>
        </w:tc>
        <w:tc>
          <w:tcPr>
            <w:tcW w:w="1596"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Зыков А.С.</w:t>
            </w:r>
          </w:p>
        </w:tc>
        <w:tc>
          <w:tcPr>
            <w:tcW w:w="2592"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sz w:val="22"/>
                <w:szCs w:val="22"/>
                <w:lang w:eastAsia="ru-RU"/>
              </w:rPr>
            </w:pPr>
            <w:r w:rsidRPr="00A156F0">
              <w:rPr>
                <w:spacing w:val="-2"/>
                <w:sz w:val="22"/>
                <w:szCs w:val="22"/>
                <w:lang w:eastAsia="ru-RU"/>
              </w:rPr>
              <w:t xml:space="preserve">Соглашение </w:t>
            </w:r>
            <w:r w:rsidRPr="00A156F0">
              <w:rPr>
                <w:spacing w:val="-2"/>
                <w:sz w:val="22"/>
                <w:szCs w:val="22"/>
                <w:lang w:eastAsia="ru-RU"/>
              </w:rPr>
              <w:br/>
              <w:t xml:space="preserve">Заключено соглашение </w:t>
            </w:r>
            <w:r w:rsidRPr="00A156F0">
              <w:rPr>
                <w:spacing w:val="-2"/>
                <w:sz w:val="22"/>
                <w:szCs w:val="22"/>
                <w:lang w:eastAsia="ru-RU"/>
              </w:rPr>
              <w:br/>
              <w:t>о предоставлении бюджетам субъектов Российской Федерации межбюджетных трансфертов</w:t>
            </w:r>
          </w:p>
        </w:tc>
        <w:tc>
          <w:tcPr>
            <w:tcW w:w="1133" w:type="dxa"/>
            <w:vMerge w:val="restart"/>
            <w:shd w:val="clear" w:color="auto" w:fill="auto"/>
            <w:tcMar>
              <w:left w:w="72" w:type="dxa"/>
              <w:right w:w="72" w:type="dxa"/>
            </w:tcMar>
          </w:tcPr>
          <w:p w:rsidR="00A156F0" w:rsidRPr="00A156F0" w:rsidRDefault="00A156F0" w:rsidP="00A156F0">
            <w:pPr>
              <w:widowControl/>
              <w:suppressAutoHyphens w:val="0"/>
              <w:autoSpaceDE/>
              <w:jc w:val="center"/>
              <w:rPr>
                <w:color w:val="000000"/>
                <w:spacing w:val="-2"/>
                <w:sz w:val="22"/>
                <w:szCs w:val="22"/>
                <w:lang w:eastAsia="ru-RU"/>
              </w:rPr>
            </w:pPr>
            <w:r w:rsidRPr="00A156F0">
              <w:rPr>
                <w:spacing w:val="-2"/>
                <w:sz w:val="22"/>
                <w:szCs w:val="22"/>
                <w:lang w:eastAsia="ru-RU"/>
              </w:rPr>
              <w:t>-</w:t>
            </w:r>
          </w:p>
          <w:p w:rsidR="00A156F0" w:rsidRPr="00A156F0" w:rsidRDefault="00A156F0" w:rsidP="00A156F0">
            <w:pPr>
              <w:widowControl/>
              <w:suppressAutoHyphens w:val="0"/>
              <w:autoSpaceDE/>
              <w:jc w:val="center"/>
              <w:rPr>
                <w:rFonts w:eastAsiaTheme="minorEastAsia"/>
                <w:sz w:val="22"/>
                <w:szCs w:val="22"/>
                <w:lang w:eastAsia="ru-RU"/>
              </w:rPr>
            </w:pPr>
          </w:p>
        </w:tc>
      </w:tr>
    </w:tbl>
    <w:p w:rsidR="00A156F0" w:rsidRPr="00A156F0" w:rsidRDefault="00A156F0" w:rsidP="00A156F0">
      <w:pPr>
        <w:widowControl/>
        <w:suppressAutoHyphens w:val="0"/>
        <w:autoSpaceDE/>
        <w:spacing w:after="200" w:line="276" w:lineRule="auto"/>
        <w:rPr>
          <w:rFonts w:eastAsiaTheme="minorEastAsia"/>
          <w:lang w:eastAsia="ru-RU"/>
        </w:rPr>
      </w:pPr>
    </w:p>
    <w:p w:rsidR="00A156F0" w:rsidRPr="00A156F0" w:rsidRDefault="00A156F0" w:rsidP="00A156F0">
      <w:pPr>
        <w:widowControl/>
        <w:suppressAutoHyphens w:val="0"/>
        <w:autoSpaceDE/>
        <w:spacing w:after="200" w:line="276" w:lineRule="auto"/>
        <w:rPr>
          <w:rFonts w:eastAsiaTheme="minorEastAsia"/>
          <w:lang w:eastAsia="ru-RU"/>
        </w:rPr>
      </w:pPr>
    </w:p>
    <w:p w:rsidR="00A21148" w:rsidRPr="005C5AD8" w:rsidRDefault="00A21148" w:rsidP="00A21148">
      <w:pPr>
        <w:pStyle w:val="17"/>
        <w:spacing w:line="240" w:lineRule="auto"/>
        <w:ind w:left="9072" w:right="142" w:hanging="142"/>
        <w:jc w:val="center"/>
      </w:pPr>
      <w:r w:rsidRPr="005C5AD8">
        <w:lastRenderedPageBreak/>
        <w:t>УТВЕРЖДЕН</w:t>
      </w:r>
    </w:p>
    <w:p w:rsidR="00A21148" w:rsidRPr="005C5AD8" w:rsidRDefault="00A21148" w:rsidP="00A21148">
      <w:pPr>
        <w:pStyle w:val="17"/>
        <w:spacing w:line="240" w:lineRule="auto"/>
        <w:ind w:left="9072" w:right="142" w:hanging="142"/>
        <w:jc w:val="center"/>
      </w:pPr>
      <w:r w:rsidRPr="005C5AD8">
        <w:t>Управляющим советом по муниципальной программе «Развитие коммунальной, жилищной, дорожной  инфраструктуры,  строительства в Мари-Турекском муниципальном районе</w:t>
      </w:r>
    </w:p>
    <w:p w:rsidR="00A21148" w:rsidRPr="005C5AD8" w:rsidRDefault="00A21148" w:rsidP="00A21148">
      <w:pPr>
        <w:pStyle w:val="17"/>
        <w:spacing w:line="240" w:lineRule="auto"/>
        <w:ind w:left="9072" w:right="142" w:hanging="142"/>
        <w:jc w:val="center"/>
      </w:pPr>
      <w:r w:rsidRPr="005C5AD8">
        <w:t xml:space="preserve"> на 2024-2030 годы»</w:t>
      </w:r>
    </w:p>
    <w:p w:rsidR="00A21148" w:rsidRPr="005C5AD8" w:rsidRDefault="00A21148" w:rsidP="00A21148">
      <w:pPr>
        <w:pStyle w:val="17"/>
        <w:spacing w:line="240" w:lineRule="auto"/>
        <w:ind w:left="9072" w:right="142" w:hanging="142"/>
        <w:jc w:val="center"/>
      </w:pPr>
      <w:r w:rsidRPr="005C5AD8">
        <w:t>(протокол от 30 октября 2023 г. № 2)</w:t>
      </w:r>
    </w:p>
    <w:p w:rsidR="00A21148" w:rsidRPr="005C5AD8" w:rsidRDefault="00A21148" w:rsidP="00A21148">
      <w:pPr>
        <w:pStyle w:val="17"/>
        <w:tabs>
          <w:tab w:val="left" w:pos="1276"/>
        </w:tabs>
        <w:spacing w:line="240" w:lineRule="auto"/>
        <w:ind w:right="-567" w:firstLine="9639"/>
        <w:jc w:val="center"/>
        <w:rPr>
          <w:color w:val="FF0000"/>
        </w:rPr>
      </w:pPr>
    </w:p>
    <w:p w:rsidR="00A156F0" w:rsidRPr="005C5AD8" w:rsidRDefault="00A156F0" w:rsidP="00A156F0">
      <w:pPr>
        <w:autoSpaceDE/>
        <w:jc w:val="center"/>
        <w:rPr>
          <w:rFonts w:eastAsia="Arial"/>
          <w:b/>
          <w:bCs/>
          <w:kern w:val="2"/>
          <w:sz w:val="26"/>
          <w:szCs w:val="26"/>
          <w:lang w:bidi="hi-IN"/>
        </w:rPr>
      </w:pPr>
    </w:p>
    <w:p w:rsidR="00A156F0" w:rsidRPr="005C5AD8" w:rsidRDefault="00A156F0" w:rsidP="00A156F0">
      <w:pPr>
        <w:autoSpaceDE/>
        <w:jc w:val="center"/>
        <w:rPr>
          <w:rFonts w:eastAsia="Arial"/>
          <w:b/>
          <w:bCs/>
          <w:kern w:val="2"/>
          <w:sz w:val="26"/>
          <w:szCs w:val="26"/>
          <w:lang w:bidi="hi-IN"/>
        </w:rPr>
      </w:pPr>
      <w:r w:rsidRPr="005C5AD8">
        <w:rPr>
          <w:rFonts w:eastAsia="Arial"/>
          <w:b/>
          <w:bCs/>
          <w:kern w:val="2"/>
          <w:sz w:val="26"/>
          <w:szCs w:val="26"/>
          <w:lang w:bidi="hi-IN"/>
        </w:rPr>
        <w:t>ПАСПОРТ</w:t>
      </w:r>
    </w:p>
    <w:p w:rsidR="00A156F0" w:rsidRPr="005C5AD8" w:rsidRDefault="00A21148" w:rsidP="00A156F0">
      <w:pPr>
        <w:autoSpaceDE/>
        <w:jc w:val="center"/>
        <w:rPr>
          <w:rFonts w:eastAsia="Arial"/>
          <w:b/>
          <w:bCs/>
          <w:kern w:val="2"/>
          <w:sz w:val="26"/>
          <w:szCs w:val="26"/>
          <w:lang w:bidi="hi-IN"/>
        </w:rPr>
      </w:pPr>
      <w:r w:rsidRPr="005C5AD8">
        <w:rPr>
          <w:rFonts w:eastAsia="Arial"/>
          <w:b/>
          <w:bCs/>
          <w:kern w:val="2"/>
          <w:sz w:val="26"/>
          <w:szCs w:val="26"/>
          <w:lang w:bidi="hi-IN"/>
        </w:rPr>
        <w:t>муниципального</w:t>
      </w:r>
      <w:r w:rsidR="00A156F0" w:rsidRPr="005C5AD8">
        <w:rPr>
          <w:rFonts w:eastAsia="Arial"/>
          <w:b/>
          <w:bCs/>
          <w:kern w:val="2"/>
          <w:sz w:val="26"/>
          <w:szCs w:val="26"/>
          <w:lang w:bidi="hi-IN"/>
        </w:rPr>
        <w:t xml:space="preserve"> проекта </w:t>
      </w:r>
    </w:p>
    <w:p w:rsidR="00A156F0" w:rsidRPr="005C5AD8" w:rsidRDefault="00A156F0" w:rsidP="00A156F0">
      <w:pPr>
        <w:autoSpaceDE/>
        <w:jc w:val="center"/>
        <w:rPr>
          <w:rFonts w:eastAsia="Arial"/>
          <w:b/>
          <w:bCs/>
          <w:kern w:val="2"/>
          <w:sz w:val="26"/>
          <w:szCs w:val="26"/>
          <w:lang w:bidi="hi-IN"/>
        </w:rPr>
      </w:pPr>
      <w:r w:rsidRPr="005C5AD8">
        <w:rPr>
          <w:rFonts w:eastAsia="Arial"/>
          <w:b/>
          <w:bCs/>
          <w:kern w:val="2"/>
          <w:sz w:val="26"/>
          <w:szCs w:val="26"/>
          <w:lang w:bidi="hi-IN"/>
        </w:rPr>
        <w:t>«П</w:t>
      </w:r>
      <w:r w:rsidRPr="005C5AD8">
        <w:rPr>
          <w:b/>
          <w:color w:val="000000"/>
          <w:kern w:val="2"/>
          <w:sz w:val="26"/>
          <w:szCs w:val="26"/>
          <w:lang w:bidi="hi-IN"/>
        </w:rPr>
        <w:t>одготовка объектов жизнеобеспечения населения и социальной сферы к работе в осенне-зимний период</w:t>
      </w:r>
      <w:r w:rsidRPr="005C5AD8">
        <w:rPr>
          <w:rFonts w:eastAsia="Arial"/>
          <w:b/>
          <w:bCs/>
          <w:kern w:val="2"/>
          <w:sz w:val="26"/>
          <w:szCs w:val="26"/>
          <w:lang w:bidi="hi-IN"/>
        </w:rPr>
        <w:t>»</w:t>
      </w:r>
    </w:p>
    <w:p w:rsidR="00A156F0" w:rsidRPr="005C5AD8" w:rsidRDefault="00A156F0" w:rsidP="00A156F0">
      <w:pPr>
        <w:autoSpaceDE/>
        <w:jc w:val="both"/>
        <w:rPr>
          <w:rFonts w:eastAsia="Arial"/>
          <w:b/>
          <w:kern w:val="2"/>
          <w:sz w:val="26"/>
          <w:szCs w:val="26"/>
          <w:lang w:bidi="hi-IN"/>
        </w:rPr>
      </w:pPr>
    </w:p>
    <w:p w:rsidR="00A156F0" w:rsidRPr="005C5AD8" w:rsidRDefault="00A156F0" w:rsidP="00A156F0">
      <w:pPr>
        <w:widowControl/>
        <w:numPr>
          <w:ilvl w:val="0"/>
          <w:numId w:val="14"/>
        </w:numPr>
        <w:suppressAutoHyphens w:val="0"/>
        <w:autoSpaceDE/>
        <w:spacing w:after="200" w:line="276" w:lineRule="auto"/>
        <w:jc w:val="center"/>
        <w:outlineLvl w:val="2"/>
        <w:rPr>
          <w:rFonts w:eastAsia="Arial"/>
          <w:b/>
          <w:bCs/>
          <w:kern w:val="2"/>
          <w:sz w:val="26"/>
          <w:szCs w:val="26"/>
          <w:lang w:bidi="hi-IN"/>
        </w:rPr>
      </w:pPr>
      <w:r w:rsidRPr="005C5AD8">
        <w:rPr>
          <w:rFonts w:eastAsia="Arial"/>
          <w:b/>
          <w:bCs/>
          <w:kern w:val="2"/>
          <w:sz w:val="26"/>
          <w:szCs w:val="26"/>
          <w:lang w:bidi="hi-IN"/>
        </w:rPr>
        <w:t>Основные положения</w:t>
      </w:r>
    </w:p>
    <w:tbl>
      <w:tblPr>
        <w:tblW w:w="14895" w:type="dxa"/>
        <w:jc w:val="center"/>
        <w:tblInd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1"/>
        <w:gridCol w:w="630"/>
        <w:gridCol w:w="2657"/>
        <w:gridCol w:w="2547"/>
        <w:gridCol w:w="1560"/>
        <w:gridCol w:w="2630"/>
      </w:tblGrid>
      <w:tr w:rsidR="00A156F0" w:rsidRPr="00A156F0" w:rsidTr="008600AA">
        <w:trPr>
          <w:trHeight w:val="984"/>
          <w:jc w:val="center"/>
        </w:trPr>
        <w:tc>
          <w:tcPr>
            <w:tcW w:w="4871" w:type="dxa"/>
            <w:vAlign w:val="center"/>
            <w:hideMark/>
          </w:tcPr>
          <w:p w:rsidR="001A0592" w:rsidRDefault="00A156F0" w:rsidP="001A0592">
            <w:pPr>
              <w:autoSpaceDE/>
              <w:jc w:val="center"/>
              <w:rPr>
                <w:rFonts w:eastAsia="Arial"/>
                <w:kern w:val="2"/>
                <w:sz w:val="24"/>
                <w:szCs w:val="24"/>
                <w:lang w:eastAsia="en-US" w:bidi="hi-IN"/>
              </w:rPr>
            </w:pPr>
            <w:r w:rsidRPr="00A156F0">
              <w:rPr>
                <w:rFonts w:eastAsia="Arial"/>
                <w:kern w:val="2"/>
                <w:sz w:val="24"/>
                <w:szCs w:val="24"/>
                <w:lang w:eastAsia="en-US" w:bidi="hi-IN"/>
              </w:rPr>
              <w:t xml:space="preserve">Краткое наименование </w:t>
            </w:r>
          </w:p>
          <w:p w:rsidR="00A156F0" w:rsidRPr="00A156F0" w:rsidRDefault="001A0592" w:rsidP="001A0592">
            <w:pPr>
              <w:autoSpaceDE/>
              <w:jc w:val="center"/>
              <w:rPr>
                <w:rFonts w:eastAsia="Arial"/>
                <w:kern w:val="2"/>
                <w:sz w:val="24"/>
                <w:szCs w:val="24"/>
                <w:lang w:eastAsia="en-US" w:bidi="hi-IN"/>
              </w:rPr>
            </w:pPr>
            <w:bookmarkStart w:id="3" w:name="_GoBack"/>
            <w:bookmarkEnd w:id="3"/>
            <w:r>
              <w:rPr>
                <w:rFonts w:eastAsia="Arial"/>
                <w:kern w:val="2"/>
                <w:sz w:val="24"/>
                <w:szCs w:val="24"/>
                <w:lang w:eastAsia="en-US" w:bidi="hi-IN"/>
              </w:rPr>
              <w:t>муниципального</w:t>
            </w:r>
            <w:r w:rsidR="00A156F0" w:rsidRPr="00A156F0">
              <w:rPr>
                <w:rFonts w:eastAsia="Arial"/>
                <w:kern w:val="2"/>
                <w:sz w:val="24"/>
                <w:szCs w:val="24"/>
                <w:lang w:eastAsia="en-US" w:bidi="hi-IN"/>
              </w:rPr>
              <w:t xml:space="preserve">проекта </w:t>
            </w:r>
          </w:p>
        </w:tc>
        <w:tc>
          <w:tcPr>
            <w:tcW w:w="3287" w:type="dxa"/>
            <w:gridSpan w:val="2"/>
            <w:vAlign w:val="center"/>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 xml:space="preserve">Обеспечение устойчивого сокращения непригодного для проживания жилищного фонда </w:t>
            </w:r>
          </w:p>
        </w:tc>
        <w:tc>
          <w:tcPr>
            <w:tcW w:w="2547" w:type="dxa"/>
            <w:vAlign w:val="center"/>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Срок реализации проекта</w:t>
            </w:r>
          </w:p>
        </w:tc>
        <w:tc>
          <w:tcPr>
            <w:tcW w:w="1560" w:type="dxa"/>
            <w:vAlign w:val="center"/>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2024</w:t>
            </w:r>
          </w:p>
        </w:tc>
        <w:tc>
          <w:tcPr>
            <w:tcW w:w="2630" w:type="dxa"/>
            <w:vAlign w:val="center"/>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2028</w:t>
            </w:r>
          </w:p>
        </w:tc>
      </w:tr>
      <w:tr w:rsidR="00A156F0" w:rsidRPr="00A156F0" w:rsidTr="008600AA">
        <w:trPr>
          <w:jc w:val="center"/>
        </w:trPr>
        <w:tc>
          <w:tcPr>
            <w:tcW w:w="4871" w:type="dxa"/>
            <w:hideMark/>
          </w:tcPr>
          <w:p w:rsidR="00A156F0" w:rsidRPr="00A156F0" w:rsidRDefault="00A156F0" w:rsidP="00A21148">
            <w:pPr>
              <w:autoSpaceDE/>
              <w:jc w:val="both"/>
              <w:rPr>
                <w:rFonts w:eastAsia="Arial"/>
                <w:kern w:val="2"/>
                <w:sz w:val="24"/>
                <w:szCs w:val="24"/>
                <w:lang w:eastAsia="en-US" w:bidi="hi-IN"/>
              </w:rPr>
            </w:pPr>
            <w:r w:rsidRPr="00A156F0">
              <w:rPr>
                <w:rFonts w:eastAsia="Arial"/>
                <w:kern w:val="2"/>
                <w:sz w:val="24"/>
                <w:szCs w:val="24"/>
                <w:lang w:eastAsia="en-US" w:bidi="hi-IN"/>
              </w:rPr>
              <w:t xml:space="preserve">Куратор </w:t>
            </w:r>
            <w:r w:rsidR="00A21148">
              <w:rPr>
                <w:rFonts w:eastAsia="Arial"/>
                <w:kern w:val="2"/>
                <w:sz w:val="24"/>
                <w:szCs w:val="24"/>
                <w:lang w:eastAsia="en-US" w:bidi="hi-IN"/>
              </w:rPr>
              <w:t>муниципального</w:t>
            </w:r>
            <w:r w:rsidRPr="00A156F0">
              <w:rPr>
                <w:rFonts w:eastAsia="Arial"/>
                <w:kern w:val="2"/>
                <w:sz w:val="24"/>
                <w:szCs w:val="24"/>
                <w:lang w:eastAsia="en-US" w:bidi="hi-IN"/>
              </w:rPr>
              <w:t xml:space="preserve"> проекта</w:t>
            </w:r>
          </w:p>
        </w:tc>
        <w:tc>
          <w:tcPr>
            <w:tcW w:w="3287" w:type="dxa"/>
            <w:gridSpan w:val="2"/>
            <w:hideMark/>
          </w:tcPr>
          <w:p w:rsidR="00A156F0" w:rsidRPr="00A156F0" w:rsidRDefault="00A156F0" w:rsidP="00A156F0">
            <w:pPr>
              <w:autoSpaceDE/>
              <w:jc w:val="center"/>
              <w:rPr>
                <w:rFonts w:eastAsia="Arial"/>
                <w:kern w:val="2"/>
                <w:sz w:val="24"/>
                <w:szCs w:val="24"/>
                <w:lang w:eastAsia="en-US" w:bidi="hi-IN"/>
              </w:rPr>
            </w:pPr>
            <w:r w:rsidRPr="00A156F0">
              <w:rPr>
                <w:rFonts w:eastAsia="Arial"/>
                <w:bCs/>
                <w:kern w:val="2"/>
                <w:sz w:val="24"/>
                <w:szCs w:val="24"/>
                <w:lang w:bidi="hi-IN"/>
              </w:rPr>
              <w:t xml:space="preserve">  Зыков А.С.</w:t>
            </w:r>
          </w:p>
        </w:tc>
        <w:tc>
          <w:tcPr>
            <w:tcW w:w="6737" w:type="dxa"/>
            <w:gridSpan w:val="3"/>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bidi="hi-IN"/>
              </w:rPr>
              <w:t xml:space="preserve">Первый заместитель главы администрации </w:t>
            </w:r>
            <w:r w:rsidRPr="00A156F0">
              <w:rPr>
                <w:rFonts w:eastAsia="Arial"/>
                <w:bCs/>
                <w:kern w:val="2"/>
                <w:sz w:val="24"/>
                <w:szCs w:val="24"/>
                <w:lang w:bidi="hi-IN"/>
              </w:rPr>
              <w:t xml:space="preserve">Мари-Турекского муниципального района Республики Марий Эл </w:t>
            </w:r>
          </w:p>
        </w:tc>
      </w:tr>
      <w:tr w:rsidR="00A156F0" w:rsidRPr="00A156F0" w:rsidTr="008600AA">
        <w:trPr>
          <w:jc w:val="center"/>
        </w:trPr>
        <w:tc>
          <w:tcPr>
            <w:tcW w:w="4871"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 xml:space="preserve">Руководитель </w:t>
            </w:r>
            <w:r w:rsidR="00A21148">
              <w:rPr>
                <w:rFonts w:eastAsia="Arial"/>
                <w:kern w:val="2"/>
                <w:sz w:val="24"/>
                <w:szCs w:val="24"/>
                <w:lang w:eastAsia="en-US" w:bidi="hi-IN"/>
              </w:rPr>
              <w:t>муниципального</w:t>
            </w:r>
            <w:r w:rsidRPr="00A156F0">
              <w:rPr>
                <w:rFonts w:eastAsia="Arial"/>
                <w:kern w:val="2"/>
                <w:sz w:val="24"/>
                <w:szCs w:val="24"/>
                <w:lang w:eastAsia="en-US" w:bidi="hi-IN"/>
              </w:rPr>
              <w:t xml:space="preserve"> проекта </w:t>
            </w:r>
          </w:p>
        </w:tc>
        <w:tc>
          <w:tcPr>
            <w:tcW w:w="3287" w:type="dxa"/>
            <w:gridSpan w:val="2"/>
            <w:vMerge w:val="restart"/>
            <w:hideMark/>
          </w:tcPr>
          <w:p w:rsidR="00A156F0" w:rsidRPr="00A156F0" w:rsidRDefault="00A156F0" w:rsidP="00A156F0">
            <w:pPr>
              <w:autoSpaceDE/>
              <w:jc w:val="center"/>
              <w:rPr>
                <w:rFonts w:eastAsia="Arial"/>
                <w:kern w:val="2"/>
                <w:sz w:val="24"/>
                <w:szCs w:val="24"/>
                <w:lang w:eastAsia="en-US" w:bidi="hi-IN"/>
              </w:rPr>
            </w:pPr>
            <w:r w:rsidRPr="00A156F0">
              <w:rPr>
                <w:rFonts w:eastAsia="Arial"/>
                <w:bCs/>
                <w:kern w:val="2"/>
                <w:sz w:val="24"/>
                <w:szCs w:val="24"/>
                <w:lang w:bidi="hi-IN"/>
              </w:rPr>
              <w:t xml:space="preserve">   Пахомов В.В.</w:t>
            </w:r>
          </w:p>
          <w:p w:rsidR="00A156F0" w:rsidRPr="00A156F0" w:rsidRDefault="00A156F0" w:rsidP="00A156F0">
            <w:pPr>
              <w:autoSpaceDE/>
              <w:jc w:val="center"/>
              <w:rPr>
                <w:rFonts w:eastAsia="Arial"/>
                <w:kern w:val="2"/>
                <w:sz w:val="24"/>
                <w:szCs w:val="24"/>
                <w:lang w:eastAsia="en-US" w:bidi="hi-IN"/>
              </w:rPr>
            </w:pPr>
          </w:p>
        </w:tc>
        <w:tc>
          <w:tcPr>
            <w:tcW w:w="6737" w:type="dxa"/>
            <w:gridSpan w:val="3"/>
            <w:vMerge w:val="restart"/>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bidi="hi-IN"/>
              </w:rPr>
              <w:t xml:space="preserve">Руководитель архитектуры и муниципального хозяйства администрации </w:t>
            </w:r>
            <w:r w:rsidRPr="00A156F0">
              <w:rPr>
                <w:rFonts w:eastAsia="Arial"/>
                <w:bCs/>
                <w:kern w:val="2"/>
                <w:sz w:val="24"/>
                <w:szCs w:val="24"/>
                <w:lang w:bidi="hi-IN"/>
              </w:rPr>
              <w:t xml:space="preserve">Мари-Турекского муниципального района Республики Марий Эл </w:t>
            </w:r>
          </w:p>
        </w:tc>
      </w:tr>
      <w:tr w:rsidR="00A156F0" w:rsidRPr="00A156F0" w:rsidTr="008600AA">
        <w:trPr>
          <w:jc w:val="center"/>
        </w:trPr>
        <w:tc>
          <w:tcPr>
            <w:tcW w:w="4871"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 xml:space="preserve">Администратор </w:t>
            </w:r>
            <w:r w:rsidR="00A21148">
              <w:rPr>
                <w:rFonts w:eastAsia="Arial"/>
                <w:kern w:val="2"/>
                <w:sz w:val="24"/>
                <w:szCs w:val="24"/>
                <w:lang w:eastAsia="en-US" w:bidi="hi-IN"/>
              </w:rPr>
              <w:t>муниципального</w:t>
            </w:r>
            <w:r w:rsidRPr="00A156F0">
              <w:rPr>
                <w:rFonts w:eastAsia="Arial"/>
                <w:kern w:val="2"/>
                <w:sz w:val="24"/>
                <w:szCs w:val="24"/>
                <w:lang w:eastAsia="en-US" w:bidi="hi-IN"/>
              </w:rPr>
              <w:t xml:space="preserve"> проекта</w:t>
            </w:r>
          </w:p>
        </w:tc>
        <w:tc>
          <w:tcPr>
            <w:tcW w:w="3287" w:type="dxa"/>
            <w:gridSpan w:val="2"/>
            <w:vMerge/>
            <w:hideMark/>
          </w:tcPr>
          <w:p w:rsidR="00A156F0" w:rsidRPr="00A156F0" w:rsidRDefault="00A156F0" w:rsidP="00A156F0">
            <w:pPr>
              <w:autoSpaceDE/>
              <w:jc w:val="center"/>
              <w:rPr>
                <w:rFonts w:eastAsia="Arial"/>
                <w:kern w:val="2"/>
                <w:sz w:val="24"/>
                <w:szCs w:val="24"/>
                <w:lang w:eastAsia="en-US" w:bidi="hi-IN"/>
              </w:rPr>
            </w:pPr>
          </w:p>
        </w:tc>
        <w:tc>
          <w:tcPr>
            <w:tcW w:w="6737" w:type="dxa"/>
            <w:gridSpan w:val="3"/>
            <w:vMerge/>
            <w:hideMark/>
          </w:tcPr>
          <w:p w:rsidR="00A156F0" w:rsidRPr="00A156F0" w:rsidRDefault="00A156F0" w:rsidP="00A156F0">
            <w:pPr>
              <w:autoSpaceDE/>
              <w:jc w:val="center"/>
              <w:rPr>
                <w:rFonts w:eastAsia="Arial"/>
                <w:kern w:val="2"/>
                <w:sz w:val="24"/>
                <w:szCs w:val="24"/>
                <w:lang w:eastAsia="en-US" w:bidi="hi-IN"/>
              </w:rPr>
            </w:pPr>
          </w:p>
        </w:tc>
      </w:tr>
      <w:tr w:rsidR="00A156F0" w:rsidRPr="00A156F0" w:rsidTr="008600AA">
        <w:trPr>
          <w:jc w:val="center"/>
        </w:trPr>
        <w:tc>
          <w:tcPr>
            <w:tcW w:w="4871" w:type="dxa"/>
            <w:hideMark/>
          </w:tcPr>
          <w:p w:rsidR="00A156F0" w:rsidRPr="00A156F0" w:rsidRDefault="00A156F0" w:rsidP="00A156F0">
            <w:pPr>
              <w:autoSpaceDE/>
              <w:ind w:left="97"/>
              <w:jc w:val="both"/>
              <w:rPr>
                <w:rFonts w:eastAsia="Arial"/>
                <w:kern w:val="2"/>
                <w:sz w:val="24"/>
                <w:szCs w:val="24"/>
                <w:lang w:eastAsia="en-US" w:bidi="hi-IN"/>
              </w:rPr>
            </w:pPr>
            <w:r w:rsidRPr="00A156F0">
              <w:rPr>
                <w:rFonts w:eastAsia="Arial"/>
                <w:kern w:val="2"/>
                <w:sz w:val="24"/>
                <w:szCs w:val="24"/>
                <w:lang w:eastAsia="en-US" w:bidi="hi-IN"/>
              </w:rPr>
              <w:t>Связь с государственными программами Российской Федерации</w:t>
            </w:r>
          </w:p>
        </w:tc>
        <w:tc>
          <w:tcPr>
            <w:tcW w:w="630" w:type="dxa"/>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1.</w:t>
            </w:r>
          </w:p>
        </w:tc>
        <w:tc>
          <w:tcPr>
            <w:tcW w:w="2657"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Государственная программа Российская Федерация</w:t>
            </w:r>
          </w:p>
        </w:tc>
        <w:tc>
          <w:tcPr>
            <w:tcW w:w="6737" w:type="dxa"/>
            <w:gridSpan w:val="3"/>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t xml:space="preserve">Постановление Правительства РМЭ о предоставлении субсидий из республиканского бюджета РМЭ </w:t>
            </w:r>
          </w:p>
        </w:tc>
      </w:tr>
      <w:tr w:rsidR="00A156F0" w:rsidRPr="00A156F0" w:rsidTr="008600AA">
        <w:trPr>
          <w:trHeight w:val="367"/>
          <w:jc w:val="center"/>
        </w:trPr>
        <w:tc>
          <w:tcPr>
            <w:tcW w:w="4871"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 xml:space="preserve">и с государственными программами </w:t>
            </w:r>
            <w:r w:rsidRPr="00A156F0">
              <w:rPr>
                <w:rFonts w:eastAsia="Arial"/>
                <w:kern w:val="2"/>
                <w:sz w:val="24"/>
                <w:szCs w:val="24"/>
                <w:lang w:eastAsia="en-US" w:bidi="hi-IN"/>
              </w:rPr>
              <w:lastRenderedPageBreak/>
              <w:t xml:space="preserve">Республики Марий Эл </w:t>
            </w:r>
          </w:p>
        </w:tc>
        <w:tc>
          <w:tcPr>
            <w:tcW w:w="630" w:type="dxa"/>
            <w:hideMark/>
          </w:tcPr>
          <w:p w:rsidR="00A156F0" w:rsidRPr="00A156F0" w:rsidRDefault="00A156F0" w:rsidP="00A156F0">
            <w:pPr>
              <w:autoSpaceDE/>
              <w:jc w:val="center"/>
              <w:rPr>
                <w:rFonts w:eastAsia="Arial"/>
                <w:kern w:val="2"/>
                <w:sz w:val="24"/>
                <w:szCs w:val="24"/>
                <w:lang w:eastAsia="en-US" w:bidi="hi-IN"/>
              </w:rPr>
            </w:pPr>
            <w:r w:rsidRPr="00A156F0">
              <w:rPr>
                <w:rFonts w:eastAsia="Arial"/>
                <w:kern w:val="2"/>
                <w:sz w:val="24"/>
                <w:szCs w:val="24"/>
                <w:lang w:eastAsia="en-US" w:bidi="hi-IN"/>
              </w:rPr>
              <w:lastRenderedPageBreak/>
              <w:t>1.1.</w:t>
            </w:r>
          </w:p>
        </w:tc>
        <w:tc>
          <w:tcPr>
            <w:tcW w:w="2657" w:type="dxa"/>
            <w:hideMark/>
          </w:tcPr>
          <w:p w:rsidR="00A156F0" w:rsidRPr="00A156F0" w:rsidRDefault="00A156F0" w:rsidP="00A156F0">
            <w:pPr>
              <w:autoSpaceDE/>
              <w:jc w:val="both"/>
              <w:rPr>
                <w:rFonts w:eastAsia="Arial"/>
                <w:kern w:val="2"/>
                <w:sz w:val="24"/>
                <w:szCs w:val="24"/>
                <w:lang w:eastAsia="en-US" w:bidi="hi-IN"/>
              </w:rPr>
            </w:pPr>
            <w:r w:rsidRPr="00A156F0">
              <w:rPr>
                <w:rFonts w:eastAsia="Arial"/>
                <w:kern w:val="2"/>
                <w:sz w:val="24"/>
                <w:szCs w:val="24"/>
                <w:lang w:eastAsia="en-US" w:bidi="hi-IN"/>
              </w:rPr>
              <w:t xml:space="preserve">Государственная </w:t>
            </w:r>
            <w:r w:rsidRPr="00A156F0">
              <w:rPr>
                <w:rFonts w:eastAsia="Arial"/>
                <w:kern w:val="2"/>
                <w:sz w:val="24"/>
                <w:szCs w:val="24"/>
                <w:lang w:eastAsia="en-US" w:bidi="hi-IN"/>
              </w:rPr>
              <w:lastRenderedPageBreak/>
              <w:t>программа Российской Федерации (комплексная программа Российской Федерации)</w:t>
            </w:r>
          </w:p>
        </w:tc>
        <w:tc>
          <w:tcPr>
            <w:tcW w:w="6737" w:type="dxa"/>
            <w:gridSpan w:val="3"/>
            <w:hideMark/>
          </w:tcPr>
          <w:p w:rsidR="00A156F0" w:rsidRPr="00A156F0" w:rsidRDefault="00A156F0" w:rsidP="00A156F0">
            <w:pPr>
              <w:autoSpaceDE/>
              <w:jc w:val="center"/>
              <w:rPr>
                <w:rFonts w:eastAsia="Arial"/>
                <w:kern w:val="2"/>
                <w:sz w:val="24"/>
                <w:szCs w:val="24"/>
                <w:lang w:eastAsia="en-US" w:bidi="hi-IN"/>
              </w:rPr>
            </w:pPr>
            <w:r w:rsidRPr="00A156F0">
              <w:rPr>
                <w:kern w:val="2"/>
                <w:sz w:val="24"/>
                <w:szCs w:val="24"/>
                <w:lang w:bidi="hi-IN"/>
              </w:rPr>
              <w:lastRenderedPageBreak/>
              <w:t xml:space="preserve">Постановление Правительства РМЭ о предоставлении субсидий </w:t>
            </w:r>
            <w:r w:rsidRPr="00A156F0">
              <w:rPr>
                <w:kern w:val="2"/>
                <w:sz w:val="24"/>
                <w:szCs w:val="24"/>
                <w:lang w:bidi="hi-IN"/>
              </w:rPr>
              <w:lastRenderedPageBreak/>
              <w:t xml:space="preserve">из республиканского бюджета РМЭ </w:t>
            </w:r>
          </w:p>
        </w:tc>
      </w:tr>
    </w:tbl>
    <w:p w:rsidR="00A156F0" w:rsidRPr="00A156F0" w:rsidRDefault="00A156F0" w:rsidP="00A156F0">
      <w:pPr>
        <w:autoSpaceDE/>
        <w:ind w:left="720"/>
        <w:outlineLvl w:val="2"/>
        <w:rPr>
          <w:rFonts w:eastAsia="Arial"/>
          <w:b/>
          <w:bCs/>
          <w:kern w:val="2"/>
          <w:sz w:val="24"/>
          <w:szCs w:val="24"/>
          <w:lang w:bidi="hi-IN"/>
        </w:rPr>
      </w:pPr>
    </w:p>
    <w:p w:rsidR="00833C83" w:rsidRDefault="00A156F0" w:rsidP="00847DFB">
      <w:pPr>
        <w:widowControl/>
        <w:numPr>
          <w:ilvl w:val="0"/>
          <w:numId w:val="14"/>
        </w:numPr>
        <w:suppressAutoHyphens w:val="0"/>
        <w:autoSpaceDE/>
        <w:jc w:val="center"/>
        <w:rPr>
          <w:rFonts w:eastAsia="Arial"/>
          <w:b/>
          <w:bCs/>
          <w:kern w:val="2"/>
          <w:sz w:val="24"/>
          <w:szCs w:val="24"/>
          <w:lang w:bidi="hi-IN"/>
        </w:rPr>
      </w:pPr>
      <w:r w:rsidRPr="00A156F0">
        <w:rPr>
          <w:rFonts w:eastAsia="Arial"/>
          <w:b/>
          <w:bCs/>
          <w:kern w:val="2"/>
          <w:sz w:val="24"/>
          <w:szCs w:val="24"/>
          <w:lang w:bidi="hi-IN"/>
        </w:rPr>
        <w:t xml:space="preserve">Показатели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w:t>
      </w:r>
    </w:p>
    <w:p w:rsidR="00A156F0" w:rsidRPr="00A156F0" w:rsidRDefault="00A156F0" w:rsidP="00847DFB">
      <w:pPr>
        <w:widowControl/>
        <w:suppressAutoHyphens w:val="0"/>
        <w:autoSpaceDE/>
        <w:ind w:left="360"/>
        <w:rPr>
          <w:rFonts w:eastAsia="Arial"/>
          <w:b/>
          <w:bCs/>
          <w:kern w:val="2"/>
          <w:sz w:val="24"/>
          <w:szCs w:val="24"/>
          <w:lang w:bidi="hi-IN"/>
        </w:rPr>
      </w:pPr>
      <w:r w:rsidRPr="00A156F0">
        <w:rPr>
          <w:rFonts w:eastAsia="Arial"/>
          <w:b/>
          <w:bCs/>
          <w:kern w:val="2"/>
          <w:sz w:val="24"/>
          <w:szCs w:val="24"/>
          <w:lang w:bidi="hi-IN"/>
        </w:rPr>
        <w:t>«Подготовка объектов жизнеобеспечения населения и социальной сферы к работе в осенне-зимний период»</w:t>
      </w:r>
    </w:p>
    <w:p w:rsidR="00A156F0" w:rsidRPr="00A156F0" w:rsidRDefault="00A156F0" w:rsidP="00A156F0">
      <w:pPr>
        <w:autoSpaceDE/>
        <w:jc w:val="center"/>
        <w:rPr>
          <w:rFonts w:eastAsia="Arial"/>
          <w:kern w:val="2"/>
          <w:sz w:val="24"/>
          <w:szCs w:val="24"/>
          <w:lang w:bidi="hi-IN"/>
        </w:rPr>
      </w:pPr>
    </w:p>
    <w:tbl>
      <w:tblPr>
        <w:tblW w:w="15074" w:type="dxa"/>
        <w:tblLook w:val="04A0"/>
      </w:tblPr>
      <w:tblGrid>
        <w:gridCol w:w="487"/>
        <w:gridCol w:w="2963"/>
        <w:gridCol w:w="1052"/>
        <w:gridCol w:w="1116"/>
        <w:gridCol w:w="909"/>
        <w:gridCol w:w="1025"/>
        <w:gridCol w:w="621"/>
        <w:gridCol w:w="621"/>
        <w:gridCol w:w="621"/>
        <w:gridCol w:w="1337"/>
        <w:gridCol w:w="1300"/>
        <w:gridCol w:w="1451"/>
        <w:gridCol w:w="1571"/>
      </w:tblGrid>
      <w:tr w:rsidR="00A156F0" w:rsidRPr="00A156F0" w:rsidTr="00833C83">
        <w:trPr>
          <w:trHeight w:val="1485"/>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 </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 xml:space="preserve">Показатели </w:t>
            </w:r>
            <w:r w:rsidR="00833C83" w:rsidRPr="00833C83">
              <w:rPr>
                <w:color w:val="000000"/>
                <w:sz w:val="18"/>
                <w:szCs w:val="18"/>
                <w:lang w:eastAsia="ru-RU"/>
              </w:rPr>
              <w:t>муниципального</w:t>
            </w:r>
            <w:r w:rsidRPr="00A156F0">
              <w:rPr>
                <w:color w:val="000000"/>
                <w:sz w:val="18"/>
                <w:szCs w:val="18"/>
                <w:lang w:eastAsia="ru-RU"/>
              </w:rPr>
              <w:t xml:space="preserve"> проекта </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 xml:space="preserve">Уровень показателя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17287B" w:rsidP="00A156F0">
            <w:pPr>
              <w:widowControl/>
              <w:suppressAutoHyphens w:val="0"/>
              <w:autoSpaceDE/>
              <w:jc w:val="center"/>
              <w:rPr>
                <w:color w:val="000000"/>
                <w:sz w:val="18"/>
                <w:szCs w:val="18"/>
                <w:lang w:eastAsia="ru-RU"/>
              </w:rPr>
            </w:pPr>
            <w:hyperlink r:id="rId18" w:history="1">
              <w:r w:rsidR="00A156F0" w:rsidRPr="00A156F0">
                <w:rPr>
                  <w:color w:val="000000"/>
                  <w:sz w:val="18"/>
                  <w:szCs w:val="18"/>
                  <w:lang w:eastAsia="ru-RU"/>
                </w:rPr>
                <w:t>Единица измерения (по ОКЕИ)</w:t>
              </w:r>
            </w:hyperlink>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Базовое значение</w:t>
            </w: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Период, год</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Признак возрастания / убывания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Нарастающий итог</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Декомпозиция на муниципальные образования в Республике Марий Эл</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Информационная система (источник данных)</w:t>
            </w:r>
          </w:p>
        </w:tc>
      </w:tr>
      <w:tr w:rsidR="00A156F0" w:rsidRPr="00A156F0" w:rsidTr="00833C83">
        <w:trPr>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c>
          <w:tcPr>
            <w:tcW w:w="909"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значение</w:t>
            </w:r>
          </w:p>
        </w:tc>
        <w:tc>
          <w:tcPr>
            <w:tcW w:w="1025"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год</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2024</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2025</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2026</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A156F0" w:rsidRPr="00A156F0" w:rsidRDefault="00A156F0" w:rsidP="00A156F0">
            <w:pPr>
              <w:widowControl/>
              <w:suppressAutoHyphens w:val="0"/>
              <w:autoSpaceDE/>
              <w:rPr>
                <w:color w:val="000000"/>
                <w:sz w:val="18"/>
                <w:szCs w:val="18"/>
                <w:lang w:eastAsia="ru-RU"/>
              </w:rPr>
            </w:pPr>
          </w:p>
        </w:tc>
      </w:tr>
      <w:tr w:rsidR="00A156F0" w:rsidRPr="00A156F0" w:rsidTr="00833C83">
        <w:trPr>
          <w:trHeight w:hRule="exact" w:val="31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2</w:t>
            </w:r>
          </w:p>
        </w:tc>
        <w:tc>
          <w:tcPr>
            <w:tcW w:w="1052"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3</w:t>
            </w:r>
          </w:p>
        </w:tc>
        <w:tc>
          <w:tcPr>
            <w:tcW w:w="1116"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4</w:t>
            </w:r>
          </w:p>
        </w:tc>
        <w:tc>
          <w:tcPr>
            <w:tcW w:w="909"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5</w:t>
            </w:r>
          </w:p>
        </w:tc>
        <w:tc>
          <w:tcPr>
            <w:tcW w:w="1025"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6</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7</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8</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9</w:t>
            </w:r>
          </w:p>
        </w:tc>
        <w:tc>
          <w:tcPr>
            <w:tcW w:w="1337"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14</w:t>
            </w:r>
          </w:p>
        </w:tc>
        <w:tc>
          <w:tcPr>
            <w:tcW w:w="1300"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15</w:t>
            </w:r>
          </w:p>
        </w:tc>
        <w:tc>
          <w:tcPr>
            <w:tcW w:w="145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16</w:t>
            </w:r>
          </w:p>
        </w:tc>
        <w:tc>
          <w:tcPr>
            <w:tcW w:w="157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17</w:t>
            </w:r>
          </w:p>
        </w:tc>
      </w:tr>
      <w:tr w:rsidR="00A156F0" w:rsidRPr="00A156F0" w:rsidTr="00833C83">
        <w:trPr>
          <w:trHeight w:val="1401"/>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Мероприятия по подготовке объектов жизнеобеспечения населения и социальной сферы к работе в осенне-зимний период</w:t>
            </w:r>
          </w:p>
        </w:tc>
        <w:tc>
          <w:tcPr>
            <w:tcW w:w="1052"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РП</w:t>
            </w:r>
          </w:p>
        </w:tc>
        <w:tc>
          <w:tcPr>
            <w:tcW w:w="1116"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rPr>
                <w:color w:val="000000"/>
                <w:sz w:val="18"/>
                <w:szCs w:val="18"/>
                <w:lang w:eastAsia="ru-RU"/>
              </w:rPr>
            </w:pPr>
            <w:r w:rsidRPr="00A156F0">
              <w:rPr>
                <w:color w:val="000000"/>
                <w:sz w:val="18"/>
                <w:szCs w:val="18"/>
                <w:lang w:eastAsia="ru-RU"/>
              </w:rPr>
              <w:t>Ед.</w:t>
            </w:r>
          </w:p>
        </w:tc>
        <w:tc>
          <w:tcPr>
            <w:tcW w:w="909"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3</w:t>
            </w:r>
          </w:p>
        </w:tc>
        <w:tc>
          <w:tcPr>
            <w:tcW w:w="1025"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2023</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1</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0</w:t>
            </w:r>
          </w:p>
        </w:tc>
        <w:tc>
          <w:tcPr>
            <w:tcW w:w="62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0</w:t>
            </w:r>
          </w:p>
        </w:tc>
        <w:tc>
          <w:tcPr>
            <w:tcW w:w="1337"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возрастающий</w:t>
            </w:r>
          </w:p>
        </w:tc>
        <w:tc>
          <w:tcPr>
            <w:tcW w:w="1300"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да</w:t>
            </w:r>
          </w:p>
        </w:tc>
        <w:tc>
          <w:tcPr>
            <w:tcW w:w="145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r w:rsidRPr="00A156F0">
              <w:rPr>
                <w:color w:val="000000"/>
                <w:sz w:val="18"/>
                <w:szCs w:val="18"/>
                <w:lang w:eastAsia="ru-RU"/>
              </w:rPr>
              <w:t>да</w:t>
            </w:r>
          </w:p>
        </w:tc>
        <w:tc>
          <w:tcPr>
            <w:tcW w:w="1571" w:type="dxa"/>
            <w:tcBorders>
              <w:top w:val="nil"/>
              <w:left w:val="nil"/>
              <w:bottom w:val="single" w:sz="4" w:space="0" w:color="auto"/>
              <w:right w:val="single" w:sz="4" w:space="0" w:color="auto"/>
            </w:tcBorders>
            <w:shd w:val="clear" w:color="auto" w:fill="auto"/>
            <w:vAlign w:val="center"/>
            <w:hideMark/>
          </w:tcPr>
          <w:p w:rsidR="00A156F0" w:rsidRPr="00A156F0" w:rsidRDefault="00A156F0" w:rsidP="00A156F0">
            <w:pPr>
              <w:widowControl/>
              <w:suppressAutoHyphens w:val="0"/>
              <w:autoSpaceDE/>
              <w:jc w:val="center"/>
              <w:rPr>
                <w:color w:val="000000"/>
                <w:sz w:val="18"/>
                <w:szCs w:val="18"/>
                <w:lang w:eastAsia="ru-RU"/>
              </w:rPr>
            </w:pPr>
          </w:p>
        </w:tc>
      </w:tr>
    </w:tbl>
    <w:p w:rsidR="00A156F0" w:rsidRPr="00A156F0" w:rsidRDefault="00A156F0" w:rsidP="00A156F0">
      <w:pPr>
        <w:widowControl/>
        <w:suppressAutoHyphens w:val="0"/>
        <w:autoSpaceDE/>
        <w:rPr>
          <w:rFonts w:eastAsiaTheme="minorEastAsia"/>
          <w:sz w:val="16"/>
          <w:szCs w:val="16"/>
          <w:lang w:eastAsia="ru-RU"/>
        </w:rPr>
      </w:pPr>
    </w:p>
    <w:p w:rsidR="00833C83" w:rsidRPr="00A156F0" w:rsidRDefault="00833C83" w:rsidP="00A156F0">
      <w:pPr>
        <w:widowControl/>
        <w:suppressAutoHyphens w:val="0"/>
        <w:autoSpaceDE/>
        <w:rPr>
          <w:rFonts w:eastAsiaTheme="minorEastAsia"/>
          <w:sz w:val="16"/>
          <w:szCs w:val="16"/>
          <w:lang w:eastAsia="ru-RU"/>
        </w:rPr>
      </w:pP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t xml:space="preserve">3. План достижения показателей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w:t>
      </w:r>
      <w:r w:rsidRPr="00A156F0">
        <w:rPr>
          <w:rFonts w:eastAsia="Arial"/>
          <w:b/>
          <w:bCs/>
          <w:kern w:val="2"/>
          <w:sz w:val="24"/>
          <w:szCs w:val="24"/>
          <w:lang w:bidi="hi-IN"/>
        </w:rPr>
        <w:br/>
        <w:t>«Подготовка объектов жизнеобеспечения населения и социальной сферы к работе в осенне-зимний период»</w:t>
      </w:r>
    </w:p>
    <w:p w:rsidR="00A156F0" w:rsidRPr="00A156F0" w:rsidRDefault="00A156F0" w:rsidP="00A156F0">
      <w:pPr>
        <w:autoSpaceDE/>
        <w:jc w:val="center"/>
        <w:outlineLvl w:val="2"/>
        <w:rPr>
          <w:rFonts w:eastAsia="Arial"/>
          <w:kern w:val="2"/>
          <w:sz w:val="16"/>
          <w:szCs w:val="16"/>
          <w:lang w:bidi="hi-IN"/>
        </w:rPr>
      </w:pPr>
    </w:p>
    <w:tbl>
      <w:tblPr>
        <w:tblW w:w="1475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685"/>
        <w:gridCol w:w="965"/>
        <w:gridCol w:w="993"/>
        <w:gridCol w:w="708"/>
        <w:gridCol w:w="709"/>
        <w:gridCol w:w="736"/>
        <w:gridCol w:w="709"/>
        <w:gridCol w:w="708"/>
        <w:gridCol w:w="567"/>
        <w:gridCol w:w="567"/>
        <w:gridCol w:w="567"/>
        <w:gridCol w:w="851"/>
        <w:gridCol w:w="708"/>
        <w:gridCol w:w="709"/>
        <w:gridCol w:w="1149"/>
      </w:tblGrid>
      <w:tr w:rsidR="00A156F0" w:rsidRPr="00A156F0" w:rsidTr="00833C83">
        <w:tc>
          <w:tcPr>
            <w:tcW w:w="426" w:type="dxa"/>
            <w:vMerge w:val="restart"/>
            <w:tcBorders>
              <w:left w:val="nil"/>
            </w:tcBorders>
            <w:vAlign w:val="center"/>
          </w:tcPr>
          <w:p w:rsidR="00A156F0" w:rsidRPr="00A156F0" w:rsidRDefault="00A156F0" w:rsidP="00A156F0">
            <w:pPr>
              <w:autoSpaceDE/>
              <w:rPr>
                <w:rFonts w:eastAsia="Arial"/>
                <w:kern w:val="2"/>
                <w:sz w:val="16"/>
                <w:szCs w:val="16"/>
                <w:lang w:bidi="hi-IN"/>
              </w:rPr>
            </w:pPr>
          </w:p>
        </w:tc>
        <w:tc>
          <w:tcPr>
            <w:tcW w:w="3685"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Показатели регионального (</w:t>
            </w:r>
            <w:r w:rsidR="00833C83" w:rsidRPr="00833C83">
              <w:rPr>
                <w:rFonts w:eastAsia="Arial"/>
                <w:kern w:val="2"/>
                <w:sz w:val="16"/>
                <w:szCs w:val="16"/>
                <w:lang w:bidi="hi-IN"/>
              </w:rPr>
              <w:t>муниципального</w:t>
            </w:r>
            <w:r w:rsidR="00833C83">
              <w:rPr>
                <w:rFonts w:eastAsia="Arial"/>
                <w:kern w:val="2"/>
                <w:sz w:val="16"/>
                <w:szCs w:val="16"/>
                <w:lang w:bidi="hi-IN"/>
              </w:rPr>
              <w:t>,</w:t>
            </w:r>
            <w:r w:rsidRPr="00A156F0">
              <w:rPr>
                <w:rFonts w:eastAsia="Arial"/>
                <w:kern w:val="2"/>
                <w:sz w:val="16"/>
                <w:szCs w:val="16"/>
                <w:lang w:bidi="hi-IN"/>
              </w:rPr>
              <w:t>ведомственного) проекта</w:t>
            </w:r>
          </w:p>
        </w:tc>
        <w:tc>
          <w:tcPr>
            <w:tcW w:w="965"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Уровень показателя</w:t>
            </w:r>
          </w:p>
        </w:tc>
        <w:tc>
          <w:tcPr>
            <w:tcW w:w="993"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Единица измерения </w:t>
            </w:r>
            <w:hyperlink r:id="rId19">
              <w:r w:rsidRPr="00A156F0">
                <w:rPr>
                  <w:rFonts w:eastAsia="Arial"/>
                  <w:kern w:val="2"/>
                  <w:sz w:val="16"/>
                  <w:szCs w:val="16"/>
                  <w:lang w:bidi="hi-IN"/>
                </w:rPr>
                <w:t>ОКЕИ</w:t>
              </w:r>
            </w:hyperlink>
          </w:p>
        </w:tc>
        <w:tc>
          <w:tcPr>
            <w:tcW w:w="7539" w:type="dxa"/>
            <w:gridSpan w:val="11"/>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Плановые значения по месяцам</w:t>
            </w:r>
          </w:p>
        </w:tc>
        <w:tc>
          <w:tcPr>
            <w:tcW w:w="1149" w:type="dxa"/>
            <w:vMerge w:val="restart"/>
            <w:tcBorders>
              <w:righ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 конец2024 года</w:t>
            </w:r>
          </w:p>
        </w:tc>
      </w:tr>
      <w:tr w:rsidR="00A156F0" w:rsidRPr="00A156F0" w:rsidTr="00833C83">
        <w:tblPrEx>
          <w:tblBorders>
            <w:left w:val="single" w:sz="4" w:space="0" w:color="auto"/>
          </w:tblBorders>
        </w:tblPrEx>
        <w:tc>
          <w:tcPr>
            <w:tcW w:w="426" w:type="dxa"/>
            <w:vMerge/>
            <w:tcBorders>
              <w:left w:val="nil"/>
            </w:tcBorders>
            <w:vAlign w:val="center"/>
          </w:tcPr>
          <w:p w:rsidR="00A156F0" w:rsidRPr="00A156F0" w:rsidRDefault="00A156F0" w:rsidP="00A156F0">
            <w:pPr>
              <w:autoSpaceDE/>
              <w:rPr>
                <w:rFonts w:eastAsia="Arial"/>
                <w:kern w:val="2"/>
                <w:sz w:val="16"/>
                <w:szCs w:val="16"/>
                <w:lang w:bidi="hi-IN"/>
              </w:rPr>
            </w:pPr>
          </w:p>
        </w:tc>
        <w:tc>
          <w:tcPr>
            <w:tcW w:w="3685" w:type="dxa"/>
            <w:vMerge/>
            <w:vAlign w:val="center"/>
          </w:tcPr>
          <w:p w:rsidR="00A156F0" w:rsidRPr="00A156F0" w:rsidRDefault="00A156F0" w:rsidP="00A156F0">
            <w:pPr>
              <w:autoSpaceDE/>
              <w:rPr>
                <w:rFonts w:eastAsia="Arial"/>
                <w:kern w:val="2"/>
                <w:sz w:val="16"/>
                <w:szCs w:val="16"/>
                <w:lang w:bidi="hi-IN"/>
              </w:rPr>
            </w:pPr>
          </w:p>
        </w:tc>
        <w:tc>
          <w:tcPr>
            <w:tcW w:w="965" w:type="dxa"/>
            <w:vMerge/>
            <w:vAlign w:val="center"/>
          </w:tcPr>
          <w:p w:rsidR="00A156F0" w:rsidRPr="00A156F0" w:rsidRDefault="00A156F0" w:rsidP="00A156F0">
            <w:pPr>
              <w:autoSpaceDE/>
              <w:rPr>
                <w:rFonts w:eastAsia="Arial"/>
                <w:kern w:val="2"/>
                <w:sz w:val="16"/>
                <w:szCs w:val="16"/>
                <w:lang w:bidi="hi-IN"/>
              </w:rPr>
            </w:pPr>
          </w:p>
        </w:tc>
        <w:tc>
          <w:tcPr>
            <w:tcW w:w="993" w:type="dxa"/>
            <w:vMerge/>
            <w:vAlign w:val="center"/>
          </w:tcPr>
          <w:p w:rsidR="00A156F0" w:rsidRPr="00A156F0" w:rsidRDefault="00A156F0" w:rsidP="00A156F0">
            <w:pPr>
              <w:autoSpaceDE/>
              <w:rPr>
                <w:rFonts w:eastAsia="Arial"/>
                <w:kern w:val="2"/>
                <w:sz w:val="16"/>
                <w:szCs w:val="16"/>
                <w:lang w:bidi="hi-IN"/>
              </w:rPr>
            </w:pPr>
          </w:p>
        </w:tc>
        <w:tc>
          <w:tcPr>
            <w:tcW w:w="708"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январь</w:t>
            </w:r>
          </w:p>
        </w:tc>
        <w:tc>
          <w:tcPr>
            <w:tcW w:w="709"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февраль</w:t>
            </w:r>
          </w:p>
        </w:tc>
        <w:tc>
          <w:tcPr>
            <w:tcW w:w="736"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март</w:t>
            </w:r>
          </w:p>
        </w:tc>
        <w:tc>
          <w:tcPr>
            <w:tcW w:w="709"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апрель</w:t>
            </w:r>
          </w:p>
        </w:tc>
        <w:tc>
          <w:tcPr>
            <w:tcW w:w="708"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май</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июнь</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июль</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август</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сентябрь</w:t>
            </w:r>
          </w:p>
        </w:tc>
        <w:tc>
          <w:tcPr>
            <w:tcW w:w="708"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октябрь</w:t>
            </w:r>
          </w:p>
        </w:tc>
        <w:tc>
          <w:tcPr>
            <w:tcW w:w="709"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ноябрь</w:t>
            </w:r>
          </w:p>
        </w:tc>
        <w:tc>
          <w:tcPr>
            <w:tcW w:w="1149"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c>
          <w:tcPr>
            <w:tcW w:w="426"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3685" w:type="dxa"/>
          </w:tcPr>
          <w:p w:rsidR="00A156F0" w:rsidRPr="00A156F0" w:rsidRDefault="00A156F0" w:rsidP="00A156F0">
            <w:pPr>
              <w:widowControl/>
              <w:suppressAutoHyphens w:val="0"/>
              <w:autoSpaceDE/>
              <w:rPr>
                <w:rFonts w:asciiTheme="minorHAnsi" w:eastAsiaTheme="minorEastAsia" w:hAnsiTheme="minorHAnsi"/>
                <w:sz w:val="16"/>
                <w:szCs w:val="16"/>
                <w:lang w:eastAsia="ru-RU"/>
              </w:rPr>
            </w:pPr>
            <w:r w:rsidRPr="00A156F0">
              <w:rPr>
                <w:color w:val="000000"/>
                <w:sz w:val="18"/>
                <w:szCs w:val="18"/>
                <w:lang w:eastAsia="ru-RU"/>
              </w:rPr>
              <w:t xml:space="preserve">Мероприятия по подготовке объектов жизнеобеспечения населения и социальной сферы к работе в осенне-зимний период   </w:t>
            </w:r>
          </w:p>
        </w:tc>
        <w:tc>
          <w:tcPr>
            <w:tcW w:w="965"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РП</w:t>
            </w:r>
          </w:p>
        </w:tc>
        <w:tc>
          <w:tcPr>
            <w:tcW w:w="993"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Ед.</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36"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708"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0</w:t>
            </w:r>
          </w:p>
        </w:tc>
        <w:tc>
          <w:tcPr>
            <w:tcW w:w="1149" w:type="dxa"/>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tc>
      </w:tr>
    </w:tbl>
    <w:p w:rsidR="00A156F0" w:rsidRPr="00A156F0" w:rsidRDefault="00A156F0" w:rsidP="00A156F0">
      <w:pPr>
        <w:widowControl/>
        <w:suppressAutoHyphens w:val="0"/>
        <w:autoSpaceDE/>
        <w:jc w:val="center"/>
        <w:rPr>
          <w:rFonts w:eastAsiaTheme="minorEastAsia"/>
          <w:b/>
          <w:bCs/>
          <w:sz w:val="22"/>
          <w:szCs w:val="22"/>
          <w:lang w:eastAsia="ru-RU"/>
        </w:rPr>
      </w:pPr>
      <w:r w:rsidRPr="00A156F0">
        <w:rPr>
          <w:rFonts w:eastAsiaTheme="minorEastAsia"/>
          <w:sz w:val="16"/>
          <w:szCs w:val="16"/>
          <w:lang w:eastAsia="ru-RU"/>
        </w:rPr>
        <w:br w:type="page"/>
      </w:r>
      <w:r w:rsidRPr="00A156F0">
        <w:rPr>
          <w:rFonts w:eastAsiaTheme="minorEastAsia"/>
          <w:b/>
          <w:bCs/>
          <w:sz w:val="22"/>
          <w:szCs w:val="22"/>
          <w:lang w:eastAsia="ru-RU"/>
        </w:rPr>
        <w:lastRenderedPageBreak/>
        <w:t xml:space="preserve">4. Мероприятия (результаты) </w:t>
      </w:r>
      <w:r w:rsidR="00833C83" w:rsidRPr="00833C83">
        <w:rPr>
          <w:rFonts w:eastAsiaTheme="minorEastAsia"/>
          <w:b/>
          <w:bCs/>
          <w:sz w:val="22"/>
          <w:szCs w:val="22"/>
          <w:lang w:eastAsia="ru-RU"/>
        </w:rPr>
        <w:t xml:space="preserve">муниципального </w:t>
      </w:r>
      <w:r w:rsidRPr="00A156F0">
        <w:rPr>
          <w:rFonts w:eastAsiaTheme="minorEastAsia"/>
          <w:b/>
          <w:bCs/>
          <w:sz w:val="22"/>
          <w:szCs w:val="22"/>
          <w:lang w:eastAsia="ru-RU"/>
        </w:rPr>
        <w:t>проекта</w:t>
      </w:r>
    </w:p>
    <w:p w:rsidR="00A156F0" w:rsidRPr="00A156F0" w:rsidRDefault="00A156F0" w:rsidP="00A156F0">
      <w:pPr>
        <w:widowControl/>
        <w:suppressAutoHyphens w:val="0"/>
        <w:autoSpaceDE/>
        <w:jc w:val="center"/>
        <w:rPr>
          <w:rFonts w:eastAsiaTheme="minorEastAsia"/>
          <w:b/>
          <w:bCs/>
          <w:sz w:val="22"/>
          <w:szCs w:val="22"/>
          <w:lang w:eastAsia="ru-RU"/>
        </w:rPr>
      </w:pPr>
      <w:r w:rsidRPr="00A156F0">
        <w:rPr>
          <w:rFonts w:eastAsiaTheme="minorEastAsia"/>
          <w:b/>
          <w:bCs/>
          <w:sz w:val="22"/>
          <w:szCs w:val="22"/>
          <w:lang w:eastAsia="ru-RU"/>
        </w:rPr>
        <w:t>«Подготовка объектов жизнеобеспечения населения и социальной сферы к работе в осенне-зимний период»</w:t>
      </w:r>
    </w:p>
    <w:p w:rsidR="00A156F0" w:rsidRPr="00A156F0" w:rsidRDefault="00A156F0" w:rsidP="00A156F0">
      <w:pPr>
        <w:autoSpaceDE/>
        <w:jc w:val="center"/>
        <w:outlineLvl w:val="2"/>
        <w:rPr>
          <w:rFonts w:eastAsia="Arial"/>
          <w:kern w:val="2"/>
          <w:sz w:val="24"/>
          <w:szCs w:val="24"/>
          <w:lang w:bidi="hi-IN"/>
        </w:rPr>
      </w:pPr>
    </w:p>
    <w:tbl>
      <w:tblPr>
        <w:tblW w:w="14475" w:type="dxa"/>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1830"/>
        <w:gridCol w:w="1604"/>
        <w:gridCol w:w="851"/>
        <w:gridCol w:w="850"/>
        <w:gridCol w:w="851"/>
        <w:gridCol w:w="567"/>
        <w:gridCol w:w="567"/>
        <w:gridCol w:w="567"/>
        <w:gridCol w:w="1417"/>
        <w:gridCol w:w="1134"/>
        <w:gridCol w:w="1276"/>
        <w:gridCol w:w="2381"/>
      </w:tblGrid>
      <w:tr w:rsidR="00A156F0" w:rsidRPr="00A156F0" w:rsidTr="00833C83">
        <w:trPr>
          <w:jc w:val="center"/>
        </w:trPr>
        <w:tc>
          <w:tcPr>
            <w:tcW w:w="580" w:type="dxa"/>
            <w:vMerge w:val="restart"/>
            <w:tcBorders>
              <w:left w:val="nil"/>
            </w:tcBorders>
            <w:vAlign w:val="center"/>
          </w:tcPr>
          <w:p w:rsidR="00A156F0" w:rsidRPr="00A156F0" w:rsidRDefault="00A156F0" w:rsidP="00A156F0">
            <w:pPr>
              <w:autoSpaceDE/>
              <w:jc w:val="center"/>
              <w:rPr>
                <w:rFonts w:eastAsia="Arial"/>
                <w:kern w:val="2"/>
                <w:sz w:val="16"/>
                <w:szCs w:val="16"/>
                <w:lang w:bidi="hi-IN"/>
              </w:rPr>
            </w:pPr>
          </w:p>
        </w:tc>
        <w:tc>
          <w:tcPr>
            <w:tcW w:w="1830"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w:t>
            </w:r>
          </w:p>
        </w:tc>
        <w:tc>
          <w:tcPr>
            <w:tcW w:w="1604"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структурных элементов государственных программ вместе с наименованием государственной программы</w:t>
            </w:r>
          </w:p>
        </w:tc>
        <w:tc>
          <w:tcPr>
            <w:tcW w:w="851"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Единица измерения (по </w:t>
            </w:r>
            <w:hyperlink r:id="rId20">
              <w:r w:rsidRPr="00A156F0">
                <w:rPr>
                  <w:rFonts w:eastAsia="Arial"/>
                  <w:kern w:val="2"/>
                  <w:sz w:val="16"/>
                  <w:szCs w:val="16"/>
                  <w:lang w:bidi="hi-IN"/>
                </w:rPr>
                <w:t>ОКЕИ</w:t>
              </w:r>
            </w:hyperlink>
            <w:r w:rsidRPr="00A156F0">
              <w:rPr>
                <w:rFonts w:eastAsia="Arial"/>
                <w:kern w:val="2"/>
                <w:sz w:val="16"/>
                <w:szCs w:val="16"/>
                <w:lang w:bidi="hi-IN"/>
              </w:rPr>
              <w:t>)</w:t>
            </w:r>
          </w:p>
        </w:tc>
        <w:tc>
          <w:tcPr>
            <w:tcW w:w="1701" w:type="dxa"/>
            <w:gridSpan w:val="2"/>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Базовое значение</w:t>
            </w:r>
          </w:p>
        </w:tc>
        <w:tc>
          <w:tcPr>
            <w:tcW w:w="1701" w:type="dxa"/>
            <w:gridSpan w:val="3"/>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Период, год</w:t>
            </w:r>
          </w:p>
        </w:tc>
        <w:tc>
          <w:tcPr>
            <w:tcW w:w="1417"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Характеристика мероприятия (результата)</w:t>
            </w:r>
          </w:p>
        </w:tc>
        <w:tc>
          <w:tcPr>
            <w:tcW w:w="1134"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Тип мероприятия (результата)</w:t>
            </w:r>
          </w:p>
        </w:tc>
        <w:tc>
          <w:tcPr>
            <w:tcW w:w="1276" w:type="dxa"/>
            <w:vMerge w:val="restart"/>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Декомпозиция на муниципальные образования</w:t>
            </w:r>
          </w:p>
        </w:tc>
        <w:tc>
          <w:tcPr>
            <w:tcW w:w="2381" w:type="dxa"/>
            <w:vMerge w:val="restart"/>
            <w:tcBorders>
              <w:righ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Связь с показателями регионального проекта</w:t>
            </w:r>
          </w:p>
        </w:tc>
      </w:tr>
      <w:tr w:rsidR="00A156F0" w:rsidRPr="00A156F0" w:rsidTr="00833C83">
        <w:trPr>
          <w:jc w:val="center"/>
        </w:trPr>
        <w:tc>
          <w:tcPr>
            <w:tcW w:w="580" w:type="dxa"/>
            <w:vMerge/>
            <w:tcBorders>
              <w:left w:val="nil"/>
            </w:tcBorders>
            <w:vAlign w:val="center"/>
          </w:tcPr>
          <w:p w:rsidR="00A156F0" w:rsidRPr="00A156F0" w:rsidRDefault="00A156F0" w:rsidP="00A156F0">
            <w:pPr>
              <w:autoSpaceDE/>
              <w:jc w:val="center"/>
              <w:rPr>
                <w:rFonts w:eastAsia="Arial"/>
                <w:kern w:val="2"/>
                <w:sz w:val="16"/>
                <w:szCs w:val="16"/>
                <w:lang w:bidi="hi-IN"/>
              </w:rPr>
            </w:pPr>
          </w:p>
        </w:tc>
        <w:tc>
          <w:tcPr>
            <w:tcW w:w="1830" w:type="dxa"/>
            <w:vMerge/>
            <w:vAlign w:val="center"/>
          </w:tcPr>
          <w:p w:rsidR="00A156F0" w:rsidRPr="00A156F0" w:rsidRDefault="00A156F0" w:rsidP="00A156F0">
            <w:pPr>
              <w:autoSpaceDE/>
              <w:jc w:val="center"/>
              <w:rPr>
                <w:rFonts w:eastAsia="Arial"/>
                <w:kern w:val="2"/>
                <w:sz w:val="16"/>
                <w:szCs w:val="16"/>
                <w:lang w:bidi="hi-IN"/>
              </w:rPr>
            </w:pPr>
          </w:p>
        </w:tc>
        <w:tc>
          <w:tcPr>
            <w:tcW w:w="1604" w:type="dxa"/>
            <w:vMerge/>
            <w:vAlign w:val="center"/>
          </w:tcPr>
          <w:p w:rsidR="00A156F0" w:rsidRPr="00A156F0" w:rsidRDefault="00A156F0" w:rsidP="00A156F0">
            <w:pPr>
              <w:autoSpaceDE/>
              <w:jc w:val="center"/>
              <w:rPr>
                <w:rFonts w:eastAsia="Arial"/>
                <w:kern w:val="2"/>
                <w:sz w:val="16"/>
                <w:szCs w:val="16"/>
                <w:lang w:bidi="hi-IN"/>
              </w:rPr>
            </w:pPr>
          </w:p>
        </w:tc>
        <w:tc>
          <w:tcPr>
            <w:tcW w:w="851" w:type="dxa"/>
            <w:vMerge/>
            <w:vAlign w:val="center"/>
          </w:tcPr>
          <w:p w:rsidR="00A156F0" w:rsidRPr="00A156F0" w:rsidRDefault="00A156F0" w:rsidP="00A156F0">
            <w:pPr>
              <w:autoSpaceDE/>
              <w:jc w:val="center"/>
              <w:rPr>
                <w:rFonts w:eastAsia="Arial"/>
                <w:kern w:val="2"/>
                <w:sz w:val="16"/>
                <w:szCs w:val="16"/>
                <w:lang w:bidi="hi-IN"/>
              </w:rPr>
            </w:pPr>
          </w:p>
        </w:tc>
        <w:tc>
          <w:tcPr>
            <w:tcW w:w="850"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значение</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год</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2024</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2025</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2026</w:t>
            </w:r>
          </w:p>
        </w:tc>
        <w:tc>
          <w:tcPr>
            <w:tcW w:w="1417" w:type="dxa"/>
            <w:vMerge/>
            <w:vAlign w:val="center"/>
          </w:tcPr>
          <w:p w:rsidR="00A156F0" w:rsidRPr="00A156F0" w:rsidRDefault="00A156F0" w:rsidP="00A156F0">
            <w:pPr>
              <w:autoSpaceDE/>
              <w:jc w:val="center"/>
              <w:rPr>
                <w:rFonts w:eastAsia="Arial"/>
                <w:kern w:val="2"/>
                <w:sz w:val="16"/>
                <w:szCs w:val="16"/>
                <w:lang w:bidi="hi-IN"/>
              </w:rPr>
            </w:pPr>
          </w:p>
        </w:tc>
        <w:tc>
          <w:tcPr>
            <w:tcW w:w="1134" w:type="dxa"/>
            <w:vMerge/>
            <w:vAlign w:val="center"/>
          </w:tcPr>
          <w:p w:rsidR="00A156F0" w:rsidRPr="00A156F0" w:rsidRDefault="00A156F0" w:rsidP="00A156F0">
            <w:pPr>
              <w:autoSpaceDE/>
              <w:jc w:val="center"/>
              <w:rPr>
                <w:rFonts w:eastAsia="Arial"/>
                <w:kern w:val="2"/>
                <w:sz w:val="16"/>
                <w:szCs w:val="16"/>
                <w:lang w:bidi="hi-IN"/>
              </w:rPr>
            </w:pPr>
          </w:p>
        </w:tc>
        <w:tc>
          <w:tcPr>
            <w:tcW w:w="1276" w:type="dxa"/>
            <w:vMerge/>
            <w:vAlign w:val="center"/>
          </w:tcPr>
          <w:p w:rsidR="00A156F0" w:rsidRPr="00A156F0" w:rsidRDefault="00A156F0" w:rsidP="00A156F0">
            <w:pPr>
              <w:autoSpaceDE/>
              <w:jc w:val="center"/>
              <w:rPr>
                <w:rFonts w:eastAsia="Arial"/>
                <w:kern w:val="2"/>
                <w:sz w:val="16"/>
                <w:szCs w:val="16"/>
                <w:lang w:bidi="hi-IN"/>
              </w:rPr>
            </w:pPr>
          </w:p>
        </w:tc>
        <w:tc>
          <w:tcPr>
            <w:tcW w:w="2381" w:type="dxa"/>
            <w:vMerge/>
            <w:tcBorders>
              <w:right w:val="nil"/>
            </w:tcBorders>
            <w:vAlign w:val="center"/>
          </w:tcPr>
          <w:p w:rsidR="00A156F0" w:rsidRPr="00A156F0" w:rsidRDefault="00A156F0" w:rsidP="00A156F0">
            <w:pPr>
              <w:autoSpaceDE/>
              <w:jc w:val="center"/>
              <w:rPr>
                <w:rFonts w:eastAsia="Arial"/>
                <w:kern w:val="2"/>
                <w:sz w:val="16"/>
                <w:szCs w:val="16"/>
                <w:lang w:bidi="hi-IN"/>
              </w:rPr>
            </w:pPr>
          </w:p>
        </w:tc>
      </w:tr>
      <w:tr w:rsidR="00A156F0" w:rsidRPr="00A156F0" w:rsidTr="00833C83">
        <w:trPr>
          <w:jc w:val="center"/>
        </w:trPr>
        <w:tc>
          <w:tcPr>
            <w:tcW w:w="580" w:type="dxa"/>
            <w:tcBorders>
              <w:lef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tc>
        <w:tc>
          <w:tcPr>
            <w:tcW w:w="1830"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w:t>
            </w:r>
          </w:p>
        </w:tc>
        <w:tc>
          <w:tcPr>
            <w:tcW w:w="1604"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3</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4</w:t>
            </w:r>
          </w:p>
        </w:tc>
        <w:tc>
          <w:tcPr>
            <w:tcW w:w="850"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5</w:t>
            </w:r>
          </w:p>
        </w:tc>
        <w:tc>
          <w:tcPr>
            <w:tcW w:w="851"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6</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7</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8</w:t>
            </w:r>
          </w:p>
        </w:tc>
        <w:tc>
          <w:tcPr>
            <w:tcW w:w="56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9</w:t>
            </w:r>
          </w:p>
        </w:tc>
        <w:tc>
          <w:tcPr>
            <w:tcW w:w="1417"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10</w:t>
            </w:r>
          </w:p>
        </w:tc>
        <w:tc>
          <w:tcPr>
            <w:tcW w:w="1134"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11</w:t>
            </w:r>
          </w:p>
        </w:tc>
        <w:tc>
          <w:tcPr>
            <w:tcW w:w="1276" w:type="dxa"/>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12</w:t>
            </w:r>
          </w:p>
        </w:tc>
        <w:tc>
          <w:tcPr>
            <w:tcW w:w="2381" w:type="dxa"/>
            <w:tcBorders>
              <w:right w:val="nil"/>
            </w:tcBorders>
            <w:vAlign w:val="center"/>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13</w:t>
            </w:r>
          </w:p>
        </w:tc>
      </w:tr>
      <w:tr w:rsidR="00A156F0" w:rsidRPr="00A156F0" w:rsidTr="00833C83">
        <w:trPr>
          <w:jc w:val="center"/>
        </w:trPr>
        <w:tc>
          <w:tcPr>
            <w:tcW w:w="580" w:type="dxa"/>
            <w:tcBorders>
              <w:left w:val="nil"/>
            </w:tcBorders>
            <w:vAlign w:val="center"/>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183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 xml:space="preserve">Реализованы  мероприятия по подготовке объектов жизнеобеспечения населения и социальной сферы к работе в осенне-зимний период   </w:t>
            </w:r>
          </w:p>
          <w:p w:rsidR="00A156F0" w:rsidRPr="00A156F0" w:rsidRDefault="00A156F0" w:rsidP="00A156F0">
            <w:pPr>
              <w:autoSpaceDE/>
              <w:rPr>
                <w:rFonts w:eastAsia="Arial"/>
                <w:kern w:val="2"/>
                <w:sz w:val="16"/>
                <w:szCs w:val="16"/>
                <w:lang w:bidi="hi-IN"/>
              </w:rPr>
            </w:pPr>
          </w:p>
        </w:tc>
        <w:tc>
          <w:tcPr>
            <w:tcW w:w="1604"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Постановление Правительства РМЭ о предоставлении субсидий из республиканского бюджета РМЭ</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Ед.</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3</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2023</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56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w:t>
            </w:r>
          </w:p>
        </w:tc>
        <w:tc>
          <w:tcPr>
            <w:tcW w:w="141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Количество объектов жизнеобеспечения населения и социальной сферы к работе в осенне-зимний период   по переводу котельных на газ , ед.</w:t>
            </w:r>
          </w:p>
          <w:p w:rsidR="00A156F0" w:rsidRPr="00A156F0" w:rsidRDefault="00A156F0" w:rsidP="00A156F0">
            <w:pPr>
              <w:widowControl/>
              <w:suppressAutoHyphens w:val="0"/>
              <w:autoSpaceDE/>
              <w:rPr>
                <w:rFonts w:eastAsiaTheme="minorEastAsia"/>
                <w:sz w:val="16"/>
                <w:szCs w:val="16"/>
                <w:lang w:eastAsia="ru-RU"/>
              </w:rPr>
            </w:pPr>
          </w:p>
        </w:tc>
        <w:tc>
          <w:tcPr>
            <w:tcW w:w="1134"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Обеспечение реализации регионального проекта (результата регионального проекта)</w:t>
            </w:r>
          </w:p>
        </w:tc>
        <w:tc>
          <w:tcPr>
            <w:tcW w:w="1276"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да</w:t>
            </w:r>
          </w:p>
        </w:tc>
        <w:tc>
          <w:tcPr>
            <w:tcW w:w="2381"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Количество объектов жизнеобеспечения населения и социальной сферы к работе в осенне-зимний период   по переводу котельных на газ , ед. (нарастающим итогом)</w:t>
            </w:r>
          </w:p>
        </w:tc>
      </w:tr>
    </w:tbl>
    <w:p w:rsidR="00A156F0" w:rsidRPr="00A156F0" w:rsidRDefault="00A156F0" w:rsidP="00A156F0">
      <w:pPr>
        <w:widowControl/>
        <w:suppressAutoHyphens w:val="0"/>
        <w:autoSpaceDE/>
        <w:rPr>
          <w:rFonts w:eastAsiaTheme="minorEastAsia"/>
          <w:sz w:val="16"/>
          <w:szCs w:val="16"/>
          <w:lang w:eastAsia="ru-RU"/>
        </w:rPr>
      </w:pPr>
      <w:r w:rsidRPr="00A156F0">
        <w:rPr>
          <w:rFonts w:eastAsiaTheme="minorEastAsia"/>
          <w:sz w:val="16"/>
          <w:szCs w:val="16"/>
          <w:lang w:eastAsia="ru-RU"/>
        </w:rPr>
        <w:br w:type="page"/>
      </w: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lastRenderedPageBreak/>
        <w:t xml:space="preserve">5. Финансовое обеспечение реализации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w:t>
      </w: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t>«Подготовка объектов жизнеобеспечения населения и социальной сферы к работе в осенне-зимний период»</w:t>
      </w:r>
    </w:p>
    <w:p w:rsidR="00A156F0" w:rsidRPr="00A156F0" w:rsidRDefault="00A156F0" w:rsidP="00A156F0">
      <w:pPr>
        <w:autoSpaceDE/>
        <w:jc w:val="center"/>
        <w:outlineLvl w:val="2"/>
        <w:rPr>
          <w:rFonts w:eastAsia="Arial"/>
          <w:b/>
          <w:bCs/>
          <w:kern w:val="2"/>
          <w:sz w:val="24"/>
          <w:szCs w:val="24"/>
          <w:lang w:bidi="hi-IN"/>
        </w:rPr>
      </w:pPr>
    </w:p>
    <w:tbl>
      <w:tblPr>
        <w:tblW w:w="1381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6991"/>
        <w:gridCol w:w="912"/>
        <w:gridCol w:w="708"/>
        <w:gridCol w:w="709"/>
        <w:gridCol w:w="710"/>
        <w:gridCol w:w="710"/>
        <w:gridCol w:w="569"/>
        <w:gridCol w:w="705"/>
        <w:gridCol w:w="1134"/>
      </w:tblGrid>
      <w:tr w:rsidR="00A156F0" w:rsidRPr="00A156F0" w:rsidTr="00833C83">
        <w:tc>
          <w:tcPr>
            <w:tcW w:w="664" w:type="dxa"/>
            <w:vMerge w:val="restart"/>
            <w:tcBorders>
              <w:left w:val="nil"/>
            </w:tcBorders>
          </w:tcPr>
          <w:p w:rsidR="00A156F0" w:rsidRPr="00A156F0" w:rsidRDefault="00A156F0" w:rsidP="00A156F0">
            <w:pPr>
              <w:autoSpaceDE/>
              <w:rPr>
                <w:rFonts w:eastAsia="Arial"/>
                <w:kern w:val="2"/>
                <w:sz w:val="16"/>
                <w:szCs w:val="16"/>
                <w:lang w:bidi="hi-IN"/>
              </w:rPr>
            </w:pPr>
          </w:p>
        </w:tc>
        <w:tc>
          <w:tcPr>
            <w:tcW w:w="6991"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 и источники финансирования</w:t>
            </w:r>
          </w:p>
        </w:tc>
        <w:tc>
          <w:tcPr>
            <w:tcW w:w="5023" w:type="dxa"/>
            <w:gridSpan w:val="7"/>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Объем финансового обеспечения по годам реализации (тыс. рублей)</w:t>
            </w:r>
          </w:p>
        </w:tc>
        <w:tc>
          <w:tcPr>
            <w:tcW w:w="1134" w:type="dxa"/>
            <w:vMerge w:val="restart"/>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Всего </w:t>
            </w:r>
            <w:r w:rsidRPr="00A156F0">
              <w:rPr>
                <w:rFonts w:eastAsia="Arial"/>
                <w:kern w:val="2"/>
                <w:sz w:val="16"/>
                <w:szCs w:val="16"/>
                <w:lang w:bidi="hi-IN"/>
              </w:rPr>
              <w:br/>
              <w:t>(тыс. рублей)</w:t>
            </w:r>
          </w:p>
        </w:tc>
      </w:tr>
      <w:tr w:rsidR="00A156F0" w:rsidRPr="00A156F0" w:rsidTr="00833C83">
        <w:tblPrEx>
          <w:tblBorders>
            <w:left w:val="single" w:sz="4" w:space="0" w:color="auto"/>
          </w:tblBorders>
        </w:tblPrEx>
        <w:tc>
          <w:tcPr>
            <w:tcW w:w="664" w:type="dxa"/>
            <w:vMerge/>
            <w:tcBorders>
              <w:left w:val="nil"/>
            </w:tcBorders>
          </w:tcPr>
          <w:p w:rsidR="00A156F0" w:rsidRPr="00A156F0" w:rsidRDefault="00A156F0" w:rsidP="00A156F0">
            <w:pPr>
              <w:autoSpaceDE/>
              <w:rPr>
                <w:rFonts w:eastAsia="Arial"/>
                <w:kern w:val="2"/>
                <w:sz w:val="16"/>
                <w:szCs w:val="16"/>
                <w:lang w:bidi="hi-IN"/>
              </w:rPr>
            </w:pPr>
          </w:p>
        </w:tc>
        <w:tc>
          <w:tcPr>
            <w:tcW w:w="6991" w:type="dxa"/>
            <w:vMerge/>
          </w:tcPr>
          <w:p w:rsidR="00A156F0" w:rsidRPr="00A156F0" w:rsidRDefault="00A156F0" w:rsidP="00A156F0">
            <w:pPr>
              <w:autoSpaceDE/>
              <w:rPr>
                <w:rFonts w:eastAsia="Arial"/>
                <w:kern w:val="2"/>
                <w:sz w:val="16"/>
                <w:szCs w:val="16"/>
                <w:lang w:bidi="hi-IN"/>
              </w:rPr>
            </w:pPr>
          </w:p>
        </w:tc>
        <w:tc>
          <w:tcPr>
            <w:tcW w:w="912"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2024</w:t>
            </w:r>
          </w:p>
        </w:tc>
        <w:tc>
          <w:tcPr>
            <w:tcW w:w="708"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2025</w:t>
            </w:r>
          </w:p>
        </w:tc>
        <w:tc>
          <w:tcPr>
            <w:tcW w:w="709"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2026</w:t>
            </w:r>
          </w:p>
        </w:tc>
        <w:tc>
          <w:tcPr>
            <w:tcW w:w="710"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2027</w:t>
            </w:r>
          </w:p>
        </w:tc>
        <w:tc>
          <w:tcPr>
            <w:tcW w:w="710"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2028</w:t>
            </w:r>
          </w:p>
        </w:tc>
        <w:tc>
          <w:tcPr>
            <w:tcW w:w="569"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2029</w:t>
            </w:r>
          </w:p>
        </w:tc>
        <w:tc>
          <w:tcPr>
            <w:tcW w:w="705" w:type="dxa"/>
          </w:tcPr>
          <w:p w:rsidR="00A156F0" w:rsidRPr="00A156F0" w:rsidRDefault="00A156F0" w:rsidP="00A156F0">
            <w:pPr>
              <w:autoSpaceDE/>
              <w:jc w:val="center"/>
              <w:rPr>
                <w:rFonts w:eastAsia="Arial"/>
                <w:kern w:val="2"/>
                <w:sz w:val="16"/>
                <w:szCs w:val="16"/>
                <w:lang w:val="en-US" w:bidi="hi-IN"/>
              </w:rPr>
            </w:pPr>
            <w:r w:rsidRPr="00A156F0">
              <w:rPr>
                <w:rFonts w:eastAsia="Arial"/>
                <w:kern w:val="2"/>
                <w:sz w:val="16"/>
                <w:szCs w:val="16"/>
                <w:lang w:val="en-US" w:bidi="hi-IN"/>
              </w:rPr>
              <w:t>2030</w:t>
            </w:r>
          </w:p>
        </w:tc>
        <w:tc>
          <w:tcPr>
            <w:tcW w:w="1134"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6991" w:type="dxa"/>
          </w:tcPr>
          <w:p w:rsidR="00A156F0" w:rsidRPr="00A156F0" w:rsidRDefault="00CF0067" w:rsidP="00A156F0">
            <w:pPr>
              <w:autoSpaceDE/>
              <w:rPr>
                <w:rFonts w:eastAsia="Arial"/>
                <w:kern w:val="2"/>
                <w:sz w:val="16"/>
                <w:szCs w:val="16"/>
                <w:lang w:bidi="hi-IN"/>
              </w:rPr>
            </w:pPr>
            <w:r w:rsidRPr="00CF0067">
              <w:rPr>
                <w:rFonts w:eastAsia="Arial"/>
                <w:kern w:val="2"/>
                <w:sz w:val="16"/>
                <w:szCs w:val="16"/>
                <w:lang w:bidi="hi-IN"/>
              </w:rPr>
              <w:t xml:space="preserve">Реализованы  мероприятия по подготовке объектов жизнеобеспечения населения и социальной сферы к </w:t>
            </w:r>
            <w:r>
              <w:rPr>
                <w:rFonts w:eastAsia="Arial"/>
                <w:kern w:val="2"/>
                <w:sz w:val="16"/>
                <w:szCs w:val="16"/>
                <w:lang w:bidi="hi-IN"/>
              </w:rPr>
              <w:t xml:space="preserve">работе в осенне-зимний период, </w:t>
            </w:r>
            <w:r w:rsidR="00A156F0" w:rsidRPr="00A156F0">
              <w:rPr>
                <w:rFonts w:eastAsia="Arial"/>
                <w:kern w:val="2"/>
                <w:sz w:val="16"/>
                <w:szCs w:val="16"/>
                <w:lang w:bidi="hi-IN"/>
              </w:rPr>
              <w:t>всего</w:t>
            </w:r>
          </w:p>
        </w:tc>
        <w:tc>
          <w:tcPr>
            <w:tcW w:w="91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6123,20202</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6123,20202</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1.1</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Республиканский бюджет Республики Марий Эл (всего)</w:t>
            </w:r>
          </w:p>
        </w:tc>
        <w:tc>
          <w:tcPr>
            <w:tcW w:w="91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6061,97</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6061,97</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1.2.</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 xml:space="preserve">Федеральный бюджет </w:t>
            </w:r>
          </w:p>
        </w:tc>
        <w:tc>
          <w:tcPr>
            <w:tcW w:w="91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8"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val="en-US"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1.3.</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 xml:space="preserve"> Бюджет Мари-Турекского муниципального района </w:t>
            </w:r>
          </w:p>
        </w:tc>
        <w:tc>
          <w:tcPr>
            <w:tcW w:w="91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61,23202</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61,23202</w:t>
            </w:r>
          </w:p>
        </w:tc>
      </w:tr>
      <w:tr w:rsidR="00A156F0" w:rsidRPr="00A156F0" w:rsidTr="00833C83">
        <w:tc>
          <w:tcPr>
            <w:tcW w:w="664"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1.4.</w:t>
            </w:r>
          </w:p>
        </w:tc>
        <w:tc>
          <w:tcPr>
            <w:tcW w:w="699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Внебюджетные источники</w:t>
            </w:r>
          </w:p>
        </w:tc>
        <w:tc>
          <w:tcPr>
            <w:tcW w:w="91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8"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1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56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134"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bl>
    <w:p w:rsidR="00A156F0" w:rsidRPr="00A156F0" w:rsidRDefault="00A156F0" w:rsidP="00A156F0">
      <w:pPr>
        <w:widowControl/>
        <w:suppressAutoHyphens w:val="0"/>
        <w:autoSpaceDE/>
        <w:rPr>
          <w:rFonts w:eastAsiaTheme="minorEastAsia"/>
          <w:sz w:val="16"/>
          <w:szCs w:val="16"/>
          <w:lang w:eastAsia="ru-RU"/>
        </w:rPr>
      </w:pPr>
    </w:p>
    <w:p w:rsidR="00A156F0" w:rsidRPr="00A156F0" w:rsidRDefault="00A156F0" w:rsidP="00A156F0">
      <w:pPr>
        <w:autoSpaceDE/>
        <w:jc w:val="center"/>
        <w:outlineLvl w:val="2"/>
        <w:rPr>
          <w:rFonts w:eastAsia="Arial"/>
          <w:b/>
          <w:bCs/>
          <w:kern w:val="2"/>
          <w:sz w:val="24"/>
          <w:szCs w:val="24"/>
          <w:lang w:bidi="hi-IN"/>
        </w:rPr>
      </w:pPr>
      <w:r w:rsidRPr="00A156F0">
        <w:rPr>
          <w:rFonts w:eastAsia="Arial"/>
          <w:b/>
          <w:bCs/>
          <w:kern w:val="2"/>
          <w:sz w:val="24"/>
          <w:szCs w:val="24"/>
          <w:lang w:bidi="hi-IN"/>
        </w:rPr>
        <w:t xml:space="preserve">6. План исполнения республиканского бюджета Республики Марий Эл в части бюджетных ассигнований, предусмотренных </w:t>
      </w:r>
      <w:r w:rsidRPr="00A156F0">
        <w:rPr>
          <w:rFonts w:eastAsia="Arial"/>
          <w:b/>
          <w:bCs/>
          <w:kern w:val="2"/>
          <w:sz w:val="24"/>
          <w:szCs w:val="24"/>
          <w:lang w:bidi="hi-IN"/>
        </w:rPr>
        <w:br/>
        <w:t>на финансовое обеспечение реализации регионального проекта в 2024 году</w:t>
      </w:r>
    </w:p>
    <w:p w:rsidR="00A156F0" w:rsidRPr="00A156F0" w:rsidRDefault="00A156F0" w:rsidP="00A156F0">
      <w:pPr>
        <w:autoSpaceDE/>
        <w:jc w:val="both"/>
        <w:rPr>
          <w:rFonts w:eastAsia="Arial"/>
          <w:kern w:val="2"/>
          <w:sz w:val="28"/>
          <w:szCs w:val="28"/>
          <w:lang w:bidi="hi-IN"/>
        </w:rPr>
      </w:pPr>
    </w:p>
    <w:tbl>
      <w:tblPr>
        <w:tblW w:w="143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59"/>
        <w:gridCol w:w="851"/>
        <w:gridCol w:w="992"/>
        <w:gridCol w:w="487"/>
        <w:gridCol w:w="992"/>
        <w:gridCol w:w="709"/>
        <w:gridCol w:w="851"/>
        <w:gridCol w:w="851"/>
        <w:gridCol w:w="850"/>
        <w:gridCol w:w="850"/>
        <w:gridCol w:w="1055"/>
        <w:gridCol w:w="851"/>
        <w:gridCol w:w="993"/>
      </w:tblGrid>
      <w:tr w:rsidR="00A156F0" w:rsidRPr="00A156F0" w:rsidTr="00833C83">
        <w:tc>
          <w:tcPr>
            <w:tcW w:w="510" w:type="dxa"/>
            <w:vMerge w:val="restart"/>
            <w:tcBorders>
              <w:left w:val="nil"/>
            </w:tcBorders>
          </w:tcPr>
          <w:p w:rsidR="00A156F0" w:rsidRPr="00A156F0" w:rsidRDefault="00A156F0" w:rsidP="00A156F0">
            <w:pPr>
              <w:autoSpaceDE/>
              <w:rPr>
                <w:rFonts w:eastAsia="Arial"/>
                <w:kern w:val="2"/>
                <w:sz w:val="16"/>
                <w:szCs w:val="16"/>
                <w:lang w:bidi="hi-IN"/>
              </w:rPr>
            </w:pPr>
          </w:p>
        </w:tc>
        <w:tc>
          <w:tcPr>
            <w:tcW w:w="3459"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w:t>
            </w:r>
          </w:p>
        </w:tc>
        <w:tc>
          <w:tcPr>
            <w:tcW w:w="9339" w:type="dxa"/>
            <w:gridSpan w:val="11"/>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План исполнения нарастающим итогом (тыс. рублей)</w:t>
            </w:r>
          </w:p>
        </w:tc>
        <w:tc>
          <w:tcPr>
            <w:tcW w:w="993" w:type="dxa"/>
            <w:vMerge w:val="restart"/>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Всего на конец 2024 года (тыс. рублей)</w:t>
            </w:r>
          </w:p>
        </w:tc>
      </w:tr>
      <w:tr w:rsidR="00A156F0" w:rsidRPr="00A156F0" w:rsidTr="00833C83">
        <w:tblPrEx>
          <w:tblBorders>
            <w:left w:val="single" w:sz="4" w:space="0" w:color="auto"/>
          </w:tblBorders>
        </w:tblPrEx>
        <w:tc>
          <w:tcPr>
            <w:tcW w:w="510" w:type="dxa"/>
            <w:vMerge/>
            <w:tcBorders>
              <w:left w:val="nil"/>
            </w:tcBorders>
          </w:tcPr>
          <w:p w:rsidR="00A156F0" w:rsidRPr="00A156F0" w:rsidRDefault="00A156F0" w:rsidP="00A156F0">
            <w:pPr>
              <w:autoSpaceDE/>
              <w:rPr>
                <w:rFonts w:eastAsia="Arial"/>
                <w:kern w:val="2"/>
                <w:sz w:val="16"/>
                <w:szCs w:val="16"/>
                <w:lang w:bidi="hi-IN"/>
              </w:rPr>
            </w:pPr>
          </w:p>
        </w:tc>
        <w:tc>
          <w:tcPr>
            <w:tcW w:w="3459" w:type="dxa"/>
            <w:vMerge/>
          </w:tcPr>
          <w:p w:rsidR="00A156F0" w:rsidRPr="00A156F0" w:rsidRDefault="00A156F0" w:rsidP="00A156F0">
            <w:pPr>
              <w:autoSpaceDE/>
              <w:rPr>
                <w:rFonts w:eastAsia="Arial"/>
                <w:kern w:val="2"/>
                <w:sz w:val="16"/>
                <w:szCs w:val="16"/>
                <w:lang w:bidi="hi-IN"/>
              </w:rPr>
            </w:pP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январь</w:t>
            </w:r>
          </w:p>
        </w:tc>
        <w:tc>
          <w:tcPr>
            <w:tcW w:w="992"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февраль</w:t>
            </w:r>
          </w:p>
        </w:tc>
        <w:tc>
          <w:tcPr>
            <w:tcW w:w="48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март</w:t>
            </w:r>
          </w:p>
        </w:tc>
        <w:tc>
          <w:tcPr>
            <w:tcW w:w="992"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апрель</w:t>
            </w:r>
          </w:p>
        </w:tc>
        <w:tc>
          <w:tcPr>
            <w:tcW w:w="709"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май</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июнь</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июль</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август</w:t>
            </w:r>
          </w:p>
        </w:tc>
        <w:tc>
          <w:tcPr>
            <w:tcW w:w="850"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сентябрь</w:t>
            </w:r>
          </w:p>
        </w:tc>
        <w:tc>
          <w:tcPr>
            <w:tcW w:w="1055"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октябрь</w:t>
            </w:r>
          </w:p>
        </w:tc>
        <w:tc>
          <w:tcPr>
            <w:tcW w:w="851"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ноябрь</w:t>
            </w:r>
          </w:p>
        </w:tc>
        <w:tc>
          <w:tcPr>
            <w:tcW w:w="993"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c>
          <w:tcPr>
            <w:tcW w:w="510"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345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 xml:space="preserve">Реализованы  мероприятия по подготовке объектов жизнеобеспечения населения и социальной сферы к работе в осенне-зимний период   </w:t>
            </w:r>
          </w:p>
          <w:p w:rsidR="00A156F0" w:rsidRPr="00A156F0" w:rsidRDefault="00A156F0" w:rsidP="00A156F0">
            <w:pPr>
              <w:autoSpaceDE/>
              <w:rPr>
                <w:rFonts w:eastAsia="Arial"/>
                <w:kern w:val="2"/>
                <w:sz w:val="16"/>
                <w:szCs w:val="16"/>
                <w:lang w:bidi="hi-IN"/>
              </w:rPr>
            </w:pP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48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05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6123,20202</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3"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6123,20202</w:t>
            </w:r>
          </w:p>
        </w:tc>
      </w:tr>
      <w:tr w:rsidR="00A156F0" w:rsidRPr="00A156F0" w:rsidTr="00833C83">
        <w:tc>
          <w:tcPr>
            <w:tcW w:w="3969" w:type="dxa"/>
            <w:gridSpan w:val="2"/>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Итого:</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487"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2"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709"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0"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105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851"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c>
          <w:tcPr>
            <w:tcW w:w="993" w:type="dxa"/>
            <w:tcBorders>
              <w:righ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0,00</w:t>
            </w:r>
          </w:p>
        </w:tc>
      </w:tr>
    </w:tbl>
    <w:p w:rsidR="00A156F0" w:rsidRPr="00A156F0" w:rsidRDefault="00A156F0" w:rsidP="00A156F0">
      <w:pPr>
        <w:widowControl/>
        <w:suppressAutoHyphens w:val="0"/>
        <w:autoSpaceDE/>
        <w:rPr>
          <w:rFonts w:eastAsiaTheme="minorEastAsia"/>
          <w:sz w:val="28"/>
          <w:szCs w:val="28"/>
          <w:lang w:eastAsia="ru-RU"/>
        </w:rPr>
      </w:pPr>
    </w:p>
    <w:p w:rsidR="00A156F0" w:rsidRPr="00A156F0" w:rsidRDefault="00A156F0" w:rsidP="00A156F0">
      <w:pPr>
        <w:widowControl/>
        <w:suppressAutoHyphens w:val="0"/>
        <w:autoSpaceDE/>
        <w:rPr>
          <w:rFonts w:eastAsiaTheme="minorEastAsia"/>
          <w:sz w:val="28"/>
          <w:szCs w:val="28"/>
          <w:lang w:eastAsia="ru-RU"/>
        </w:rPr>
      </w:pPr>
      <w:r w:rsidRPr="00A156F0">
        <w:rPr>
          <w:rFonts w:eastAsiaTheme="minorEastAsia"/>
          <w:sz w:val="28"/>
          <w:szCs w:val="28"/>
          <w:lang w:eastAsia="ru-RU"/>
        </w:rPr>
        <w:br w:type="page"/>
      </w:r>
    </w:p>
    <w:p w:rsidR="00A156F0" w:rsidRPr="00A156F0" w:rsidRDefault="00A156F0" w:rsidP="00A156F0">
      <w:pPr>
        <w:shd w:val="clear" w:color="auto" w:fill="FFFFFF" w:themeFill="background1"/>
        <w:autoSpaceDE/>
        <w:jc w:val="center"/>
        <w:rPr>
          <w:rFonts w:eastAsia="Arial"/>
          <w:b/>
          <w:bCs/>
          <w:kern w:val="2"/>
          <w:sz w:val="24"/>
          <w:szCs w:val="24"/>
          <w:lang w:bidi="hi-IN"/>
        </w:rPr>
      </w:pPr>
      <w:r w:rsidRPr="00A156F0">
        <w:rPr>
          <w:rFonts w:eastAsia="Arial"/>
          <w:b/>
          <w:bCs/>
          <w:kern w:val="2"/>
          <w:sz w:val="24"/>
          <w:szCs w:val="24"/>
          <w:lang w:bidi="hi-IN"/>
        </w:rPr>
        <w:lastRenderedPageBreak/>
        <w:t xml:space="preserve">Дополнительные и обосновывающие материалы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w:t>
      </w:r>
      <w:r w:rsidRPr="00A156F0">
        <w:rPr>
          <w:rFonts w:eastAsia="Arial"/>
          <w:b/>
          <w:bCs/>
          <w:kern w:val="2"/>
          <w:sz w:val="24"/>
          <w:szCs w:val="24"/>
          <w:lang w:bidi="hi-IN"/>
        </w:rPr>
        <w:br/>
        <w:t>«П</w:t>
      </w:r>
      <w:r w:rsidRPr="00A156F0">
        <w:rPr>
          <w:b/>
          <w:color w:val="000000"/>
          <w:kern w:val="2"/>
          <w:sz w:val="24"/>
          <w:szCs w:val="24"/>
          <w:lang w:bidi="hi-IN"/>
        </w:rPr>
        <w:t>одготовка объектов жизнеобеспечения населения и социальной сферы к работе в осенне-зимний период</w:t>
      </w:r>
      <w:r w:rsidRPr="00A156F0">
        <w:rPr>
          <w:rFonts w:eastAsia="Arial"/>
          <w:b/>
          <w:bCs/>
          <w:kern w:val="2"/>
          <w:sz w:val="24"/>
          <w:szCs w:val="24"/>
          <w:lang w:bidi="hi-IN"/>
        </w:rPr>
        <w:t>»</w:t>
      </w:r>
    </w:p>
    <w:p w:rsidR="00A156F0" w:rsidRPr="00A156F0" w:rsidRDefault="00A156F0" w:rsidP="00A156F0">
      <w:pPr>
        <w:shd w:val="clear" w:color="auto" w:fill="FFFFFF" w:themeFill="background1"/>
        <w:autoSpaceDE/>
        <w:jc w:val="center"/>
        <w:outlineLvl w:val="3"/>
        <w:rPr>
          <w:rFonts w:eastAsia="Arial"/>
          <w:b/>
          <w:bCs/>
          <w:kern w:val="2"/>
          <w:sz w:val="24"/>
          <w:szCs w:val="24"/>
          <w:lang w:bidi="hi-IN"/>
        </w:rPr>
      </w:pPr>
    </w:p>
    <w:p w:rsidR="00A156F0" w:rsidRPr="00A156F0" w:rsidRDefault="00A156F0" w:rsidP="00A156F0">
      <w:pPr>
        <w:autoSpaceDE/>
        <w:jc w:val="center"/>
        <w:outlineLvl w:val="3"/>
        <w:rPr>
          <w:rFonts w:eastAsia="Arial"/>
          <w:b/>
          <w:bCs/>
          <w:kern w:val="2"/>
          <w:sz w:val="24"/>
          <w:szCs w:val="24"/>
          <w:lang w:bidi="hi-IN"/>
        </w:rPr>
      </w:pPr>
      <w:r w:rsidRPr="00A156F0">
        <w:rPr>
          <w:rFonts w:eastAsia="Arial"/>
          <w:b/>
          <w:bCs/>
          <w:kern w:val="2"/>
          <w:sz w:val="24"/>
          <w:szCs w:val="24"/>
          <w:lang w:bidi="hi-IN"/>
        </w:rPr>
        <w:t xml:space="preserve">Оценка влияния мероприятий (результатов) на достижениепоказателей </w:t>
      </w:r>
      <w:r w:rsidR="00833C83" w:rsidRPr="00833C83">
        <w:rPr>
          <w:rFonts w:eastAsia="Arial"/>
          <w:b/>
          <w:bCs/>
          <w:kern w:val="2"/>
          <w:sz w:val="24"/>
          <w:szCs w:val="24"/>
          <w:lang w:bidi="hi-IN"/>
        </w:rPr>
        <w:t>муниципального</w:t>
      </w:r>
      <w:r w:rsidRPr="00A156F0">
        <w:rPr>
          <w:rFonts w:eastAsia="Arial"/>
          <w:b/>
          <w:bCs/>
          <w:kern w:val="2"/>
          <w:sz w:val="24"/>
          <w:szCs w:val="24"/>
          <w:lang w:bidi="hi-IN"/>
        </w:rPr>
        <w:t xml:space="preserve"> проекта (ведомственного проекта)</w:t>
      </w:r>
    </w:p>
    <w:p w:rsidR="00A156F0" w:rsidRPr="00A156F0" w:rsidRDefault="00A156F0" w:rsidP="00A156F0">
      <w:pPr>
        <w:autoSpaceDE/>
        <w:jc w:val="both"/>
        <w:rPr>
          <w:rFonts w:eastAsia="Arial"/>
          <w:kern w:val="2"/>
          <w:sz w:val="24"/>
          <w:szCs w:val="24"/>
          <w:lang w:bidi="hi-IN"/>
        </w:rPr>
      </w:pPr>
    </w:p>
    <w:tbl>
      <w:tblPr>
        <w:tblW w:w="1338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615"/>
        <w:gridCol w:w="1417"/>
        <w:gridCol w:w="6663"/>
        <w:gridCol w:w="2126"/>
      </w:tblGrid>
      <w:tr w:rsidR="00A156F0" w:rsidRPr="00A156F0" w:rsidTr="00833C83">
        <w:tc>
          <w:tcPr>
            <w:tcW w:w="566" w:type="dxa"/>
            <w:vMerge w:val="restart"/>
            <w:tcBorders>
              <w:left w:val="nil"/>
            </w:tcBorders>
          </w:tcPr>
          <w:p w:rsidR="00A156F0" w:rsidRPr="00A156F0" w:rsidRDefault="00A156F0" w:rsidP="00A156F0">
            <w:pPr>
              <w:autoSpaceDE/>
              <w:rPr>
                <w:rFonts w:eastAsia="Arial"/>
                <w:kern w:val="2"/>
                <w:sz w:val="16"/>
                <w:szCs w:val="16"/>
                <w:lang w:bidi="hi-IN"/>
              </w:rPr>
            </w:pPr>
          </w:p>
        </w:tc>
        <w:tc>
          <w:tcPr>
            <w:tcW w:w="2615"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Наименование мероприятия (результата)</w:t>
            </w:r>
          </w:p>
        </w:tc>
        <w:tc>
          <w:tcPr>
            <w:tcW w:w="1417" w:type="dxa"/>
            <w:vMerge w:val="restart"/>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 xml:space="preserve">Объем бюджетных ассигнований республиканского бюджета Республики Марий Эл </w:t>
            </w:r>
            <w:r w:rsidRPr="00A156F0">
              <w:rPr>
                <w:rFonts w:eastAsia="Arial"/>
                <w:kern w:val="2"/>
                <w:sz w:val="16"/>
                <w:szCs w:val="16"/>
                <w:lang w:bidi="hi-IN"/>
              </w:rPr>
              <w:br/>
              <w:t>(тыс. рублей)</w:t>
            </w:r>
          </w:p>
        </w:tc>
        <w:tc>
          <w:tcPr>
            <w:tcW w:w="666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Влияние на достижение показателей (процентов)</w:t>
            </w:r>
          </w:p>
        </w:tc>
        <w:tc>
          <w:tcPr>
            <w:tcW w:w="2126" w:type="dxa"/>
            <w:vMerge w:val="restart"/>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Сводный рейтинг (баллов)</w:t>
            </w:r>
          </w:p>
        </w:tc>
      </w:tr>
      <w:tr w:rsidR="00A156F0" w:rsidRPr="00A156F0" w:rsidTr="00833C83">
        <w:tblPrEx>
          <w:tblBorders>
            <w:left w:val="single" w:sz="4" w:space="0" w:color="auto"/>
          </w:tblBorders>
        </w:tblPrEx>
        <w:trPr>
          <w:trHeight w:val="822"/>
        </w:trPr>
        <w:tc>
          <w:tcPr>
            <w:tcW w:w="566" w:type="dxa"/>
            <w:vMerge/>
            <w:tcBorders>
              <w:left w:val="nil"/>
            </w:tcBorders>
          </w:tcPr>
          <w:p w:rsidR="00A156F0" w:rsidRPr="00A156F0" w:rsidRDefault="00A156F0" w:rsidP="00A156F0">
            <w:pPr>
              <w:autoSpaceDE/>
              <w:rPr>
                <w:rFonts w:eastAsia="Arial"/>
                <w:kern w:val="2"/>
                <w:sz w:val="16"/>
                <w:szCs w:val="16"/>
                <w:lang w:bidi="hi-IN"/>
              </w:rPr>
            </w:pPr>
          </w:p>
        </w:tc>
        <w:tc>
          <w:tcPr>
            <w:tcW w:w="2615" w:type="dxa"/>
            <w:vMerge/>
          </w:tcPr>
          <w:p w:rsidR="00A156F0" w:rsidRPr="00A156F0" w:rsidRDefault="00A156F0" w:rsidP="00A156F0">
            <w:pPr>
              <w:autoSpaceDE/>
              <w:rPr>
                <w:rFonts w:eastAsia="Arial"/>
                <w:kern w:val="2"/>
                <w:sz w:val="16"/>
                <w:szCs w:val="16"/>
                <w:lang w:bidi="hi-IN"/>
              </w:rPr>
            </w:pPr>
          </w:p>
        </w:tc>
        <w:tc>
          <w:tcPr>
            <w:tcW w:w="1417" w:type="dxa"/>
            <w:vMerge/>
          </w:tcPr>
          <w:p w:rsidR="00A156F0" w:rsidRPr="00A156F0" w:rsidRDefault="00A156F0" w:rsidP="00A156F0">
            <w:pPr>
              <w:autoSpaceDE/>
              <w:rPr>
                <w:rFonts w:eastAsia="Arial"/>
                <w:kern w:val="2"/>
                <w:sz w:val="16"/>
                <w:szCs w:val="16"/>
                <w:lang w:bidi="hi-IN"/>
              </w:rPr>
            </w:pPr>
          </w:p>
        </w:tc>
        <w:tc>
          <w:tcPr>
            <w:tcW w:w="666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Количество   объектов жизнеобеспечения населения и социальной сферы к работе в осенне-зимний  период  перевод котельных на газ (нарастающим итогом)</w:t>
            </w:r>
          </w:p>
          <w:p w:rsidR="00A156F0" w:rsidRPr="00A156F0" w:rsidRDefault="00A156F0" w:rsidP="00A156F0">
            <w:pPr>
              <w:autoSpaceDE/>
              <w:jc w:val="center"/>
              <w:rPr>
                <w:rFonts w:eastAsia="Arial"/>
                <w:kern w:val="2"/>
                <w:sz w:val="16"/>
                <w:szCs w:val="16"/>
                <w:lang w:bidi="hi-IN"/>
              </w:rPr>
            </w:pPr>
          </w:p>
        </w:tc>
        <w:tc>
          <w:tcPr>
            <w:tcW w:w="2126" w:type="dxa"/>
            <w:vMerge/>
            <w:tcBorders>
              <w:right w:val="nil"/>
            </w:tcBorders>
          </w:tcPr>
          <w:p w:rsidR="00A156F0" w:rsidRPr="00A156F0" w:rsidRDefault="00A156F0" w:rsidP="00A156F0">
            <w:pPr>
              <w:autoSpaceDE/>
              <w:rPr>
                <w:rFonts w:eastAsia="Arial"/>
                <w:kern w:val="2"/>
                <w:sz w:val="16"/>
                <w:szCs w:val="16"/>
                <w:lang w:bidi="hi-IN"/>
              </w:rPr>
            </w:pPr>
          </w:p>
        </w:tc>
      </w:tr>
      <w:tr w:rsidR="00A156F0" w:rsidRPr="00A156F0" w:rsidTr="00833C83">
        <w:trPr>
          <w:trHeight w:val="419"/>
        </w:trPr>
        <w:tc>
          <w:tcPr>
            <w:tcW w:w="566" w:type="dxa"/>
            <w:tcBorders>
              <w:lef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tc>
        <w:tc>
          <w:tcPr>
            <w:tcW w:w="2615"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2</w:t>
            </w:r>
          </w:p>
        </w:tc>
        <w:tc>
          <w:tcPr>
            <w:tcW w:w="141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3</w:t>
            </w:r>
          </w:p>
        </w:tc>
        <w:tc>
          <w:tcPr>
            <w:tcW w:w="666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4</w:t>
            </w:r>
          </w:p>
          <w:p w:rsidR="00A156F0" w:rsidRPr="00A156F0" w:rsidRDefault="00A156F0" w:rsidP="00A156F0">
            <w:pPr>
              <w:autoSpaceDE/>
              <w:jc w:val="center"/>
              <w:rPr>
                <w:rFonts w:eastAsia="Arial"/>
                <w:kern w:val="2"/>
                <w:sz w:val="16"/>
                <w:szCs w:val="16"/>
                <w:lang w:bidi="hi-IN"/>
              </w:rPr>
            </w:pPr>
          </w:p>
        </w:tc>
        <w:tc>
          <w:tcPr>
            <w:tcW w:w="2126" w:type="dxa"/>
            <w:tcBorders>
              <w:right w:val="nil"/>
            </w:tcBorders>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5</w:t>
            </w:r>
          </w:p>
        </w:tc>
      </w:tr>
      <w:tr w:rsidR="00A156F0" w:rsidRPr="00A156F0" w:rsidTr="00833C83">
        <w:tc>
          <w:tcPr>
            <w:tcW w:w="566" w:type="dxa"/>
            <w:tcBorders>
              <w:left w:val="nil"/>
            </w:tcBorders>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1.</w:t>
            </w:r>
          </w:p>
        </w:tc>
        <w:tc>
          <w:tcPr>
            <w:tcW w:w="2615" w:type="dxa"/>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Реализованы  мероприятия по подготовке объектов жизнеобеспечения населения и социальной сферы к работе в осенне-зимний период  (Нарастающий итог)</w:t>
            </w:r>
          </w:p>
        </w:tc>
        <w:tc>
          <w:tcPr>
            <w:tcW w:w="141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6061,97</w:t>
            </w:r>
          </w:p>
        </w:tc>
        <w:tc>
          <w:tcPr>
            <w:tcW w:w="666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p w:rsidR="00A156F0" w:rsidRPr="00A156F0" w:rsidRDefault="00A156F0" w:rsidP="00A156F0">
            <w:pPr>
              <w:autoSpaceDE/>
              <w:jc w:val="center"/>
              <w:rPr>
                <w:rFonts w:eastAsia="Arial"/>
                <w:kern w:val="2"/>
                <w:sz w:val="16"/>
                <w:szCs w:val="16"/>
                <w:lang w:bidi="hi-IN"/>
              </w:rPr>
            </w:pPr>
          </w:p>
        </w:tc>
        <w:tc>
          <w:tcPr>
            <w:tcW w:w="2126" w:type="dxa"/>
            <w:tcBorders>
              <w:right w:val="nil"/>
            </w:tcBorders>
          </w:tcPr>
          <w:p w:rsidR="00A156F0" w:rsidRPr="00A156F0" w:rsidRDefault="00A156F0" w:rsidP="00A156F0">
            <w:pPr>
              <w:autoSpaceDE/>
              <w:jc w:val="center"/>
              <w:rPr>
                <w:rFonts w:eastAsia="Arial"/>
                <w:kern w:val="2"/>
                <w:sz w:val="16"/>
                <w:szCs w:val="16"/>
                <w:lang w:bidi="hi-IN"/>
              </w:rPr>
            </w:pPr>
          </w:p>
        </w:tc>
      </w:tr>
      <w:tr w:rsidR="00A156F0" w:rsidRPr="00A156F0" w:rsidTr="00833C83">
        <w:trPr>
          <w:trHeight w:val="297"/>
        </w:trPr>
        <w:tc>
          <w:tcPr>
            <w:tcW w:w="3181" w:type="dxa"/>
            <w:gridSpan w:val="2"/>
            <w:tcBorders>
              <w:left w:val="nil"/>
            </w:tcBorders>
            <w:vAlign w:val="bottom"/>
          </w:tcPr>
          <w:p w:rsidR="00A156F0" w:rsidRPr="00A156F0" w:rsidRDefault="00A156F0" w:rsidP="00A156F0">
            <w:pPr>
              <w:autoSpaceDE/>
              <w:rPr>
                <w:rFonts w:eastAsia="Arial"/>
                <w:kern w:val="2"/>
                <w:sz w:val="16"/>
                <w:szCs w:val="16"/>
                <w:lang w:bidi="hi-IN"/>
              </w:rPr>
            </w:pPr>
            <w:r w:rsidRPr="00A156F0">
              <w:rPr>
                <w:rFonts w:eastAsia="Arial"/>
                <w:kern w:val="2"/>
                <w:sz w:val="16"/>
                <w:szCs w:val="16"/>
                <w:lang w:bidi="hi-IN"/>
              </w:rPr>
              <w:t>Обеспеченностьпоказателей</w:t>
            </w:r>
            <w:r w:rsidR="00833C83" w:rsidRPr="00833C83">
              <w:rPr>
                <w:rFonts w:eastAsia="Arial"/>
                <w:kern w:val="2"/>
                <w:sz w:val="16"/>
                <w:szCs w:val="16"/>
                <w:lang w:bidi="hi-IN"/>
              </w:rPr>
              <w:t xml:space="preserve">муниципального </w:t>
            </w:r>
            <w:r w:rsidRPr="00A156F0">
              <w:rPr>
                <w:rFonts w:eastAsia="Arial"/>
                <w:kern w:val="2"/>
                <w:sz w:val="16"/>
                <w:szCs w:val="16"/>
                <w:lang w:bidi="hi-IN"/>
              </w:rPr>
              <w:t>проекта</w:t>
            </w:r>
          </w:p>
        </w:tc>
        <w:tc>
          <w:tcPr>
            <w:tcW w:w="1417"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w:t>
            </w:r>
          </w:p>
        </w:tc>
        <w:tc>
          <w:tcPr>
            <w:tcW w:w="6663" w:type="dxa"/>
          </w:tcPr>
          <w:p w:rsidR="00A156F0" w:rsidRPr="00A156F0" w:rsidRDefault="00A156F0" w:rsidP="00A156F0">
            <w:pPr>
              <w:autoSpaceDE/>
              <w:jc w:val="center"/>
              <w:rPr>
                <w:rFonts w:eastAsia="Arial"/>
                <w:kern w:val="2"/>
                <w:sz w:val="16"/>
                <w:szCs w:val="16"/>
                <w:lang w:bidi="hi-IN"/>
              </w:rPr>
            </w:pPr>
            <w:r w:rsidRPr="00A156F0">
              <w:rPr>
                <w:rFonts w:eastAsia="Arial"/>
                <w:kern w:val="2"/>
                <w:sz w:val="16"/>
                <w:szCs w:val="16"/>
                <w:lang w:bidi="hi-IN"/>
              </w:rPr>
              <w:t>1</w:t>
            </w:r>
          </w:p>
          <w:p w:rsidR="00A156F0" w:rsidRPr="00A156F0" w:rsidRDefault="00A156F0" w:rsidP="00A156F0">
            <w:pPr>
              <w:autoSpaceDE/>
              <w:jc w:val="center"/>
              <w:rPr>
                <w:rFonts w:eastAsia="Arial"/>
                <w:kern w:val="2"/>
                <w:sz w:val="16"/>
                <w:szCs w:val="16"/>
                <w:lang w:bidi="hi-IN"/>
              </w:rPr>
            </w:pPr>
          </w:p>
        </w:tc>
        <w:tc>
          <w:tcPr>
            <w:tcW w:w="2126" w:type="dxa"/>
            <w:tcBorders>
              <w:right w:val="nil"/>
            </w:tcBorders>
          </w:tcPr>
          <w:p w:rsidR="00A156F0" w:rsidRPr="00A156F0" w:rsidRDefault="00A156F0" w:rsidP="00A156F0">
            <w:pPr>
              <w:autoSpaceDE/>
              <w:jc w:val="center"/>
              <w:rPr>
                <w:rFonts w:eastAsia="Arial"/>
                <w:kern w:val="2"/>
                <w:sz w:val="16"/>
                <w:szCs w:val="16"/>
                <w:lang w:bidi="hi-IN"/>
              </w:rPr>
            </w:pPr>
          </w:p>
        </w:tc>
      </w:tr>
    </w:tbl>
    <w:p w:rsidR="00A156F0" w:rsidRPr="00A156F0" w:rsidRDefault="00A156F0" w:rsidP="00A156F0">
      <w:pPr>
        <w:autoSpaceDE/>
        <w:jc w:val="both"/>
        <w:rPr>
          <w:rFonts w:eastAsia="Arial"/>
          <w:kern w:val="2"/>
          <w:sz w:val="24"/>
          <w:szCs w:val="24"/>
          <w:lang w:bidi="hi-IN"/>
        </w:rPr>
      </w:pPr>
    </w:p>
    <w:p w:rsidR="00A156F0" w:rsidRPr="00A156F0" w:rsidRDefault="00A156F0" w:rsidP="00A156F0">
      <w:pPr>
        <w:widowControl/>
        <w:suppressAutoHyphens w:val="0"/>
        <w:autoSpaceDE/>
        <w:rPr>
          <w:rFonts w:eastAsiaTheme="minorEastAsia"/>
          <w:sz w:val="28"/>
          <w:szCs w:val="28"/>
          <w:lang w:eastAsia="ru-RU"/>
        </w:rPr>
      </w:pPr>
    </w:p>
    <w:p w:rsidR="00A156F0" w:rsidRPr="00A156F0" w:rsidRDefault="00A156F0" w:rsidP="00A156F0">
      <w:pPr>
        <w:widowControl/>
        <w:suppressAutoHyphens w:val="0"/>
        <w:autoSpaceDE/>
        <w:rPr>
          <w:rFonts w:eastAsiaTheme="minorEastAsia"/>
          <w:sz w:val="28"/>
          <w:szCs w:val="28"/>
          <w:lang w:eastAsia="ru-RU"/>
        </w:rPr>
      </w:pPr>
      <w:r w:rsidRPr="00A156F0">
        <w:rPr>
          <w:rFonts w:eastAsiaTheme="minorEastAsia"/>
          <w:sz w:val="28"/>
          <w:szCs w:val="28"/>
          <w:lang w:eastAsia="ru-RU"/>
        </w:rPr>
        <w:br w:type="page"/>
      </w:r>
    </w:p>
    <w:p w:rsidR="00A156F0" w:rsidRDefault="00A156F0" w:rsidP="00A156F0">
      <w:pPr>
        <w:widowControl/>
        <w:suppressAutoHyphens w:val="0"/>
        <w:autoSpaceDE/>
        <w:jc w:val="center"/>
        <w:rPr>
          <w:b/>
          <w:bCs/>
          <w:color w:val="000000"/>
          <w:spacing w:val="-2"/>
          <w:sz w:val="24"/>
          <w:szCs w:val="24"/>
          <w:lang w:eastAsia="ru-RU"/>
        </w:rPr>
      </w:pPr>
      <w:r w:rsidRPr="00A156F0">
        <w:rPr>
          <w:b/>
          <w:bCs/>
          <w:color w:val="000000"/>
          <w:spacing w:val="-2"/>
          <w:sz w:val="24"/>
          <w:szCs w:val="24"/>
          <w:lang w:eastAsia="ru-RU"/>
        </w:rPr>
        <w:lastRenderedPageBreak/>
        <w:t xml:space="preserve">План реализации </w:t>
      </w:r>
      <w:r w:rsidR="00833C83" w:rsidRPr="00833C83">
        <w:rPr>
          <w:b/>
          <w:bCs/>
          <w:color w:val="000000"/>
          <w:spacing w:val="-2"/>
          <w:sz w:val="24"/>
          <w:szCs w:val="24"/>
          <w:lang w:eastAsia="ru-RU"/>
        </w:rPr>
        <w:t>муниципального</w:t>
      </w:r>
      <w:r w:rsidRPr="00A156F0">
        <w:rPr>
          <w:b/>
          <w:bCs/>
          <w:color w:val="000000"/>
          <w:spacing w:val="-2"/>
          <w:sz w:val="24"/>
          <w:szCs w:val="24"/>
          <w:lang w:eastAsia="ru-RU"/>
        </w:rPr>
        <w:t xml:space="preserve"> проекта</w:t>
      </w:r>
    </w:p>
    <w:p w:rsidR="00425ECB" w:rsidRPr="00A156F0" w:rsidRDefault="00425ECB" w:rsidP="00A156F0">
      <w:pPr>
        <w:widowControl/>
        <w:suppressAutoHyphens w:val="0"/>
        <w:autoSpaceDE/>
        <w:jc w:val="center"/>
        <w:rPr>
          <w:b/>
          <w:bCs/>
          <w:color w:val="000000"/>
          <w:spacing w:val="-2"/>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86"/>
        <w:gridCol w:w="2894"/>
        <w:gridCol w:w="1134"/>
        <w:gridCol w:w="1477"/>
        <w:gridCol w:w="1659"/>
        <w:gridCol w:w="1608"/>
        <w:gridCol w:w="1596"/>
        <w:gridCol w:w="2592"/>
        <w:gridCol w:w="1133"/>
      </w:tblGrid>
      <w:tr w:rsidR="00A156F0" w:rsidRPr="00A156F0" w:rsidTr="00833C83">
        <w:trPr>
          <w:trHeight w:hRule="exact" w:val="275"/>
        </w:trPr>
        <w:tc>
          <w:tcPr>
            <w:tcW w:w="786"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 п/п</w:t>
            </w:r>
          </w:p>
        </w:tc>
        <w:tc>
          <w:tcPr>
            <w:tcW w:w="2894"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Наименование результата, контрольной точки</w:t>
            </w:r>
          </w:p>
        </w:tc>
        <w:tc>
          <w:tcPr>
            <w:tcW w:w="2611" w:type="dxa"/>
            <w:gridSpan w:val="2"/>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Сроки реализации</w:t>
            </w:r>
          </w:p>
        </w:tc>
        <w:tc>
          <w:tcPr>
            <w:tcW w:w="3267" w:type="dxa"/>
            <w:gridSpan w:val="2"/>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Взаимосвязь</w:t>
            </w:r>
          </w:p>
        </w:tc>
        <w:tc>
          <w:tcPr>
            <w:tcW w:w="1596"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Ответственный исполнитель</w:t>
            </w:r>
          </w:p>
        </w:tc>
        <w:tc>
          <w:tcPr>
            <w:tcW w:w="2592"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Вид документа и характеристика результата</w:t>
            </w:r>
          </w:p>
        </w:tc>
        <w:tc>
          <w:tcPr>
            <w:tcW w:w="1133" w:type="dxa"/>
            <w:vMerge w:val="restart"/>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Информационная система (источник данных)</w:t>
            </w:r>
          </w:p>
        </w:tc>
      </w:tr>
      <w:tr w:rsidR="00A156F0" w:rsidRPr="00A156F0" w:rsidTr="00833C83">
        <w:trPr>
          <w:trHeight w:hRule="exact" w:val="717"/>
        </w:trPr>
        <w:tc>
          <w:tcPr>
            <w:tcW w:w="786"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2894"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1134"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Начало</w:t>
            </w:r>
          </w:p>
        </w:tc>
        <w:tc>
          <w:tcPr>
            <w:tcW w:w="1477"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Окончание</w:t>
            </w:r>
          </w:p>
        </w:tc>
        <w:tc>
          <w:tcPr>
            <w:tcW w:w="1659"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предшественники</w:t>
            </w:r>
          </w:p>
        </w:tc>
        <w:tc>
          <w:tcPr>
            <w:tcW w:w="1608" w:type="dxa"/>
            <w:shd w:val="clear" w:color="auto" w:fill="auto"/>
            <w:vAlign w:val="center"/>
          </w:tcPr>
          <w:p w:rsidR="00A156F0" w:rsidRPr="00A156F0" w:rsidRDefault="00A156F0" w:rsidP="00A156F0">
            <w:pPr>
              <w:widowControl/>
              <w:suppressAutoHyphens w:val="0"/>
              <w:autoSpaceDE/>
              <w:jc w:val="center"/>
              <w:rPr>
                <w:color w:val="000000"/>
                <w:spacing w:val="-2"/>
                <w:sz w:val="22"/>
                <w:szCs w:val="22"/>
                <w:lang w:eastAsia="ru-RU"/>
              </w:rPr>
            </w:pPr>
            <w:r w:rsidRPr="00A156F0">
              <w:rPr>
                <w:color w:val="000000"/>
                <w:spacing w:val="-2"/>
                <w:sz w:val="22"/>
                <w:szCs w:val="22"/>
                <w:lang w:eastAsia="ru-RU"/>
              </w:rPr>
              <w:t>последователи</w:t>
            </w:r>
          </w:p>
        </w:tc>
        <w:tc>
          <w:tcPr>
            <w:tcW w:w="1596"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2592"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c>
          <w:tcPr>
            <w:tcW w:w="1133" w:type="dxa"/>
            <w:vMerge/>
            <w:shd w:val="clear" w:color="auto" w:fill="auto"/>
            <w:vAlign w:val="center"/>
          </w:tcPr>
          <w:p w:rsidR="00A156F0" w:rsidRPr="00A156F0" w:rsidRDefault="00A156F0" w:rsidP="00A156F0">
            <w:pPr>
              <w:widowControl/>
              <w:suppressAutoHyphens w:val="0"/>
              <w:autoSpaceDE/>
              <w:rPr>
                <w:rFonts w:eastAsiaTheme="minorEastAsia"/>
                <w:sz w:val="22"/>
                <w:szCs w:val="22"/>
                <w:lang w:eastAsia="ru-RU"/>
              </w:rPr>
            </w:pPr>
          </w:p>
        </w:tc>
      </w:tr>
      <w:tr w:rsidR="00A156F0" w:rsidRPr="00A156F0" w:rsidTr="00833C83">
        <w:trPr>
          <w:trHeight w:hRule="exact" w:val="2346"/>
        </w:trPr>
        <w:tc>
          <w:tcPr>
            <w:tcW w:w="786" w:type="dxa"/>
            <w:shd w:val="clear" w:color="auto" w:fill="auto"/>
            <w:tcMar>
              <w:top w:w="72" w:type="dxa"/>
              <w:left w:w="72" w:type="dxa"/>
              <w:right w:w="72" w:type="dxa"/>
            </w:tcMar>
          </w:tcPr>
          <w:p w:rsidR="00A156F0" w:rsidRPr="00A156F0" w:rsidRDefault="00A156F0" w:rsidP="00A156F0">
            <w:pPr>
              <w:widowControl/>
              <w:suppressAutoHyphens w:val="0"/>
              <w:autoSpaceDE/>
              <w:jc w:val="center"/>
              <w:rPr>
                <w:color w:val="000000"/>
                <w:spacing w:val="-2"/>
                <w:lang w:eastAsia="ru-RU"/>
              </w:rPr>
            </w:pPr>
            <w:r w:rsidRPr="00A156F0">
              <w:rPr>
                <w:spacing w:val="-2"/>
                <w:lang w:eastAsia="ru-RU"/>
              </w:rPr>
              <w:t>1.1</w:t>
            </w:r>
          </w:p>
          <w:p w:rsidR="00A156F0" w:rsidRPr="00A156F0" w:rsidRDefault="00A156F0" w:rsidP="00A156F0">
            <w:pPr>
              <w:widowControl/>
              <w:suppressAutoHyphens w:val="0"/>
              <w:autoSpaceDE/>
              <w:jc w:val="center"/>
              <w:rPr>
                <w:color w:val="000000"/>
                <w:spacing w:val="-2"/>
                <w:lang w:eastAsia="ru-RU"/>
              </w:rPr>
            </w:pPr>
          </w:p>
        </w:tc>
        <w:tc>
          <w:tcPr>
            <w:tcW w:w="2894" w:type="dxa"/>
            <w:shd w:val="clear" w:color="auto" w:fill="auto"/>
            <w:tcMar>
              <w:top w:w="72" w:type="dxa"/>
              <w:left w:w="72" w:type="dxa"/>
              <w:right w:w="72" w:type="dxa"/>
            </w:tcMar>
          </w:tcPr>
          <w:p w:rsidR="00A156F0" w:rsidRPr="00A156F0" w:rsidRDefault="00A156F0" w:rsidP="00A156F0">
            <w:pPr>
              <w:autoSpaceDE/>
              <w:jc w:val="both"/>
              <w:rPr>
                <w:rFonts w:eastAsia="Arial"/>
                <w:kern w:val="2"/>
                <w:lang w:bidi="hi-IN"/>
              </w:rPr>
            </w:pPr>
            <w:r w:rsidRPr="00A156F0">
              <w:rPr>
                <w:spacing w:val="-2"/>
                <w:kern w:val="2"/>
                <w:lang w:bidi="hi-IN"/>
              </w:rPr>
              <w:t>Результа</w:t>
            </w:r>
            <w:r w:rsidRPr="00A156F0">
              <w:rPr>
                <w:rFonts w:eastAsia="Arial"/>
                <w:kern w:val="2"/>
                <w:lang w:bidi="hi-IN"/>
              </w:rPr>
              <w:t>т</w:t>
            </w:r>
          </w:p>
          <w:p w:rsidR="00A156F0" w:rsidRPr="00A156F0" w:rsidRDefault="00A156F0" w:rsidP="00A156F0">
            <w:pPr>
              <w:autoSpaceDE/>
              <w:jc w:val="both"/>
              <w:rPr>
                <w:spacing w:val="-2"/>
                <w:kern w:val="2"/>
                <w:lang w:bidi="hi-IN"/>
              </w:rPr>
            </w:pPr>
            <w:r w:rsidRPr="00A156F0">
              <w:rPr>
                <w:rFonts w:eastAsia="Arial"/>
                <w:kern w:val="2"/>
                <w:lang w:bidi="hi-IN"/>
              </w:rPr>
              <w:t>Реализованы  мероприятия по подготовке объектов жизнеобеспечения населения и социальной сферы к работе в осенне-зимний период</w:t>
            </w:r>
            <w:r w:rsidRPr="00A156F0">
              <w:rPr>
                <w:spacing w:val="-2"/>
                <w:kern w:val="2"/>
                <w:lang w:bidi="hi-IN"/>
              </w:rPr>
              <w:t xml:space="preserve">,предусмотренные региональными программами </w:t>
            </w:r>
          </w:p>
        </w:tc>
        <w:tc>
          <w:tcPr>
            <w:tcW w:w="1134"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01.01.2024</w:t>
            </w:r>
          </w:p>
        </w:tc>
        <w:tc>
          <w:tcPr>
            <w:tcW w:w="1477"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31.12.2024</w:t>
            </w:r>
          </w:p>
        </w:tc>
        <w:tc>
          <w:tcPr>
            <w:tcW w:w="1659"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Взаимосвязь с иными результатами и контрольными точками отсутствует</w:t>
            </w:r>
          </w:p>
        </w:tc>
        <w:tc>
          <w:tcPr>
            <w:tcW w:w="1608"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Взаимосвязь с иными результатами и контрольными точками отсутствует</w:t>
            </w:r>
          </w:p>
        </w:tc>
        <w:tc>
          <w:tcPr>
            <w:tcW w:w="1596"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 xml:space="preserve"> Зыков А.С.</w:t>
            </w:r>
          </w:p>
        </w:tc>
        <w:tc>
          <w:tcPr>
            <w:tcW w:w="2592" w:type="dxa"/>
            <w:tcBorders>
              <w:top w:val="single" w:sz="6" w:space="0" w:color="000000"/>
              <w:left w:val="single" w:sz="6" w:space="0" w:color="000000"/>
              <w:bottom w:val="single" w:sz="6" w:space="0" w:color="000000"/>
              <w:right w:val="single" w:sz="6" w:space="0" w:color="000000"/>
            </w:tcBorders>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Количество объектов жизнеобеспечения населения и социальной сферы к работе в осенне-зимний период, ед.</w:t>
            </w:r>
          </w:p>
        </w:tc>
        <w:tc>
          <w:tcPr>
            <w:tcW w:w="1133"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w:t>
            </w:r>
          </w:p>
        </w:tc>
      </w:tr>
      <w:tr w:rsidR="00A156F0" w:rsidRPr="00A156F0" w:rsidTr="00833C83">
        <w:trPr>
          <w:trHeight w:hRule="exact" w:val="3160"/>
        </w:trPr>
        <w:tc>
          <w:tcPr>
            <w:tcW w:w="786" w:type="dxa"/>
            <w:shd w:val="clear" w:color="auto" w:fill="auto"/>
            <w:tcMar>
              <w:top w:w="72" w:type="dxa"/>
              <w:left w:w="72" w:type="dxa"/>
              <w:right w:w="72" w:type="dxa"/>
            </w:tcMar>
          </w:tcPr>
          <w:p w:rsidR="00A156F0" w:rsidRPr="00A156F0" w:rsidRDefault="00A156F0" w:rsidP="00A156F0">
            <w:pPr>
              <w:widowControl/>
              <w:suppressAutoHyphens w:val="0"/>
              <w:autoSpaceDE/>
              <w:jc w:val="center"/>
              <w:rPr>
                <w:color w:val="000000"/>
                <w:spacing w:val="-2"/>
                <w:lang w:eastAsia="ru-RU"/>
              </w:rPr>
            </w:pPr>
            <w:r w:rsidRPr="00A156F0">
              <w:rPr>
                <w:color w:val="000000"/>
                <w:spacing w:val="-2"/>
                <w:lang w:eastAsia="ru-RU"/>
              </w:rPr>
              <w:t>1.1.1</w:t>
            </w:r>
          </w:p>
        </w:tc>
        <w:tc>
          <w:tcPr>
            <w:tcW w:w="2894" w:type="dxa"/>
            <w:shd w:val="clear" w:color="auto" w:fill="auto"/>
            <w:tcMar>
              <w:top w:w="72" w:type="dxa"/>
              <w:left w:w="72" w:type="dxa"/>
              <w:right w:w="72" w:type="dxa"/>
            </w:tcMar>
          </w:tcPr>
          <w:p w:rsidR="00A156F0" w:rsidRPr="00A156F0" w:rsidRDefault="00A156F0" w:rsidP="00A156F0">
            <w:pPr>
              <w:widowControl/>
              <w:suppressAutoHyphens w:val="0"/>
              <w:autoSpaceDE/>
              <w:rPr>
                <w:spacing w:val="-2"/>
                <w:lang w:eastAsia="ru-RU"/>
              </w:rPr>
            </w:pPr>
            <w:r w:rsidRPr="00A156F0">
              <w:rPr>
                <w:spacing w:val="-2"/>
                <w:lang w:eastAsia="ru-RU"/>
              </w:rPr>
              <w:t xml:space="preserve">Контрольная точка </w:t>
            </w:r>
          </w:p>
          <w:p w:rsidR="00A156F0" w:rsidRPr="00A156F0" w:rsidRDefault="00A156F0" w:rsidP="00A156F0">
            <w:pPr>
              <w:widowControl/>
              <w:suppressAutoHyphens w:val="0"/>
              <w:autoSpaceDE/>
              <w:rPr>
                <w:spacing w:val="-2"/>
                <w:lang w:eastAsia="ru-RU"/>
              </w:rPr>
            </w:pPr>
            <w:r w:rsidRPr="00A156F0">
              <w:rPr>
                <w:spacing w:val="-2"/>
                <w:lang w:eastAsia="ru-RU"/>
              </w:rPr>
              <w:t xml:space="preserve">«Заключение соглашений о   предоставление субсидий из Республиканского бюджета </w:t>
            </w:r>
          </w:p>
          <w:p w:rsidR="00A156F0" w:rsidRPr="00A156F0" w:rsidRDefault="00A156F0" w:rsidP="00A156F0">
            <w:pPr>
              <w:widowControl/>
              <w:suppressAutoHyphens w:val="0"/>
              <w:autoSpaceDE/>
              <w:rPr>
                <w:spacing w:val="-2"/>
                <w:lang w:eastAsia="ru-RU"/>
              </w:rPr>
            </w:pPr>
            <w:r w:rsidRPr="00A156F0">
              <w:rPr>
                <w:spacing w:val="-2"/>
                <w:lang w:eastAsia="ru-RU"/>
              </w:rPr>
              <w:t xml:space="preserve"> Республики Марий Эл бюджету Мари-Турекского района  на реализацию РАП «Подготовка объектов жизнеобеспечения населения и социальной сферы к работе в осенне-зимний период»</w:t>
            </w:r>
          </w:p>
        </w:tc>
        <w:tc>
          <w:tcPr>
            <w:tcW w:w="1134"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w:t>
            </w:r>
          </w:p>
        </w:tc>
        <w:tc>
          <w:tcPr>
            <w:tcW w:w="1477"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28.12.2024</w:t>
            </w:r>
          </w:p>
          <w:p w:rsidR="00A156F0" w:rsidRPr="00A156F0" w:rsidRDefault="00A156F0" w:rsidP="00A156F0">
            <w:pPr>
              <w:widowControl/>
              <w:suppressAutoHyphens w:val="0"/>
              <w:autoSpaceDE/>
              <w:jc w:val="center"/>
              <w:rPr>
                <w:spacing w:val="-2"/>
                <w:lang w:eastAsia="ru-RU"/>
              </w:rPr>
            </w:pPr>
          </w:p>
        </w:tc>
        <w:tc>
          <w:tcPr>
            <w:tcW w:w="1659"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Взаимосвязь с иными результатами и контрольными точками отсутствует</w:t>
            </w:r>
          </w:p>
        </w:tc>
        <w:tc>
          <w:tcPr>
            <w:tcW w:w="1608"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Взаимосвязь с иными результатами и контрольными точками отсутствует</w:t>
            </w:r>
          </w:p>
        </w:tc>
        <w:tc>
          <w:tcPr>
            <w:tcW w:w="1596"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Зыков А.С.</w:t>
            </w:r>
          </w:p>
        </w:tc>
        <w:tc>
          <w:tcPr>
            <w:tcW w:w="2592" w:type="dxa"/>
            <w:shd w:val="clear" w:color="auto" w:fill="auto"/>
            <w:tcMar>
              <w:top w:w="72" w:type="dxa"/>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Постановление</w:t>
            </w:r>
            <w:r w:rsidRPr="00A156F0">
              <w:rPr>
                <w:spacing w:val="-2"/>
                <w:lang w:eastAsia="ru-RU"/>
              </w:rPr>
              <w:br/>
              <w:t xml:space="preserve"> правила распределения </w:t>
            </w:r>
            <w:r w:rsidRPr="00A156F0">
              <w:rPr>
                <w:spacing w:val="-2"/>
                <w:lang w:eastAsia="ru-RU"/>
              </w:rPr>
              <w:br/>
              <w:t>и предоставления бюджетам субъектов Российской Федерации межбюджетных трансфертов</w:t>
            </w:r>
          </w:p>
        </w:tc>
        <w:tc>
          <w:tcPr>
            <w:tcW w:w="1133" w:type="dxa"/>
            <w:shd w:val="clear" w:color="auto" w:fill="auto"/>
            <w:tcMar>
              <w:top w:w="72" w:type="dxa"/>
              <w:left w:w="72" w:type="dxa"/>
              <w:right w:w="72" w:type="dxa"/>
            </w:tcMar>
          </w:tcPr>
          <w:p w:rsidR="00A156F0" w:rsidRPr="00A156F0" w:rsidRDefault="00A156F0" w:rsidP="00A156F0">
            <w:pPr>
              <w:widowControl/>
              <w:suppressAutoHyphens w:val="0"/>
              <w:autoSpaceDE/>
              <w:jc w:val="center"/>
              <w:rPr>
                <w:color w:val="000000"/>
                <w:spacing w:val="-2"/>
                <w:lang w:eastAsia="ru-RU"/>
              </w:rPr>
            </w:pPr>
            <w:r w:rsidRPr="00A156F0">
              <w:rPr>
                <w:spacing w:val="-2"/>
                <w:lang w:eastAsia="ru-RU"/>
              </w:rPr>
              <w:t>-</w:t>
            </w:r>
          </w:p>
          <w:p w:rsidR="00A156F0" w:rsidRPr="00A156F0" w:rsidRDefault="00A156F0" w:rsidP="00A156F0">
            <w:pPr>
              <w:widowControl/>
              <w:suppressAutoHyphens w:val="0"/>
              <w:autoSpaceDE/>
              <w:jc w:val="center"/>
              <w:rPr>
                <w:rFonts w:eastAsiaTheme="minorEastAsia"/>
                <w:lang w:eastAsia="ru-RU"/>
              </w:rPr>
            </w:pPr>
          </w:p>
        </w:tc>
      </w:tr>
      <w:tr w:rsidR="00A156F0" w:rsidRPr="00A156F0" w:rsidTr="00833C83">
        <w:trPr>
          <w:trHeight w:hRule="exact" w:val="1805"/>
        </w:trPr>
        <w:tc>
          <w:tcPr>
            <w:tcW w:w="786" w:type="dxa"/>
            <w:vMerge w:val="restart"/>
            <w:shd w:val="clear" w:color="auto" w:fill="auto"/>
            <w:tcMar>
              <w:left w:w="72" w:type="dxa"/>
              <w:right w:w="72" w:type="dxa"/>
            </w:tcMar>
          </w:tcPr>
          <w:p w:rsidR="00A156F0" w:rsidRPr="00A156F0" w:rsidRDefault="00A156F0" w:rsidP="00A156F0">
            <w:pPr>
              <w:widowControl/>
              <w:suppressAutoHyphens w:val="0"/>
              <w:autoSpaceDE/>
              <w:jc w:val="center"/>
              <w:rPr>
                <w:color w:val="000000"/>
                <w:spacing w:val="-2"/>
                <w:lang w:eastAsia="ru-RU"/>
              </w:rPr>
            </w:pPr>
            <w:r w:rsidRPr="00A156F0">
              <w:rPr>
                <w:color w:val="000000"/>
                <w:spacing w:val="-2"/>
                <w:lang w:eastAsia="ru-RU"/>
              </w:rPr>
              <w:t>1.1.2</w:t>
            </w:r>
          </w:p>
        </w:tc>
        <w:tc>
          <w:tcPr>
            <w:tcW w:w="2894"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both"/>
              <w:rPr>
                <w:spacing w:val="-2"/>
                <w:lang w:eastAsia="ru-RU"/>
              </w:rPr>
            </w:pPr>
            <w:r w:rsidRPr="00A156F0">
              <w:rPr>
                <w:spacing w:val="-2"/>
                <w:lang w:eastAsia="ru-RU"/>
              </w:rPr>
              <w:t>Контрольная точка «Заключены соглашения о предоставлении бюджетам субъектов Российской Федерации межбюджетных трансфертов»</w:t>
            </w:r>
          </w:p>
        </w:tc>
        <w:tc>
          <w:tcPr>
            <w:tcW w:w="1134"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color w:val="000000"/>
                <w:spacing w:val="-2"/>
                <w:lang w:eastAsia="ru-RU"/>
              </w:rPr>
            </w:pPr>
            <w:r w:rsidRPr="00A156F0">
              <w:rPr>
                <w:rFonts w:eastAsiaTheme="minorEastAsia"/>
                <w:color w:val="000000"/>
                <w:lang w:eastAsia="ru-RU"/>
              </w:rPr>
              <w:t>-</w:t>
            </w:r>
          </w:p>
        </w:tc>
        <w:tc>
          <w:tcPr>
            <w:tcW w:w="1477"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rFonts w:eastAsiaTheme="minorEastAsia"/>
                <w:color w:val="000000"/>
                <w:lang w:eastAsia="ru-RU"/>
              </w:rPr>
            </w:pPr>
            <w:r w:rsidRPr="00A156F0">
              <w:rPr>
                <w:rFonts w:eastAsiaTheme="minorEastAsia"/>
                <w:color w:val="000000"/>
                <w:lang w:eastAsia="ru-RU"/>
              </w:rPr>
              <w:t>29.12.2024</w:t>
            </w:r>
          </w:p>
          <w:p w:rsidR="00A156F0" w:rsidRPr="00A156F0" w:rsidRDefault="00A156F0" w:rsidP="00A156F0">
            <w:pPr>
              <w:widowControl/>
              <w:suppressAutoHyphens w:val="0"/>
              <w:autoSpaceDE/>
              <w:jc w:val="center"/>
              <w:rPr>
                <w:rFonts w:eastAsiaTheme="minorEastAsia"/>
                <w:lang w:eastAsia="ru-RU"/>
              </w:rPr>
            </w:pPr>
          </w:p>
        </w:tc>
        <w:tc>
          <w:tcPr>
            <w:tcW w:w="1659"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Взаимосвязь с иными результатами и контрольными точками отсутствует</w:t>
            </w:r>
          </w:p>
        </w:tc>
        <w:tc>
          <w:tcPr>
            <w:tcW w:w="1608"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Взаимосвязь с иными результатами и контрольными точками отсутствует</w:t>
            </w:r>
          </w:p>
        </w:tc>
        <w:tc>
          <w:tcPr>
            <w:tcW w:w="1596"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Зыков А.С.</w:t>
            </w:r>
          </w:p>
        </w:tc>
        <w:tc>
          <w:tcPr>
            <w:tcW w:w="2592" w:type="dxa"/>
            <w:vMerge w:val="restart"/>
            <w:tcBorders>
              <w:top w:val="single" w:sz="6" w:space="0" w:color="000000"/>
              <w:left w:val="single" w:sz="6" w:space="0" w:color="000000"/>
              <w:bottom w:val="single" w:sz="6" w:space="0" w:color="000000"/>
              <w:right w:val="single" w:sz="6" w:space="0" w:color="000000"/>
            </w:tcBorders>
            <w:tcMar>
              <w:left w:w="72" w:type="dxa"/>
              <w:right w:w="72" w:type="dxa"/>
            </w:tcMar>
          </w:tcPr>
          <w:p w:rsidR="00A156F0" w:rsidRPr="00A156F0" w:rsidRDefault="00A156F0" w:rsidP="00A156F0">
            <w:pPr>
              <w:widowControl/>
              <w:suppressAutoHyphens w:val="0"/>
              <w:autoSpaceDE/>
              <w:jc w:val="center"/>
              <w:rPr>
                <w:spacing w:val="-2"/>
                <w:lang w:eastAsia="ru-RU"/>
              </w:rPr>
            </w:pPr>
            <w:r w:rsidRPr="00A156F0">
              <w:rPr>
                <w:spacing w:val="-2"/>
                <w:lang w:eastAsia="ru-RU"/>
              </w:rPr>
              <w:t xml:space="preserve">Соглашение </w:t>
            </w:r>
            <w:r w:rsidRPr="00A156F0">
              <w:rPr>
                <w:spacing w:val="-2"/>
                <w:lang w:eastAsia="ru-RU"/>
              </w:rPr>
              <w:br/>
              <w:t xml:space="preserve">Заключено соглашение </w:t>
            </w:r>
            <w:r w:rsidRPr="00A156F0">
              <w:rPr>
                <w:spacing w:val="-2"/>
                <w:lang w:eastAsia="ru-RU"/>
              </w:rPr>
              <w:br/>
              <w:t>о предоставлении бюджетам субъектов Российской Федерации межбюджетных трансфертов</w:t>
            </w:r>
          </w:p>
        </w:tc>
        <w:tc>
          <w:tcPr>
            <w:tcW w:w="1133" w:type="dxa"/>
            <w:vMerge w:val="restart"/>
            <w:shd w:val="clear" w:color="auto" w:fill="auto"/>
            <w:tcMar>
              <w:left w:w="72" w:type="dxa"/>
              <w:right w:w="72" w:type="dxa"/>
            </w:tcMar>
          </w:tcPr>
          <w:p w:rsidR="00A156F0" w:rsidRPr="00A156F0" w:rsidRDefault="00A156F0" w:rsidP="00A156F0">
            <w:pPr>
              <w:widowControl/>
              <w:suppressAutoHyphens w:val="0"/>
              <w:autoSpaceDE/>
              <w:jc w:val="center"/>
              <w:rPr>
                <w:color w:val="000000"/>
                <w:spacing w:val="-2"/>
                <w:lang w:eastAsia="ru-RU"/>
              </w:rPr>
            </w:pPr>
            <w:r w:rsidRPr="00A156F0">
              <w:rPr>
                <w:spacing w:val="-2"/>
                <w:lang w:eastAsia="ru-RU"/>
              </w:rPr>
              <w:t>-</w:t>
            </w:r>
          </w:p>
          <w:p w:rsidR="00A156F0" w:rsidRPr="00A156F0" w:rsidRDefault="00A156F0" w:rsidP="00A156F0">
            <w:pPr>
              <w:widowControl/>
              <w:suppressAutoHyphens w:val="0"/>
              <w:autoSpaceDE/>
              <w:jc w:val="center"/>
              <w:rPr>
                <w:rFonts w:eastAsiaTheme="minorEastAsia"/>
                <w:lang w:eastAsia="ru-RU"/>
              </w:rPr>
            </w:pPr>
          </w:p>
        </w:tc>
      </w:tr>
    </w:tbl>
    <w:p w:rsidR="00E65E90" w:rsidRPr="00A156F0" w:rsidRDefault="00E65E90" w:rsidP="00A156F0">
      <w:pPr>
        <w:tabs>
          <w:tab w:val="left" w:pos="3107"/>
        </w:tabs>
        <w:rPr>
          <w:lang w:eastAsia="en-US"/>
        </w:rPr>
      </w:pPr>
    </w:p>
    <w:sectPr w:rsidR="00E65E90" w:rsidRPr="00A156F0" w:rsidSect="00FF5415">
      <w:pgSz w:w="16838" w:h="11906" w:orient="landscape"/>
      <w:pgMar w:top="851" w:right="1134"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06" w:rsidRDefault="006B6406" w:rsidP="00DA0790">
      <w:r>
        <w:separator/>
      </w:r>
    </w:p>
  </w:endnote>
  <w:endnote w:type="continuationSeparator" w:id="1">
    <w:p w:rsidR="006B6406" w:rsidRDefault="006B6406"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955"/>
      <w:gridCol w:w="4949"/>
      <w:gridCol w:w="4949"/>
    </w:tblGrid>
    <w:tr w:rsidR="005C5AD8" w:rsidRPr="001A3968">
      <w:tc>
        <w:tcPr>
          <w:tcW w:w="3433" w:type="dxa"/>
          <w:tcBorders>
            <w:top w:val="nil"/>
            <w:left w:val="nil"/>
            <w:bottom w:val="nil"/>
            <w:right w:val="nil"/>
          </w:tcBorders>
        </w:tcPr>
        <w:p w:rsidR="005C5AD8" w:rsidRPr="001A3968" w:rsidRDefault="005C5AD8"/>
      </w:tc>
      <w:tc>
        <w:tcPr>
          <w:tcW w:w="1666" w:type="pct"/>
          <w:tcBorders>
            <w:top w:val="nil"/>
            <w:left w:val="nil"/>
            <w:bottom w:val="nil"/>
            <w:right w:val="nil"/>
          </w:tcBorders>
        </w:tcPr>
        <w:p w:rsidR="005C5AD8" w:rsidRPr="001A3968" w:rsidRDefault="005C5AD8">
          <w:pPr>
            <w:jc w:val="center"/>
          </w:pPr>
        </w:p>
      </w:tc>
      <w:tc>
        <w:tcPr>
          <w:tcW w:w="1666" w:type="pct"/>
          <w:tcBorders>
            <w:top w:val="nil"/>
            <w:left w:val="nil"/>
            <w:bottom w:val="nil"/>
            <w:right w:val="nil"/>
          </w:tcBorders>
        </w:tcPr>
        <w:p w:rsidR="005C5AD8" w:rsidRPr="001A3968" w:rsidRDefault="005C5AD8">
          <w:pPr>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06" w:rsidRDefault="006B6406" w:rsidP="00DA0790">
      <w:r>
        <w:separator/>
      </w:r>
    </w:p>
  </w:footnote>
  <w:footnote w:type="continuationSeparator" w:id="1">
    <w:p w:rsidR="006B6406" w:rsidRDefault="006B6406"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E"/>
    <w:multiLevelType w:val="multilevel"/>
    <w:tmpl w:val="0000000E"/>
    <w:name w:val="WW8Num14"/>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FC59BA"/>
    <w:multiLevelType w:val="hybridMultilevel"/>
    <w:tmpl w:val="983EFC2E"/>
    <w:lvl w:ilvl="0" w:tplc="25CC5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E1EEB"/>
    <w:multiLevelType w:val="multilevel"/>
    <w:tmpl w:val="53CE6430"/>
    <w:lvl w:ilvl="0">
      <w:start w:val="2"/>
      <w:numFmt w:val="decimal"/>
      <w:lvlText w:val="%1"/>
      <w:lvlJc w:val="left"/>
      <w:pPr>
        <w:ind w:left="720" w:hanging="360"/>
      </w:pPr>
      <w:rPr>
        <w:sz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338F22C7"/>
    <w:multiLevelType w:val="hybridMultilevel"/>
    <w:tmpl w:val="E8861060"/>
    <w:lvl w:ilvl="0" w:tplc="0419000F">
      <w:start w:val="1"/>
      <w:numFmt w:val="decimal"/>
      <w:lvlText w:val="%1."/>
      <w:lvlJc w:val="left"/>
      <w:pPr>
        <w:ind w:left="82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B06F40"/>
    <w:multiLevelType w:val="hybridMultilevel"/>
    <w:tmpl w:val="65FE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084372"/>
    <w:multiLevelType w:val="multilevel"/>
    <w:tmpl w:val="569AC18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85426C6"/>
    <w:multiLevelType w:val="hybridMultilevel"/>
    <w:tmpl w:val="B7C6D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650517"/>
    <w:multiLevelType w:val="hybridMultilevel"/>
    <w:tmpl w:val="65FE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A82C50"/>
    <w:rsid w:val="00000BD9"/>
    <w:rsid w:val="0000495A"/>
    <w:rsid w:val="0001730F"/>
    <w:rsid w:val="00080191"/>
    <w:rsid w:val="0008299A"/>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31E50"/>
    <w:rsid w:val="00147AE9"/>
    <w:rsid w:val="00147B22"/>
    <w:rsid w:val="00156708"/>
    <w:rsid w:val="00157E03"/>
    <w:rsid w:val="00164523"/>
    <w:rsid w:val="00170D4D"/>
    <w:rsid w:val="0017287B"/>
    <w:rsid w:val="0017794F"/>
    <w:rsid w:val="00180797"/>
    <w:rsid w:val="00180AC7"/>
    <w:rsid w:val="00190A27"/>
    <w:rsid w:val="001A0592"/>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095"/>
    <w:rsid w:val="002D58F3"/>
    <w:rsid w:val="002E415C"/>
    <w:rsid w:val="002E45E0"/>
    <w:rsid w:val="002E5BE3"/>
    <w:rsid w:val="002E72EB"/>
    <w:rsid w:val="00301E08"/>
    <w:rsid w:val="00315AB2"/>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7E"/>
    <w:rsid w:val="003F76D7"/>
    <w:rsid w:val="00407861"/>
    <w:rsid w:val="004112A8"/>
    <w:rsid w:val="0041702F"/>
    <w:rsid w:val="00421848"/>
    <w:rsid w:val="0042286A"/>
    <w:rsid w:val="0042295C"/>
    <w:rsid w:val="00425ECB"/>
    <w:rsid w:val="0043164B"/>
    <w:rsid w:val="00443130"/>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C5AD8"/>
    <w:rsid w:val="005F1277"/>
    <w:rsid w:val="005F1891"/>
    <w:rsid w:val="00603759"/>
    <w:rsid w:val="00603F15"/>
    <w:rsid w:val="00606A54"/>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6406"/>
    <w:rsid w:val="006B7349"/>
    <w:rsid w:val="006D2DCA"/>
    <w:rsid w:val="006E350F"/>
    <w:rsid w:val="006F48AA"/>
    <w:rsid w:val="006F4A6C"/>
    <w:rsid w:val="006F5C51"/>
    <w:rsid w:val="007018DB"/>
    <w:rsid w:val="00705771"/>
    <w:rsid w:val="00706B44"/>
    <w:rsid w:val="0071578C"/>
    <w:rsid w:val="0071652A"/>
    <w:rsid w:val="00716EC1"/>
    <w:rsid w:val="00721DD3"/>
    <w:rsid w:val="007240C6"/>
    <w:rsid w:val="00746147"/>
    <w:rsid w:val="00747EDC"/>
    <w:rsid w:val="00750C49"/>
    <w:rsid w:val="00752DE9"/>
    <w:rsid w:val="00760493"/>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33C83"/>
    <w:rsid w:val="00847A39"/>
    <w:rsid w:val="00847DFB"/>
    <w:rsid w:val="008600AA"/>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47AE2"/>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04A2F"/>
    <w:rsid w:val="00A14731"/>
    <w:rsid w:val="00A156F0"/>
    <w:rsid w:val="00A21148"/>
    <w:rsid w:val="00A230EC"/>
    <w:rsid w:val="00A6760F"/>
    <w:rsid w:val="00A74D94"/>
    <w:rsid w:val="00A75294"/>
    <w:rsid w:val="00A82C50"/>
    <w:rsid w:val="00A8307B"/>
    <w:rsid w:val="00AA2EE1"/>
    <w:rsid w:val="00AC52DF"/>
    <w:rsid w:val="00AE2F21"/>
    <w:rsid w:val="00AE37BE"/>
    <w:rsid w:val="00AE4972"/>
    <w:rsid w:val="00AE5F33"/>
    <w:rsid w:val="00B00388"/>
    <w:rsid w:val="00B23FA2"/>
    <w:rsid w:val="00B32E36"/>
    <w:rsid w:val="00B51C54"/>
    <w:rsid w:val="00B5337C"/>
    <w:rsid w:val="00B617D1"/>
    <w:rsid w:val="00B62FFC"/>
    <w:rsid w:val="00B90B35"/>
    <w:rsid w:val="00B91960"/>
    <w:rsid w:val="00B979E4"/>
    <w:rsid w:val="00B97DC8"/>
    <w:rsid w:val="00BA0F29"/>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3282"/>
    <w:rsid w:val="00C77399"/>
    <w:rsid w:val="00C83363"/>
    <w:rsid w:val="00C9432A"/>
    <w:rsid w:val="00CA7C8D"/>
    <w:rsid w:val="00CA7D85"/>
    <w:rsid w:val="00CC1ADE"/>
    <w:rsid w:val="00CC2EF1"/>
    <w:rsid w:val="00CC3689"/>
    <w:rsid w:val="00CD0CE4"/>
    <w:rsid w:val="00CE1336"/>
    <w:rsid w:val="00CF0067"/>
    <w:rsid w:val="00CF4B57"/>
    <w:rsid w:val="00D03CE6"/>
    <w:rsid w:val="00D12612"/>
    <w:rsid w:val="00D21467"/>
    <w:rsid w:val="00D25FBB"/>
    <w:rsid w:val="00D47F30"/>
    <w:rsid w:val="00D54B51"/>
    <w:rsid w:val="00D57711"/>
    <w:rsid w:val="00D63DFB"/>
    <w:rsid w:val="00D64B97"/>
    <w:rsid w:val="00D6613E"/>
    <w:rsid w:val="00D91455"/>
    <w:rsid w:val="00DA0790"/>
    <w:rsid w:val="00DA0AB6"/>
    <w:rsid w:val="00DA654E"/>
    <w:rsid w:val="00DC1E79"/>
    <w:rsid w:val="00DC699F"/>
    <w:rsid w:val="00DD34D8"/>
    <w:rsid w:val="00DE48A2"/>
    <w:rsid w:val="00DE6BAB"/>
    <w:rsid w:val="00DF5E3B"/>
    <w:rsid w:val="00E06599"/>
    <w:rsid w:val="00E11E4C"/>
    <w:rsid w:val="00E13317"/>
    <w:rsid w:val="00E2367A"/>
    <w:rsid w:val="00E26081"/>
    <w:rsid w:val="00E3343C"/>
    <w:rsid w:val="00E42B69"/>
    <w:rsid w:val="00E56090"/>
    <w:rsid w:val="00E608D4"/>
    <w:rsid w:val="00E65E90"/>
    <w:rsid w:val="00E70533"/>
    <w:rsid w:val="00E917D2"/>
    <w:rsid w:val="00E91B40"/>
    <w:rsid w:val="00EA0AAB"/>
    <w:rsid w:val="00EB5140"/>
    <w:rsid w:val="00EB7085"/>
    <w:rsid w:val="00EC3F09"/>
    <w:rsid w:val="00EC4B29"/>
    <w:rsid w:val="00ED225A"/>
    <w:rsid w:val="00ED2403"/>
    <w:rsid w:val="00EE0F53"/>
    <w:rsid w:val="00EE4B28"/>
    <w:rsid w:val="00EF0141"/>
    <w:rsid w:val="00EF1328"/>
    <w:rsid w:val="00F03DA5"/>
    <w:rsid w:val="00F146BA"/>
    <w:rsid w:val="00F17BE9"/>
    <w:rsid w:val="00F25D99"/>
    <w:rsid w:val="00F313DF"/>
    <w:rsid w:val="00F40447"/>
    <w:rsid w:val="00F43A66"/>
    <w:rsid w:val="00F4423E"/>
    <w:rsid w:val="00F479D5"/>
    <w:rsid w:val="00F618E1"/>
    <w:rsid w:val="00F76B95"/>
    <w:rsid w:val="00F80B26"/>
    <w:rsid w:val="00F8341B"/>
    <w:rsid w:val="00FA3891"/>
    <w:rsid w:val="00FA7D22"/>
    <w:rsid w:val="00FB2E7E"/>
    <w:rsid w:val="00FE0357"/>
    <w:rsid w:val="00FE0AED"/>
    <w:rsid w:val="00FF2275"/>
    <w:rsid w:val="00FF5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39"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qFormat/>
    <w:rsid w:val="00A82C50"/>
    <w:pPr>
      <w:spacing w:after="120"/>
    </w:pPr>
  </w:style>
  <w:style w:type="character" w:customStyle="1" w:styleId="a4">
    <w:name w:val="Основной текст Знак"/>
    <w:basedOn w:val="a0"/>
    <w:link w:val="a3"/>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b/>
      <w:bCs/>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qFormat/>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2">
    <w:name w:val="Нижний колонтитул1"/>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3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3">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4">
    <w:name w:val="Обычный1"/>
    <w:uiPriority w:val="99"/>
    <w:qFormat/>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аголовок 1"/>
    <w:basedOn w:val="14"/>
    <w:next w:val="14"/>
    <w:rsid w:val="0042295C"/>
    <w:pPr>
      <w:keepNext/>
      <w:spacing w:before="280" w:line="-280" w:lineRule="auto"/>
      <w:ind w:left="20"/>
      <w:jc w:val="center"/>
    </w:pPr>
    <w:rPr>
      <w:sz w:val="32"/>
    </w:rPr>
  </w:style>
  <w:style w:type="paragraph" w:styleId="affff8">
    <w:name w:val="caption"/>
    <w:basedOn w:val="14"/>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3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6">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7"/>
    <w:rsid w:val="00C351EC"/>
    <w:rPr>
      <w:rFonts w:ascii="Times New Roman" w:eastAsia="Times New Roman" w:hAnsi="Times New Roman" w:cs="Times New Roman"/>
      <w:sz w:val="26"/>
      <w:szCs w:val="26"/>
    </w:rPr>
  </w:style>
  <w:style w:type="character" w:customStyle="1" w:styleId="18">
    <w:name w:val="Заголовок №1_"/>
    <w:basedOn w:val="a0"/>
    <w:link w:val="19"/>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qFormat/>
    <w:rsid w:val="00C351EC"/>
    <w:pPr>
      <w:suppressAutoHyphens w:val="0"/>
      <w:autoSpaceDE/>
    </w:pPr>
    <w:rPr>
      <w:sz w:val="19"/>
      <w:szCs w:val="19"/>
      <w:lang w:eastAsia="en-US"/>
    </w:rPr>
  </w:style>
  <w:style w:type="paragraph" w:customStyle="1" w:styleId="26">
    <w:name w:val="Колонтитул (2)"/>
    <w:basedOn w:val="a"/>
    <w:link w:val="25"/>
    <w:qFormat/>
    <w:rsid w:val="00C351EC"/>
    <w:pPr>
      <w:suppressAutoHyphens w:val="0"/>
      <w:autoSpaceDE/>
    </w:pPr>
    <w:rPr>
      <w:lang w:eastAsia="en-US"/>
    </w:rPr>
  </w:style>
  <w:style w:type="paragraph" w:customStyle="1" w:styleId="17">
    <w:name w:val="Основной текст1"/>
    <w:basedOn w:val="a"/>
    <w:link w:val="afffff1"/>
    <w:qFormat/>
    <w:rsid w:val="00C351EC"/>
    <w:pPr>
      <w:suppressAutoHyphens w:val="0"/>
      <w:autoSpaceDE/>
      <w:spacing w:line="262" w:lineRule="auto"/>
      <w:ind w:firstLine="400"/>
    </w:pPr>
    <w:rPr>
      <w:sz w:val="26"/>
      <w:szCs w:val="26"/>
      <w:lang w:eastAsia="en-US"/>
    </w:rPr>
  </w:style>
  <w:style w:type="paragraph" w:customStyle="1" w:styleId="19">
    <w:name w:val="Заголовок №1"/>
    <w:basedOn w:val="a"/>
    <w:link w:val="18"/>
    <w:qFormat/>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qFormat/>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qFormat/>
    <w:rsid w:val="00C351EC"/>
    <w:pPr>
      <w:suppressAutoHyphens w:val="0"/>
      <w:autoSpaceDE/>
    </w:pPr>
    <w:rPr>
      <w:sz w:val="19"/>
      <w:szCs w:val="19"/>
      <w:lang w:eastAsia="en-US"/>
    </w:rPr>
  </w:style>
  <w:style w:type="paragraph" w:customStyle="1" w:styleId="afffff5">
    <w:name w:val="Другое"/>
    <w:basedOn w:val="a"/>
    <w:link w:val="afffff4"/>
    <w:qFormat/>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qFormat/>
    <w:rsid w:val="00C351EC"/>
    <w:pPr>
      <w:suppressAutoHyphens w:val="0"/>
      <w:autoSpaceDE/>
      <w:jc w:val="right"/>
    </w:pPr>
    <w:rPr>
      <w:sz w:val="26"/>
      <w:szCs w:val="26"/>
      <w:lang w:eastAsia="en-US"/>
    </w:rPr>
  </w:style>
  <w:style w:type="paragraph" w:customStyle="1" w:styleId="42">
    <w:name w:val="Основной текст (4)"/>
    <w:basedOn w:val="a"/>
    <w:link w:val="41"/>
    <w:qFormat/>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uiPriority w:val="99"/>
    <w:qFormat/>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character" w:customStyle="1" w:styleId="1a">
    <w:name w:val="Текст выноски Знак1"/>
    <w:basedOn w:val="a0"/>
    <w:uiPriority w:val="99"/>
    <w:semiHidden/>
    <w:locked/>
    <w:rsid w:val="00E65E90"/>
    <w:rPr>
      <w:rFonts w:ascii="Tahoma" w:eastAsia="Times New Roman" w:hAnsi="Tahoma" w:cs="Tahoma"/>
      <w:sz w:val="16"/>
      <w:szCs w:val="16"/>
      <w:lang w:eastAsia="zh-CN"/>
    </w:rPr>
  </w:style>
  <w:style w:type="character" w:customStyle="1" w:styleId="1b">
    <w:name w:val="Верхний колонтитул Знак1"/>
    <w:basedOn w:val="a0"/>
    <w:uiPriority w:val="99"/>
    <w:semiHidden/>
    <w:rsid w:val="00E65E90"/>
  </w:style>
  <w:style w:type="character" w:customStyle="1" w:styleId="1c">
    <w:name w:val="Нижний колонтитул Знак1"/>
    <w:basedOn w:val="a0"/>
    <w:uiPriority w:val="99"/>
    <w:semiHidden/>
    <w:rsid w:val="00E65E90"/>
  </w:style>
  <w:style w:type="character" w:customStyle="1" w:styleId="1d">
    <w:name w:val="Текст сноски Знак1"/>
    <w:basedOn w:val="a0"/>
    <w:uiPriority w:val="99"/>
    <w:semiHidden/>
    <w:rsid w:val="00E65E90"/>
    <w:rPr>
      <w:sz w:val="20"/>
      <w:szCs w:val="20"/>
    </w:rPr>
  </w:style>
  <w:style w:type="numbering" w:customStyle="1" w:styleId="29">
    <w:name w:val="Нет списка2"/>
    <w:next w:val="a2"/>
    <w:uiPriority w:val="99"/>
    <w:semiHidden/>
    <w:unhideWhenUsed/>
    <w:rsid w:val="00A156F0"/>
  </w:style>
  <w:style w:type="table" w:customStyle="1" w:styleId="1e">
    <w:name w:val="Сетка таблицы1"/>
    <w:basedOn w:val="a1"/>
    <w:next w:val="ac"/>
    <w:uiPriority w:val="59"/>
    <w:rsid w:val="00A156F0"/>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128028A11A28575515443E5A90ECE36D80EA3CAAD39DA176A895D08B853A40A667F87BE144BD93D8BBBD8DD6a719N" TargetMode="External"/><Relationship Id="rId18" Type="http://schemas.openxmlformats.org/officeDocument/2006/relationships/hyperlink" Target="consultantplus://offline/ref=0486A048C5E05F04B3E421A4D81FF771A330D6A9DD069632D71F82B994CD6E892942444194418045E8E218D647b0c7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59DE03D8810E51D3E4055340978EC55029CB443DBEF7E36B8C696897DBDFAFFA7D5EB57834FBE420D182642849B3f2G" TargetMode="External"/><Relationship Id="rId2" Type="http://schemas.openxmlformats.org/officeDocument/2006/relationships/numbering" Target="numbering.xml"/><Relationship Id="rId16" Type="http://schemas.openxmlformats.org/officeDocument/2006/relationships/hyperlink" Target="consultantplus://offline/ref=F69F6748523119D958F5B262CBA8883D5B1B0D26572DCA8CED3F81E0EF73A3016AC5433479494C3FEAEC388D4FdBU9O" TargetMode="External"/><Relationship Id="rId20" Type="http://schemas.openxmlformats.org/officeDocument/2006/relationships/hyperlink" Target="consultantplus://offline/ref=59DE03D8810E51D3E4055340978EC55029CB443DBEF7E36B8C696897DBDFAFFA7D5EB57834FBE420D182642849B3f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128028A11A28575515443E5A90ECE36D80EA3CAAD39DA176A895D08B853A40A667F87BE144BD93D8BBBD8DD6a719N" TargetMode="External"/><Relationship Id="rId5" Type="http://schemas.openxmlformats.org/officeDocument/2006/relationships/webSettings" Target="webSettings.xml"/><Relationship Id="rId15" Type="http://schemas.openxmlformats.org/officeDocument/2006/relationships/hyperlink" Target="consultantplus://offline/ref=0486A048C5E05F04B3E421A4D81FF771A330D6A9DD069632D71F82B994CD6E892942444194418045E8E218D647b0c7N" TargetMode="External"/><Relationship Id="rId23" Type="http://schemas.microsoft.com/office/2007/relationships/stylesWithEffects" Target="stylesWithEffects.xml"/><Relationship Id="rId10" Type="http://schemas.openxmlformats.org/officeDocument/2006/relationships/hyperlink" Target="consultantplus://offline/ref=41128028A11A28575515443E5A90ECE36D80EA3CAAD39DA176A895D08B853A40A667F87BE144BD93D8BBBD8DD6a719N" TargetMode="External"/><Relationship Id="rId19" Type="http://schemas.openxmlformats.org/officeDocument/2006/relationships/hyperlink" Target="consultantplus://offline/ref=F69F6748523119D958F5B262CBA8883D5B1B0D26572DCA8CED3F81E0EF73A3016AC5433479494C3FEAEC388D4FdBU9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1128028A11A28575515443E5A90ECE36D80EA3CAAD39DA176A895D08B853A40A667F87BE144BD93D8BBBD8DD6a71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039B-86F4-49EB-90E8-F0E6016A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54</Pages>
  <Words>11961</Words>
  <Characters>68178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4</cp:revision>
  <cp:lastPrinted>2024-01-05T08:59:00Z</cp:lastPrinted>
  <dcterms:created xsi:type="dcterms:W3CDTF">2023-12-13T10:35:00Z</dcterms:created>
  <dcterms:modified xsi:type="dcterms:W3CDTF">2024-01-05T09:00:00Z</dcterms:modified>
</cp:coreProperties>
</file>