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4E" w:rsidRPr="00876C08" w:rsidRDefault="000F034E" w:rsidP="000F034E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08">
        <w:rPr>
          <w:rFonts w:ascii="Times New Roman" w:hAnsi="Times New Roman" w:cs="Times New Roman"/>
          <w:b/>
          <w:sz w:val="24"/>
          <w:szCs w:val="24"/>
        </w:rPr>
        <w:t>СОБРАНИЕ</w:t>
      </w:r>
      <w:r w:rsidRPr="00876C08">
        <w:rPr>
          <w:rFonts w:ascii="Times New Roman" w:eastAsia="Calibri" w:hAnsi="Times New Roman" w:cs="Times New Roman"/>
          <w:b/>
          <w:sz w:val="24"/>
          <w:szCs w:val="24"/>
        </w:rPr>
        <w:t xml:space="preserve">  ДЕПУТАТОВ</w:t>
      </w:r>
    </w:p>
    <w:p w:rsidR="000F034E" w:rsidRPr="00876C08" w:rsidRDefault="000F034E" w:rsidP="000F034E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08">
        <w:rPr>
          <w:rFonts w:ascii="Times New Roman" w:eastAsia="Calibri" w:hAnsi="Times New Roman" w:cs="Times New Roman"/>
          <w:b/>
          <w:sz w:val="24"/>
          <w:szCs w:val="24"/>
        </w:rPr>
        <w:t>КРАСНОСТЕКЛОВАРСКОГО  СЕЛЬСКОГО   ПОСЕЛЕНИЯ</w:t>
      </w:r>
    </w:p>
    <w:p w:rsidR="000F034E" w:rsidRPr="00876C08" w:rsidRDefault="000F034E" w:rsidP="000F034E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C08">
        <w:rPr>
          <w:rFonts w:ascii="Times New Roman" w:eastAsia="Calibri" w:hAnsi="Times New Roman" w:cs="Times New Roman"/>
          <w:b/>
          <w:sz w:val="24"/>
          <w:szCs w:val="24"/>
        </w:rPr>
        <w:t>МОРКИНСКОГО  МУНИЦИПАЛЬНОГО РАЙОНА РЕСПУБЛИКИ МАРИЙ ЭЛ</w:t>
      </w:r>
    </w:p>
    <w:p w:rsidR="000F034E" w:rsidRPr="00876C08" w:rsidRDefault="000F034E" w:rsidP="000F034E">
      <w:pPr>
        <w:pStyle w:val="a8"/>
        <w:rPr>
          <w:rFonts w:ascii="Times New Roman" w:eastAsia="Calibri" w:hAnsi="Times New Roman" w:cs="Times New Roman"/>
        </w:rPr>
      </w:pPr>
    </w:p>
    <w:p w:rsidR="000F034E" w:rsidRPr="00876C08" w:rsidRDefault="000F034E" w:rsidP="000F034E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0F034E" w:rsidRPr="00876C08" w:rsidRDefault="000F034E" w:rsidP="000F034E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76C08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76C08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7C7AD1" w:rsidRDefault="007C7AD1" w:rsidP="007C7AD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C7AD1" w:rsidRPr="004E6D07" w:rsidRDefault="007C7AD1" w:rsidP="007C7AD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E6D07">
        <w:rPr>
          <w:rFonts w:ascii="Times New Roman" w:hAnsi="Times New Roman" w:cs="Times New Roman"/>
          <w:sz w:val="28"/>
          <w:szCs w:val="28"/>
        </w:rPr>
        <w:t xml:space="preserve">№ </w:t>
      </w:r>
      <w:r w:rsidR="00897D78">
        <w:rPr>
          <w:rFonts w:ascii="Times New Roman" w:hAnsi="Times New Roman" w:cs="Times New Roman"/>
          <w:sz w:val="28"/>
          <w:szCs w:val="28"/>
        </w:rPr>
        <w:t>261</w:t>
      </w:r>
      <w:r w:rsidRPr="004E6D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97D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E6D07">
        <w:rPr>
          <w:rFonts w:ascii="Times New Roman" w:hAnsi="Times New Roman" w:cs="Times New Roman"/>
          <w:sz w:val="28"/>
          <w:szCs w:val="28"/>
        </w:rPr>
        <w:t xml:space="preserve"> « </w:t>
      </w:r>
      <w:r w:rsidR="00897D78">
        <w:rPr>
          <w:rFonts w:ascii="Times New Roman" w:hAnsi="Times New Roman" w:cs="Times New Roman"/>
          <w:sz w:val="28"/>
          <w:szCs w:val="28"/>
        </w:rPr>
        <w:t>02</w:t>
      </w:r>
      <w:r w:rsidRPr="004E6D07">
        <w:rPr>
          <w:rFonts w:ascii="Times New Roman" w:hAnsi="Times New Roman" w:cs="Times New Roman"/>
          <w:sz w:val="28"/>
          <w:szCs w:val="28"/>
        </w:rPr>
        <w:t xml:space="preserve"> » </w:t>
      </w:r>
      <w:r w:rsidR="00897D78">
        <w:rPr>
          <w:rFonts w:ascii="Times New Roman" w:hAnsi="Times New Roman" w:cs="Times New Roman"/>
          <w:sz w:val="28"/>
          <w:szCs w:val="28"/>
        </w:rPr>
        <w:t>ноября</w:t>
      </w:r>
      <w:r w:rsidRPr="004E6D07">
        <w:rPr>
          <w:rFonts w:ascii="Times New Roman" w:hAnsi="Times New Roman" w:cs="Times New Roman"/>
          <w:sz w:val="28"/>
          <w:szCs w:val="28"/>
        </w:rPr>
        <w:t xml:space="preserve">  2023 г.</w:t>
      </w:r>
    </w:p>
    <w:p w:rsidR="007C7AD1" w:rsidRPr="004E6D07" w:rsidRDefault="007C7AD1" w:rsidP="007C7AD1">
      <w:pPr>
        <w:pStyle w:val="a8"/>
        <w:rPr>
          <w:rFonts w:ascii="Times New Roman" w:hAnsi="Times New Roman" w:cs="Times New Roman"/>
        </w:rPr>
      </w:pPr>
      <w:r w:rsidRPr="004E6D07">
        <w:rPr>
          <w:rFonts w:ascii="Times New Roman" w:hAnsi="Times New Roman" w:cs="Times New Roman"/>
        </w:rPr>
        <w:t>Четвертый созыв</w:t>
      </w:r>
    </w:p>
    <w:p w:rsidR="007C7AD1" w:rsidRPr="004E6D07" w:rsidRDefault="007C7AD1" w:rsidP="007C7AD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153BD" w:rsidRDefault="009153BD" w:rsidP="007C7AD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0F034E" w:rsidRDefault="000F034E" w:rsidP="007C7AD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7AD1" w:rsidRPr="00BC77FD" w:rsidRDefault="007C7AD1" w:rsidP="007C7AD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77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приватизации муниципального имущества, принадлежащего </w:t>
      </w:r>
      <w:proofErr w:type="spellStart"/>
      <w:r w:rsidRPr="00BC77FD">
        <w:rPr>
          <w:rFonts w:ascii="Times New Roman" w:hAnsi="Times New Roman" w:cs="Times New Roman"/>
          <w:b/>
          <w:sz w:val="28"/>
          <w:szCs w:val="28"/>
          <w:lang w:eastAsia="ru-RU"/>
        </w:rPr>
        <w:t>Красностекловарскому</w:t>
      </w:r>
      <w:proofErr w:type="spellEnd"/>
      <w:r w:rsidRPr="00BC77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сельскому поселению Моркинского муниципального района</w:t>
      </w:r>
    </w:p>
    <w:p w:rsidR="007C7AD1" w:rsidRPr="00BC77FD" w:rsidRDefault="007C7AD1" w:rsidP="007C7AD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77FD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Марий Эл</w:t>
      </w:r>
    </w:p>
    <w:p w:rsidR="007C7AD1" w:rsidRPr="00F01F72" w:rsidRDefault="007C7AD1" w:rsidP="007C7AD1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01F72">
        <w:rPr>
          <w:rFonts w:ascii="Verdana" w:eastAsia="Times New Roman" w:hAnsi="Verdana" w:cs="Times New Roman"/>
          <w:b/>
          <w:bCs/>
          <w:color w:val="292D24"/>
          <w:sz w:val="20"/>
          <w:szCs w:val="20"/>
          <w:lang w:eastAsia="ru-RU"/>
        </w:rPr>
        <w:t> </w:t>
      </w:r>
    </w:p>
    <w:p w:rsidR="007C7AD1" w:rsidRPr="00006E4D" w:rsidRDefault="007C7AD1" w:rsidP="007C7AD1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E4D">
        <w:rPr>
          <w:rFonts w:ascii="Times New Roman" w:hAnsi="Times New Roman" w:cs="Times New Roman"/>
          <w:sz w:val="26"/>
          <w:szCs w:val="26"/>
          <w:lang w:eastAsia="ru-RU"/>
        </w:rPr>
        <w:t>В соответствии с Федеральными законами 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Гражданским кодексом Российской Федерации,  Уставом Красностекловарского сельского поселения Мор</w:t>
      </w:r>
      <w:r w:rsidR="008E11E0">
        <w:rPr>
          <w:rFonts w:ascii="Times New Roman" w:hAnsi="Times New Roman" w:cs="Times New Roman"/>
          <w:sz w:val="26"/>
          <w:szCs w:val="26"/>
          <w:lang w:eastAsia="ru-RU"/>
        </w:rPr>
        <w:t>кинского муниципального района Р</w:t>
      </w:r>
      <w:r w:rsidRPr="00006E4D">
        <w:rPr>
          <w:rFonts w:ascii="Times New Roman" w:hAnsi="Times New Roman" w:cs="Times New Roman"/>
          <w:sz w:val="26"/>
          <w:szCs w:val="26"/>
          <w:lang w:eastAsia="ru-RU"/>
        </w:rPr>
        <w:t xml:space="preserve">еспублики Марий Эл, информацией </w:t>
      </w:r>
      <w:proofErr w:type="spellStart"/>
      <w:r w:rsidRPr="00006E4D">
        <w:rPr>
          <w:rFonts w:ascii="Times New Roman" w:hAnsi="Times New Roman" w:cs="Times New Roman"/>
          <w:sz w:val="26"/>
          <w:szCs w:val="26"/>
          <w:lang w:eastAsia="ru-RU"/>
        </w:rPr>
        <w:t>и.о</w:t>
      </w:r>
      <w:proofErr w:type="gramStart"/>
      <w:r w:rsidRPr="00006E4D">
        <w:rPr>
          <w:rFonts w:ascii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006E4D">
        <w:rPr>
          <w:rFonts w:ascii="Times New Roman" w:hAnsi="Times New Roman" w:cs="Times New Roman"/>
          <w:sz w:val="26"/>
          <w:szCs w:val="26"/>
          <w:lang w:eastAsia="ru-RU"/>
        </w:rPr>
        <w:t>рокурора</w:t>
      </w:r>
      <w:proofErr w:type="spellEnd"/>
      <w:r w:rsidRPr="00006E4D">
        <w:rPr>
          <w:rFonts w:ascii="Times New Roman" w:hAnsi="Times New Roman" w:cs="Times New Roman"/>
          <w:sz w:val="26"/>
          <w:szCs w:val="26"/>
          <w:lang w:eastAsia="ru-RU"/>
        </w:rPr>
        <w:t xml:space="preserve"> Моркинского района от 23.10.2023 № 02-18-2023/654-23-20880011,</w:t>
      </w:r>
    </w:p>
    <w:p w:rsidR="007C7AD1" w:rsidRPr="00BC77FD" w:rsidRDefault="007C7AD1" w:rsidP="007C7AD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FD">
        <w:rPr>
          <w:rFonts w:ascii="Times New Roman" w:hAnsi="Times New Roman" w:cs="Times New Roman"/>
          <w:sz w:val="28"/>
          <w:szCs w:val="28"/>
        </w:rPr>
        <w:t xml:space="preserve">Собрание депутатов Красностекловарского сельского  поселения </w:t>
      </w:r>
      <w:r w:rsidRPr="00BC77F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C7AD1" w:rsidRPr="00BC77FD" w:rsidRDefault="007C7AD1" w:rsidP="007C7AD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7FD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BC77FD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о Порядке и условиях приватизации муниципального имущества, принадлежащего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Красностекловарскому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сельскому поселению Моркинского муниципального</w:t>
      </w:r>
      <w:r w:rsidRPr="00BC77F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Марий Эл.</w:t>
      </w:r>
      <w:r w:rsidRPr="00BC77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7AD1" w:rsidRPr="00BC77FD" w:rsidRDefault="007C7AD1" w:rsidP="007C7AD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C77FD">
        <w:rPr>
          <w:rFonts w:ascii="Times New Roman" w:hAnsi="Times New Roman" w:cs="Times New Roman"/>
          <w:b/>
          <w:sz w:val="28"/>
          <w:szCs w:val="28"/>
          <w:lang w:eastAsia="zh-CN"/>
        </w:rPr>
        <w:t>2.</w:t>
      </w:r>
      <w:r w:rsidRPr="00BC77FD">
        <w:rPr>
          <w:rFonts w:ascii="Times New Roman" w:hAnsi="Times New Roman" w:cs="Times New Roman"/>
          <w:sz w:val="28"/>
          <w:szCs w:val="28"/>
          <w:lang w:eastAsia="zh-CN"/>
        </w:rPr>
        <w:t xml:space="preserve">Красностекловарской сельской администрации обнародовать настоящее решение в установленном порядке на информационных стендах сельского поселения и разместить на официальном сайте Красностекловарской сельской администрации по адресу: </w:t>
      </w:r>
      <w:hyperlink r:id="rId5" w:history="1">
        <w:r w:rsidRPr="00BC77FD">
          <w:rPr>
            <w:rStyle w:val="a5"/>
            <w:rFonts w:ascii="Times New Roman" w:eastAsia="SimSun" w:hAnsi="Times New Roman" w:cs="Times New Roman"/>
            <w:sz w:val="28"/>
            <w:szCs w:val="28"/>
            <w:lang w:val="en-US" w:eastAsia="zh-CN"/>
          </w:rPr>
          <w:t>https</w:t>
        </w:r>
        <w:r w:rsidRPr="00BC77FD">
          <w:rPr>
            <w:rStyle w:val="a5"/>
            <w:rFonts w:ascii="Times New Roman" w:eastAsia="SimSu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Pr="00BC77FD">
          <w:rPr>
            <w:rStyle w:val="a5"/>
            <w:rFonts w:ascii="Times New Roman" w:eastAsia="SimSun" w:hAnsi="Times New Roman" w:cs="Times New Roman"/>
            <w:sz w:val="28"/>
            <w:szCs w:val="28"/>
            <w:lang w:val="en-US" w:eastAsia="zh-CN"/>
          </w:rPr>
          <w:t>mari</w:t>
        </w:r>
        <w:proofErr w:type="spellEnd"/>
        <w:r w:rsidRPr="00BC77FD">
          <w:rPr>
            <w:rStyle w:val="a5"/>
            <w:rFonts w:ascii="Times New Roman" w:eastAsia="SimSun" w:hAnsi="Times New Roman" w:cs="Times New Roman"/>
            <w:sz w:val="28"/>
            <w:szCs w:val="28"/>
            <w:lang w:eastAsia="zh-CN"/>
          </w:rPr>
          <w:t>-</w:t>
        </w:r>
        <w:r w:rsidRPr="00BC77FD">
          <w:rPr>
            <w:rStyle w:val="a5"/>
            <w:rFonts w:ascii="Times New Roman" w:eastAsia="SimSun" w:hAnsi="Times New Roman" w:cs="Times New Roman"/>
            <w:sz w:val="28"/>
            <w:szCs w:val="28"/>
            <w:lang w:val="en-US" w:eastAsia="zh-CN"/>
          </w:rPr>
          <w:t>el</w:t>
        </w:r>
        <w:r w:rsidRPr="00BC77FD">
          <w:rPr>
            <w:rStyle w:val="a5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BC77FD">
          <w:rPr>
            <w:rStyle w:val="a5"/>
            <w:rFonts w:ascii="Times New Roman" w:eastAsia="SimSun" w:hAnsi="Times New Roman" w:cs="Times New Roman"/>
            <w:sz w:val="28"/>
            <w:szCs w:val="28"/>
            <w:lang w:val="en-US" w:eastAsia="zh-CN"/>
          </w:rPr>
          <w:t>gov</w:t>
        </w:r>
        <w:proofErr w:type="spellEnd"/>
        <w:r w:rsidRPr="00BC77FD">
          <w:rPr>
            <w:rStyle w:val="a5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BC77FD">
          <w:rPr>
            <w:rStyle w:val="a5"/>
            <w:rFonts w:ascii="Times New Roman" w:eastAsia="SimSu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Pr="00BC77FD">
          <w:rPr>
            <w:rStyle w:val="a5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  <w:r w:rsidRPr="00BC77FD">
          <w:rPr>
            <w:rStyle w:val="a5"/>
            <w:rFonts w:ascii="Times New Roman" w:eastAsia="SimSun" w:hAnsi="Times New Roman" w:cs="Times New Roman"/>
            <w:sz w:val="28"/>
            <w:szCs w:val="28"/>
            <w:lang w:val="en-US" w:eastAsia="zh-CN"/>
          </w:rPr>
          <w:t>municipality</w:t>
        </w:r>
        <w:r w:rsidRPr="00BC77FD">
          <w:rPr>
            <w:rStyle w:val="a5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  <w:proofErr w:type="spellStart"/>
        <w:r w:rsidRPr="00BC77FD">
          <w:rPr>
            <w:rStyle w:val="a5"/>
            <w:rFonts w:ascii="Times New Roman" w:eastAsia="SimSun" w:hAnsi="Times New Roman" w:cs="Times New Roman"/>
            <w:sz w:val="28"/>
            <w:szCs w:val="28"/>
            <w:lang w:val="en-US" w:eastAsia="zh-CN"/>
          </w:rPr>
          <w:t>morki</w:t>
        </w:r>
        <w:proofErr w:type="spellEnd"/>
        <w:r w:rsidRPr="00BC77FD">
          <w:rPr>
            <w:rStyle w:val="a5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  <w:proofErr w:type="spellStart"/>
        <w:r w:rsidRPr="00BC77FD">
          <w:rPr>
            <w:rStyle w:val="a5"/>
            <w:rFonts w:ascii="Times New Roman" w:eastAsia="SimSun" w:hAnsi="Times New Roman" w:cs="Times New Roman"/>
            <w:sz w:val="28"/>
            <w:szCs w:val="28"/>
            <w:lang w:val="en-US" w:eastAsia="zh-CN"/>
          </w:rPr>
          <w:t>krasnsteklovar</w:t>
        </w:r>
        <w:proofErr w:type="spellEnd"/>
        <w:r w:rsidRPr="00BC77FD">
          <w:rPr>
            <w:rStyle w:val="a5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</w:hyperlink>
      <w:r w:rsidRPr="00BC77FD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C7AD1" w:rsidRPr="00BC77FD" w:rsidRDefault="007C7AD1" w:rsidP="007C7AD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7FD">
        <w:rPr>
          <w:rFonts w:ascii="Times New Roman" w:hAnsi="Times New Roman" w:cs="Times New Roman"/>
          <w:b/>
          <w:sz w:val="28"/>
          <w:szCs w:val="28"/>
        </w:rPr>
        <w:t>3.</w:t>
      </w:r>
      <w:r w:rsidRPr="00BC77FD">
        <w:rPr>
          <w:rFonts w:ascii="Times New Roman" w:hAnsi="Times New Roman" w:cs="Times New Roman"/>
          <w:sz w:val="28"/>
          <w:szCs w:val="28"/>
        </w:rPr>
        <w:t>Настоящее решение вступает со дня его официального обнародования.</w:t>
      </w:r>
    </w:p>
    <w:p w:rsidR="007C7AD1" w:rsidRPr="00BC77FD" w:rsidRDefault="007C7AD1" w:rsidP="007C7A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C77FD">
        <w:rPr>
          <w:rFonts w:ascii="Times New Roman" w:hAnsi="Times New Roman" w:cs="Times New Roman"/>
          <w:b/>
          <w:sz w:val="28"/>
          <w:szCs w:val="28"/>
        </w:rPr>
        <w:tab/>
        <w:t>4.</w:t>
      </w:r>
      <w:proofErr w:type="gramStart"/>
      <w:r w:rsidRPr="00BC77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77F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местному самоуправлению /Парфенов Н.В./.</w:t>
      </w:r>
    </w:p>
    <w:p w:rsidR="007C7AD1" w:rsidRPr="00BC77FD" w:rsidRDefault="007C7AD1" w:rsidP="007C7A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06E4D" w:rsidRDefault="00006E4D" w:rsidP="007C7AD1">
      <w:pPr>
        <w:pStyle w:val="a8"/>
        <w:jc w:val="both"/>
        <w:rPr>
          <w:rFonts w:ascii="Times New Roman" w:hAnsi="Times New Roman" w:cs="Times New Roman"/>
          <w:sz w:val="8"/>
          <w:szCs w:val="8"/>
        </w:rPr>
      </w:pPr>
    </w:p>
    <w:p w:rsidR="00006E4D" w:rsidRDefault="00006E4D" w:rsidP="007C7AD1">
      <w:pPr>
        <w:pStyle w:val="a8"/>
        <w:jc w:val="both"/>
        <w:rPr>
          <w:rFonts w:ascii="Times New Roman" w:hAnsi="Times New Roman" w:cs="Times New Roman"/>
          <w:sz w:val="8"/>
          <w:szCs w:val="8"/>
        </w:rPr>
      </w:pPr>
    </w:p>
    <w:p w:rsidR="007C7AD1" w:rsidRPr="00BC77FD" w:rsidRDefault="007C7AD1" w:rsidP="007C7A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C77FD">
        <w:rPr>
          <w:rFonts w:ascii="Times New Roman" w:hAnsi="Times New Roman" w:cs="Times New Roman"/>
          <w:sz w:val="28"/>
          <w:szCs w:val="28"/>
        </w:rPr>
        <w:t>Глава Красностекловарского сельского поселения,</w:t>
      </w:r>
    </w:p>
    <w:p w:rsidR="007C7AD1" w:rsidRPr="00BC77FD" w:rsidRDefault="007C7AD1" w:rsidP="007C7A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C77F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</w:t>
      </w:r>
      <w:proofErr w:type="spellStart"/>
      <w:r w:rsidRPr="00BC77FD">
        <w:rPr>
          <w:rFonts w:ascii="Times New Roman" w:hAnsi="Times New Roman" w:cs="Times New Roman"/>
          <w:sz w:val="28"/>
          <w:szCs w:val="28"/>
        </w:rPr>
        <w:t>Р.Р.Абдрахманов</w:t>
      </w:r>
      <w:proofErr w:type="spellEnd"/>
    </w:p>
    <w:p w:rsidR="009153BD" w:rsidRDefault="009153BD" w:rsidP="009153BD">
      <w:pPr>
        <w:pStyle w:val="a8"/>
        <w:jc w:val="right"/>
        <w:rPr>
          <w:rFonts w:ascii="Times New Roman" w:hAnsi="Times New Roman" w:cs="Times New Roman"/>
        </w:rPr>
      </w:pPr>
    </w:p>
    <w:p w:rsidR="000F034E" w:rsidRDefault="000F034E" w:rsidP="009153BD">
      <w:pPr>
        <w:pStyle w:val="a8"/>
        <w:jc w:val="right"/>
        <w:rPr>
          <w:rFonts w:ascii="Times New Roman" w:hAnsi="Times New Roman" w:cs="Times New Roman"/>
        </w:rPr>
      </w:pPr>
    </w:p>
    <w:p w:rsidR="000F034E" w:rsidRDefault="000F034E" w:rsidP="009153BD">
      <w:pPr>
        <w:pStyle w:val="a8"/>
        <w:jc w:val="right"/>
        <w:rPr>
          <w:rFonts w:ascii="Times New Roman" w:hAnsi="Times New Roman" w:cs="Times New Roman"/>
        </w:rPr>
      </w:pPr>
    </w:p>
    <w:p w:rsidR="000F034E" w:rsidRDefault="000F034E" w:rsidP="009153BD">
      <w:pPr>
        <w:pStyle w:val="a8"/>
        <w:jc w:val="right"/>
        <w:rPr>
          <w:rFonts w:ascii="Times New Roman" w:hAnsi="Times New Roman" w:cs="Times New Roman"/>
        </w:rPr>
      </w:pPr>
    </w:p>
    <w:p w:rsidR="009153BD" w:rsidRPr="007103CD" w:rsidRDefault="009153BD" w:rsidP="009153BD">
      <w:pPr>
        <w:pStyle w:val="a8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УТВЕРЖДЕНО</w:t>
      </w:r>
      <w:r w:rsidRPr="007103CD">
        <w:rPr>
          <w:rFonts w:ascii="Times New Roman" w:hAnsi="Times New Roman" w:cs="Times New Roman"/>
        </w:rPr>
        <w:t xml:space="preserve"> </w:t>
      </w:r>
    </w:p>
    <w:p w:rsidR="009153BD" w:rsidRPr="007103CD" w:rsidRDefault="009153BD" w:rsidP="009153BD">
      <w:pPr>
        <w:pStyle w:val="a8"/>
        <w:jc w:val="right"/>
        <w:rPr>
          <w:rFonts w:ascii="Times New Roman" w:hAnsi="Times New Roman" w:cs="Times New Roman"/>
        </w:rPr>
      </w:pPr>
      <w:r w:rsidRPr="007103CD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ем</w:t>
      </w:r>
      <w:r w:rsidRPr="007103CD">
        <w:rPr>
          <w:rFonts w:ascii="Times New Roman" w:hAnsi="Times New Roman" w:cs="Times New Roman"/>
        </w:rPr>
        <w:t xml:space="preserve"> Собрания депутатов</w:t>
      </w:r>
    </w:p>
    <w:p w:rsidR="009153BD" w:rsidRPr="007103CD" w:rsidRDefault="009153BD" w:rsidP="009153BD">
      <w:pPr>
        <w:pStyle w:val="a8"/>
        <w:jc w:val="right"/>
        <w:rPr>
          <w:rFonts w:ascii="Times New Roman" w:hAnsi="Times New Roman" w:cs="Times New Roman"/>
        </w:rPr>
      </w:pPr>
      <w:r w:rsidRPr="007103CD">
        <w:rPr>
          <w:rFonts w:ascii="Times New Roman" w:hAnsi="Times New Roman" w:cs="Times New Roman"/>
        </w:rPr>
        <w:t>Красностекловарского сельского поселения</w:t>
      </w:r>
    </w:p>
    <w:p w:rsidR="009153BD" w:rsidRDefault="009153BD" w:rsidP="009153BD">
      <w:pPr>
        <w:pStyle w:val="a8"/>
        <w:jc w:val="right"/>
      </w:pPr>
      <w:r w:rsidRPr="007103CD">
        <w:rPr>
          <w:rFonts w:ascii="Times New Roman" w:hAnsi="Times New Roman" w:cs="Times New Roman"/>
        </w:rPr>
        <w:t>от «</w:t>
      </w:r>
      <w:r w:rsidR="00897D78">
        <w:rPr>
          <w:rFonts w:ascii="Times New Roman" w:hAnsi="Times New Roman" w:cs="Times New Roman"/>
        </w:rPr>
        <w:t xml:space="preserve"> 02</w:t>
      </w:r>
      <w:r w:rsidRPr="007103CD">
        <w:rPr>
          <w:rFonts w:ascii="Times New Roman" w:hAnsi="Times New Roman" w:cs="Times New Roman"/>
        </w:rPr>
        <w:t xml:space="preserve"> » </w:t>
      </w:r>
      <w:r w:rsidR="00897D78">
        <w:rPr>
          <w:rFonts w:ascii="Times New Roman" w:hAnsi="Times New Roman" w:cs="Times New Roman"/>
        </w:rPr>
        <w:t>ноября</w:t>
      </w:r>
      <w:r w:rsidRPr="007103CD">
        <w:rPr>
          <w:rFonts w:ascii="Times New Roman" w:hAnsi="Times New Roman" w:cs="Times New Roman"/>
        </w:rPr>
        <w:t xml:space="preserve">  2023 года  № </w:t>
      </w:r>
      <w:r w:rsidR="00897D78">
        <w:rPr>
          <w:rFonts w:ascii="Times New Roman" w:hAnsi="Times New Roman" w:cs="Times New Roman"/>
        </w:rPr>
        <w:t>261</w:t>
      </w:r>
    </w:p>
    <w:p w:rsidR="009153BD" w:rsidRDefault="009153BD" w:rsidP="009153BD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b/>
          <w:bCs/>
          <w:color w:val="292D24"/>
          <w:sz w:val="20"/>
          <w:szCs w:val="20"/>
          <w:lang w:eastAsia="ru-RU"/>
        </w:rPr>
      </w:pPr>
    </w:p>
    <w:p w:rsidR="009153BD" w:rsidRDefault="009153BD" w:rsidP="009153B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53BD" w:rsidRPr="007103CD" w:rsidRDefault="009153BD" w:rsidP="009153B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03CD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153BD" w:rsidRPr="007103CD" w:rsidRDefault="009153BD" w:rsidP="009153B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03CD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и условиях приватизации муниципального имущества Красностекловарского сельского поселения Моркинского муниципального района Республики Марий Эл</w:t>
      </w:r>
    </w:p>
    <w:p w:rsidR="00915226" w:rsidRDefault="00915226" w:rsidP="00915226">
      <w:pPr>
        <w:pStyle w:val="a4"/>
        <w:spacing w:before="0" w:beforeAutospacing="0" w:after="0" w:afterAutospacing="0"/>
      </w:pPr>
      <w:r>
        <w:t> </w:t>
      </w:r>
    </w:p>
    <w:p w:rsidR="009153BD" w:rsidRPr="007103CD" w:rsidRDefault="009153BD" w:rsidP="009153BD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103CD">
        <w:rPr>
          <w:rFonts w:ascii="Times New Roman" w:hAnsi="Times New Roman" w:cs="Times New Roman"/>
          <w:b/>
          <w:sz w:val="26"/>
          <w:szCs w:val="26"/>
          <w:lang w:eastAsia="ru-RU"/>
        </w:rPr>
        <w:t>1. О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бщие положения</w:t>
      </w:r>
    </w:p>
    <w:p w:rsidR="009153BD" w:rsidRDefault="009153BD" w:rsidP="00915226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915226" w:rsidRPr="009153BD" w:rsidRDefault="00915226" w:rsidP="009153B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153BD">
        <w:rPr>
          <w:sz w:val="28"/>
          <w:szCs w:val="28"/>
        </w:rPr>
        <w:t>1.1.Настоящее Положение (далее – Положение) разработано в соответствии с Гражданским кодексом Российской Федерации, Федеральным</w:t>
      </w:r>
      <w:r w:rsidR="009153BD">
        <w:rPr>
          <w:sz w:val="28"/>
          <w:szCs w:val="28"/>
        </w:rPr>
        <w:t>и закона</w:t>
      </w:r>
      <w:r w:rsidRPr="009153BD">
        <w:rPr>
          <w:sz w:val="28"/>
          <w:szCs w:val="28"/>
        </w:rPr>
        <w:t>м</w:t>
      </w:r>
      <w:r w:rsidR="009153BD">
        <w:rPr>
          <w:sz w:val="28"/>
          <w:szCs w:val="28"/>
        </w:rPr>
        <w:t xml:space="preserve">и </w:t>
      </w:r>
      <w:r w:rsidRPr="009153BD">
        <w:rPr>
          <w:sz w:val="28"/>
          <w:szCs w:val="28"/>
        </w:rPr>
        <w:t> </w:t>
      </w:r>
      <w:hyperlink r:id="rId6" w:tgtFrame="Logical" w:history="1">
        <w:r w:rsidRPr="009153BD">
          <w:rPr>
            <w:rStyle w:val="1"/>
            <w:sz w:val="28"/>
            <w:szCs w:val="28"/>
          </w:rPr>
          <w:t>от 21</w:t>
        </w:r>
        <w:r w:rsidR="009153BD">
          <w:rPr>
            <w:rStyle w:val="1"/>
            <w:sz w:val="28"/>
            <w:szCs w:val="28"/>
          </w:rPr>
          <w:t>.12.</w:t>
        </w:r>
        <w:r w:rsidRPr="009153BD">
          <w:rPr>
            <w:rStyle w:val="1"/>
            <w:sz w:val="28"/>
            <w:szCs w:val="28"/>
          </w:rPr>
          <w:t xml:space="preserve">2001 </w:t>
        </w:r>
        <w:r w:rsidR="009153BD">
          <w:rPr>
            <w:rStyle w:val="1"/>
            <w:sz w:val="28"/>
            <w:szCs w:val="28"/>
          </w:rPr>
          <w:t>№</w:t>
        </w:r>
        <w:r w:rsidRPr="009153BD">
          <w:rPr>
            <w:rStyle w:val="1"/>
            <w:sz w:val="28"/>
            <w:szCs w:val="28"/>
          </w:rPr>
          <w:t xml:space="preserve"> 178-ФЗ</w:t>
        </w:r>
      </w:hyperlink>
      <w:r w:rsidRPr="009153BD">
        <w:rPr>
          <w:sz w:val="28"/>
          <w:szCs w:val="28"/>
        </w:rPr>
        <w:t xml:space="preserve"> «О приватизации государственного и муниципального имущества», </w:t>
      </w:r>
      <w:hyperlink r:id="rId7" w:tgtFrame="Logical" w:history="1">
        <w:r w:rsidRPr="009153BD">
          <w:rPr>
            <w:rStyle w:val="1"/>
            <w:sz w:val="28"/>
            <w:szCs w:val="28"/>
          </w:rPr>
          <w:t xml:space="preserve">от </w:t>
        </w:r>
        <w:r w:rsidR="009153BD" w:rsidRPr="009153BD">
          <w:rPr>
            <w:rStyle w:val="1"/>
            <w:sz w:val="28"/>
            <w:szCs w:val="28"/>
          </w:rPr>
          <w:t>0</w:t>
        </w:r>
        <w:r w:rsidRPr="009153BD">
          <w:rPr>
            <w:rStyle w:val="1"/>
            <w:sz w:val="28"/>
            <w:szCs w:val="28"/>
          </w:rPr>
          <w:t>6</w:t>
        </w:r>
        <w:r w:rsidR="009153BD" w:rsidRPr="009153BD">
          <w:rPr>
            <w:rStyle w:val="1"/>
            <w:sz w:val="28"/>
            <w:szCs w:val="28"/>
          </w:rPr>
          <w:t>.10.</w:t>
        </w:r>
        <w:r w:rsidRPr="009153BD">
          <w:rPr>
            <w:rStyle w:val="1"/>
            <w:sz w:val="28"/>
            <w:szCs w:val="28"/>
          </w:rPr>
          <w:t>2003  № 131-ФЗ</w:t>
        </w:r>
      </w:hyperlink>
      <w:r w:rsidR="009153BD">
        <w:rPr>
          <w:rStyle w:val="1"/>
          <w:color w:val="0000FF"/>
          <w:sz w:val="28"/>
          <w:szCs w:val="28"/>
        </w:rPr>
        <w:t xml:space="preserve"> </w:t>
      </w:r>
      <w:r w:rsidRPr="009153BD">
        <w:rPr>
          <w:sz w:val="28"/>
          <w:szCs w:val="28"/>
        </w:rPr>
        <w:t xml:space="preserve"> «Об общих принципах организации местного самоуправления в Российской Федерации», </w:t>
      </w:r>
      <w:r w:rsidR="009153BD">
        <w:rPr>
          <w:sz w:val="28"/>
          <w:szCs w:val="28"/>
        </w:rPr>
        <w:t xml:space="preserve">от 29.07.1998  </w:t>
      </w:r>
      <w:hyperlink r:id="rId8" w:tgtFrame="Logical" w:history="1">
        <w:r w:rsidRPr="009153BD">
          <w:rPr>
            <w:rStyle w:val="1"/>
            <w:sz w:val="28"/>
            <w:szCs w:val="28"/>
          </w:rPr>
          <w:t xml:space="preserve">№ 135-ФЗ </w:t>
        </w:r>
      </w:hyperlink>
      <w:r w:rsidRPr="009153BD">
        <w:rPr>
          <w:sz w:val="28"/>
          <w:szCs w:val="28"/>
        </w:rPr>
        <w:t> «Об оценочной деятельности в Российской Федерации», </w:t>
      </w:r>
      <w:r w:rsidR="008E11E0" w:rsidRPr="008E11E0">
        <w:rPr>
          <w:sz w:val="28"/>
          <w:szCs w:val="28"/>
        </w:rPr>
        <w:t>Уставом Красностекловарского сельского поселения Мор</w:t>
      </w:r>
      <w:r w:rsidR="008E11E0">
        <w:rPr>
          <w:sz w:val="28"/>
          <w:szCs w:val="28"/>
        </w:rPr>
        <w:t>кинского муниципального района Р</w:t>
      </w:r>
      <w:r w:rsidR="008E11E0" w:rsidRPr="008E11E0">
        <w:rPr>
          <w:sz w:val="28"/>
          <w:szCs w:val="28"/>
        </w:rPr>
        <w:t>еспублики Марий Эл</w:t>
      </w:r>
      <w:r w:rsidRPr="008E11E0">
        <w:rPr>
          <w:sz w:val="28"/>
          <w:szCs w:val="28"/>
        </w:rPr>
        <w:t> </w:t>
      </w:r>
      <w:r w:rsidRPr="009153BD">
        <w:rPr>
          <w:sz w:val="28"/>
          <w:szCs w:val="28"/>
        </w:rPr>
        <w:t xml:space="preserve">и определяет условия приватизации </w:t>
      </w:r>
      <w:r w:rsidR="008E11E0">
        <w:rPr>
          <w:sz w:val="28"/>
          <w:szCs w:val="28"/>
        </w:rPr>
        <w:t>муниципального</w:t>
      </w:r>
      <w:proofErr w:type="gramEnd"/>
      <w:r w:rsidR="008E11E0">
        <w:rPr>
          <w:sz w:val="28"/>
          <w:szCs w:val="28"/>
        </w:rPr>
        <w:t xml:space="preserve"> </w:t>
      </w:r>
      <w:r w:rsidRPr="009153BD">
        <w:rPr>
          <w:sz w:val="28"/>
          <w:szCs w:val="28"/>
        </w:rPr>
        <w:t>имущества </w:t>
      </w:r>
      <w:r w:rsidR="008E11E0">
        <w:rPr>
          <w:sz w:val="28"/>
          <w:szCs w:val="28"/>
        </w:rPr>
        <w:t xml:space="preserve">Красностекловарского </w:t>
      </w:r>
      <w:r w:rsidRPr="009153BD">
        <w:rPr>
          <w:sz w:val="28"/>
          <w:szCs w:val="28"/>
        </w:rPr>
        <w:t xml:space="preserve">сельского поселения </w:t>
      </w:r>
      <w:r w:rsidR="00C6179C" w:rsidRPr="009153BD">
        <w:rPr>
          <w:sz w:val="28"/>
          <w:szCs w:val="28"/>
        </w:rPr>
        <w:t>Моркинского</w:t>
      </w:r>
      <w:r w:rsidRPr="009153BD">
        <w:rPr>
          <w:sz w:val="28"/>
          <w:szCs w:val="28"/>
        </w:rPr>
        <w:t xml:space="preserve"> муниципального района Респуб</w:t>
      </w:r>
      <w:r w:rsidR="008E11E0">
        <w:rPr>
          <w:sz w:val="28"/>
          <w:szCs w:val="28"/>
        </w:rPr>
        <w:t>лики Марий Эл (далее – Поселение</w:t>
      </w:r>
      <w:r w:rsidRPr="009153BD">
        <w:rPr>
          <w:sz w:val="28"/>
          <w:szCs w:val="28"/>
        </w:rPr>
        <w:t>).</w:t>
      </w:r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15226" w:rsidRPr="009153BD">
        <w:rPr>
          <w:sz w:val="28"/>
          <w:szCs w:val="28"/>
        </w:rPr>
        <w:t>Основными задачами приватизации муниципального имущества являются:</w:t>
      </w:r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915226" w:rsidRPr="009153BD">
        <w:rPr>
          <w:sz w:val="28"/>
          <w:szCs w:val="28"/>
        </w:rPr>
        <w:t>Повышение эффективности экономики Поселения;</w:t>
      </w:r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915226" w:rsidRPr="009153BD">
        <w:rPr>
          <w:sz w:val="28"/>
          <w:szCs w:val="28"/>
        </w:rPr>
        <w:t>Создание благоприятных условий для развития бизнеса на территории Поселения;</w:t>
      </w:r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915226" w:rsidRPr="009153BD">
        <w:rPr>
          <w:sz w:val="28"/>
          <w:szCs w:val="28"/>
        </w:rPr>
        <w:t>Привлечение инвестиций в реальный сектор экономики;</w:t>
      </w:r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="00915226" w:rsidRPr="009153BD">
        <w:rPr>
          <w:sz w:val="28"/>
          <w:szCs w:val="28"/>
        </w:rPr>
        <w:t>Оптимизация структуры муниципальной собственности, оздоровление экономики хозяйствующих субъектов за счет привлечения инвестиций;</w:t>
      </w:r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1.2.5.</w:t>
      </w:r>
      <w:r w:rsidR="00915226" w:rsidRPr="009153BD">
        <w:rPr>
          <w:sz w:val="28"/>
          <w:szCs w:val="28"/>
        </w:rPr>
        <w:t>Рациональное пополнение доходной части бюджета Поселения.</w:t>
      </w:r>
    </w:p>
    <w:p w:rsidR="00915226" w:rsidRPr="009153BD" w:rsidRDefault="00915226" w:rsidP="009153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 </w:t>
      </w:r>
    </w:p>
    <w:p w:rsidR="009A7E8E" w:rsidRDefault="00915226" w:rsidP="009A7E8E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153BD">
        <w:rPr>
          <w:b/>
          <w:bCs/>
          <w:sz w:val="28"/>
          <w:szCs w:val="28"/>
        </w:rPr>
        <w:t xml:space="preserve">2. Компетенция органов местного самоуправления </w:t>
      </w:r>
    </w:p>
    <w:p w:rsidR="00915226" w:rsidRPr="009153BD" w:rsidRDefault="00915226" w:rsidP="009A7E8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53BD">
        <w:rPr>
          <w:b/>
          <w:bCs/>
          <w:sz w:val="28"/>
          <w:szCs w:val="28"/>
        </w:rPr>
        <w:t>в области приватизации</w:t>
      </w:r>
    </w:p>
    <w:p w:rsidR="00915226" w:rsidRPr="009153BD" w:rsidRDefault="00915226" w:rsidP="009153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 </w:t>
      </w:r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15226" w:rsidRPr="009153BD">
        <w:rPr>
          <w:sz w:val="28"/>
          <w:szCs w:val="28"/>
        </w:rPr>
        <w:t>Компетенция Собрания депутатов </w:t>
      </w:r>
      <w:r>
        <w:rPr>
          <w:sz w:val="28"/>
          <w:szCs w:val="28"/>
        </w:rPr>
        <w:t>Красностекловарского</w:t>
      </w:r>
      <w:r w:rsidR="00915226" w:rsidRPr="009153BD">
        <w:rPr>
          <w:sz w:val="28"/>
          <w:szCs w:val="28"/>
        </w:rPr>
        <w:t xml:space="preserve"> сельского поселения </w:t>
      </w:r>
      <w:r w:rsidR="00C6179C" w:rsidRPr="009153BD">
        <w:rPr>
          <w:sz w:val="28"/>
          <w:szCs w:val="28"/>
        </w:rPr>
        <w:t>Моркинского</w:t>
      </w:r>
      <w:r w:rsidR="00915226" w:rsidRPr="009153BD">
        <w:rPr>
          <w:sz w:val="28"/>
          <w:szCs w:val="28"/>
        </w:rPr>
        <w:t xml:space="preserve"> муниципального района Республики Марий Эл (далее – Собрание депутатов) в области приватизации: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2.</w:t>
      </w:r>
      <w:r w:rsidR="009A7E8E">
        <w:rPr>
          <w:sz w:val="28"/>
          <w:szCs w:val="28"/>
        </w:rPr>
        <w:t>1.1.</w:t>
      </w:r>
      <w:r w:rsidRPr="009153BD">
        <w:rPr>
          <w:sz w:val="28"/>
          <w:szCs w:val="28"/>
        </w:rPr>
        <w:t>Принимает нормативные правовые акты о приватизации имущества Поселения;</w:t>
      </w:r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915226" w:rsidRPr="009153BD">
        <w:rPr>
          <w:sz w:val="28"/>
          <w:szCs w:val="28"/>
        </w:rPr>
        <w:t xml:space="preserve">Прогнозный план приватизации муниципального имущества Поселения (далее – Прогнозный план) </w:t>
      </w:r>
      <w:proofErr w:type="gramStart"/>
      <w:r w:rsidR="00915226" w:rsidRPr="009153BD">
        <w:rPr>
          <w:sz w:val="28"/>
          <w:szCs w:val="28"/>
        </w:rPr>
        <w:t>до</w:t>
      </w:r>
      <w:proofErr w:type="gramEnd"/>
      <w:r w:rsidR="00915226" w:rsidRPr="009153BD">
        <w:rPr>
          <w:sz w:val="28"/>
          <w:szCs w:val="28"/>
        </w:rPr>
        <w:t xml:space="preserve"> или одновременно </w:t>
      </w:r>
      <w:proofErr w:type="gramStart"/>
      <w:r w:rsidR="00915226" w:rsidRPr="009153BD">
        <w:rPr>
          <w:sz w:val="28"/>
          <w:szCs w:val="28"/>
        </w:rPr>
        <w:t>с</w:t>
      </w:r>
      <w:proofErr w:type="gramEnd"/>
      <w:r w:rsidR="00915226" w:rsidRPr="009153BD">
        <w:rPr>
          <w:sz w:val="28"/>
          <w:szCs w:val="28"/>
        </w:rPr>
        <w:t xml:space="preserve"> принятием решения об утверждении бюджета Поселения на три года (очередной финансовый год и плановый период);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lastRenderedPageBreak/>
        <w:t>2.1.3. Принимает решения о внесении изменений в Прогнозный план;</w:t>
      </w:r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</w:t>
      </w:r>
      <w:r w:rsidR="00915226" w:rsidRPr="009153BD">
        <w:rPr>
          <w:sz w:val="28"/>
          <w:szCs w:val="28"/>
        </w:rPr>
        <w:t>Ежегодно заслушивает отчет о результатах приватизации муниципального имущества Поселения за прошедший год и утверждает его;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 xml:space="preserve">2.1.5. Осуществляет </w:t>
      </w:r>
      <w:proofErr w:type="gramStart"/>
      <w:r w:rsidRPr="009153BD">
        <w:rPr>
          <w:sz w:val="28"/>
          <w:szCs w:val="28"/>
        </w:rPr>
        <w:t>контроль за</w:t>
      </w:r>
      <w:proofErr w:type="gramEnd"/>
      <w:r w:rsidRPr="009153BD">
        <w:rPr>
          <w:sz w:val="28"/>
          <w:szCs w:val="28"/>
        </w:rPr>
        <w:t xml:space="preserve"> исполнением настоящего Положения и Прогнозного плана.</w:t>
      </w:r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15226" w:rsidRPr="009153BD">
        <w:rPr>
          <w:sz w:val="28"/>
          <w:szCs w:val="28"/>
        </w:rPr>
        <w:t>Компетенция </w:t>
      </w:r>
      <w:r>
        <w:rPr>
          <w:sz w:val="28"/>
          <w:szCs w:val="28"/>
        </w:rPr>
        <w:t xml:space="preserve"> Красностекловарской </w:t>
      </w:r>
      <w:r w:rsidR="00915226" w:rsidRPr="009153BD">
        <w:rPr>
          <w:sz w:val="28"/>
          <w:szCs w:val="28"/>
        </w:rPr>
        <w:t xml:space="preserve">сельской администрации </w:t>
      </w:r>
      <w:r w:rsidR="00C6179C" w:rsidRPr="009153BD">
        <w:rPr>
          <w:sz w:val="28"/>
          <w:szCs w:val="28"/>
        </w:rPr>
        <w:t>Моркинского</w:t>
      </w:r>
      <w:r w:rsidR="00915226" w:rsidRPr="009153BD">
        <w:rPr>
          <w:sz w:val="28"/>
          <w:szCs w:val="28"/>
        </w:rPr>
        <w:t xml:space="preserve"> муниципального района Республики Марий Эл (далее – Администрация):</w:t>
      </w:r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915226" w:rsidRPr="009153BD">
        <w:rPr>
          <w:sz w:val="28"/>
          <w:szCs w:val="28"/>
        </w:rPr>
        <w:t>Осуществляет от имени Поселения управление и распоряжение муниципальной собственностью в области приватизации;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2.2.2. Выполняет функции продавца муниципальной собственности;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2.2.3. Разрабатывает проект Прогнозного плана;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 xml:space="preserve">2.2.4. </w:t>
      </w:r>
      <w:proofErr w:type="gramStart"/>
      <w:r w:rsidRPr="009153BD">
        <w:rPr>
          <w:sz w:val="28"/>
          <w:szCs w:val="28"/>
        </w:rPr>
        <w:t>Издает постановления о способах и условиях приватизации, об изменении способов и условий приватизации муниципального имущества, определяет начальную цену муниципального имущества на основании отчета об оценке, составленного в соответствии с законодательством Российской Федерации об оценочной деятельности, а также при необходимости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приватизации;</w:t>
      </w:r>
      <w:proofErr w:type="gramEnd"/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="00915226" w:rsidRPr="009153BD">
        <w:rPr>
          <w:sz w:val="28"/>
          <w:szCs w:val="28"/>
        </w:rPr>
        <w:t>Издает постановления о приватизации движимого имущества, за исключением акций, находящегося в муниципальной собственности;</w:t>
      </w:r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 w:rsidR="00915226" w:rsidRPr="009153BD">
        <w:rPr>
          <w:sz w:val="28"/>
          <w:szCs w:val="28"/>
        </w:rPr>
        <w:t>Представляет для утверждения в Собрание депутатов Прогнозный план, а также изменения в Прогнозный план;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2.2.7. Ежегодно представляет отчет Собранию депутатов о результатах приватизации муниципального имущества;</w:t>
      </w:r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2.2.8.</w:t>
      </w:r>
      <w:r w:rsidR="00915226" w:rsidRPr="009153BD">
        <w:rPr>
          <w:sz w:val="28"/>
          <w:szCs w:val="28"/>
        </w:rPr>
        <w:t>Привлекает оценщиков, экспертов, аудиторов, консультантов на договорной основе;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2.2.9. Осуществляет информационное обеспечение приватизации;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2.2.10. Обращается в суды с исками и выступает от имени Поселения в защиту имущественных и иных прав и законных интересов Поселения;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2.2.11. Утверждает состав и регламент комиссии.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2.2. 12 Порядок работы комиссии: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 xml:space="preserve">2.2.12.1. В состав аукционной </w:t>
      </w:r>
      <w:r w:rsidR="009A7E8E">
        <w:rPr>
          <w:sz w:val="28"/>
          <w:szCs w:val="28"/>
        </w:rPr>
        <w:t>(конкурсной) комиссии (далее – К</w:t>
      </w:r>
      <w:r w:rsidRPr="009153BD">
        <w:rPr>
          <w:sz w:val="28"/>
          <w:szCs w:val="28"/>
        </w:rPr>
        <w:t>омиссия) по приватизации муниципального имущества входят 5 человек, в том числе: депутаты Собрания депутатов, представите</w:t>
      </w:r>
      <w:r w:rsidR="009A7E8E">
        <w:rPr>
          <w:sz w:val="28"/>
          <w:szCs w:val="28"/>
        </w:rPr>
        <w:t>ли Администрации. Председатель К</w:t>
      </w:r>
      <w:r w:rsidRPr="009153BD">
        <w:rPr>
          <w:sz w:val="28"/>
          <w:szCs w:val="28"/>
        </w:rPr>
        <w:t>о</w:t>
      </w:r>
      <w:r w:rsidR="009A7E8E">
        <w:rPr>
          <w:sz w:val="28"/>
          <w:szCs w:val="28"/>
        </w:rPr>
        <w:t>миссии руководит деятельностью К</w:t>
      </w:r>
      <w:r w:rsidRPr="009153BD">
        <w:rPr>
          <w:sz w:val="28"/>
          <w:szCs w:val="28"/>
        </w:rPr>
        <w:t>омиссии и о</w:t>
      </w:r>
      <w:r w:rsidR="009A7E8E">
        <w:rPr>
          <w:sz w:val="28"/>
          <w:szCs w:val="28"/>
        </w:rPr>
        <w:t>рганизует ее работу. Заседание К</w:t>
      </w:r>
      <w:r w:rsidRPr="009153BD">
        <w:rPr>
          <w:sz w:val="28"/>
          <w:szCs w:val="28"/>
        </w:rPr>
        <w:t>омиссии правомочно, если на нем присутствует более половины от общего числа членов комиссии. Каждый ч</w:t>
      </w:r>
      <w:r w:rsidR="009A7E8E">
        <w:rPr>
          <w:sz w:val="28"/>
          <w:szCs w:val="28"/>
        </w:rPr>
        <w:t>лен К</w:t>
      </w:r>
      <w:r w:rsidRPr="009153BD">
        <w:rPr>
          <w:sz w:val="28"/>
          <w:szCs w:val="28"/>
        </w:rPr>
        <w:t>омиссии имеет один голос. При равенс</w:t>
      </w:r>
      <w:r w:rsidR="009A7E8E">
        <w:rPr>
          <w:sz w:val="28"/>
          <w:szCs w:val="28"/>
        </w:rPr>
        <w:t>тве голосов голос председателя К</w:t>
      </w:r>
      <w:r w:rsidRPr="009153BD">
        <w:rPr>
          <w:sz w:val="28"/>
          <w:szCs w:val="28"/>
        </w:rPr>
        <w:t>омиссии является решающим.</w:t>
      </w:r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2.2.12.2. Основными функциями К</w:t>
      </w:r>
      <w:r w:rsidR="00915226" w:rsidRPr="009153BD">
        <w:rPr>
          <w:sz w:val="28"/>
          <w:szCs w:val="28"/>
        </w:rPr>
        <w:t>омиссии по приватизации муниципального имущества являются: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-разработка проекта решения об условиях приватизации муниципального имущества;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-подготовка проекта информационного сообщения о приватизации;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lastRenderedPageBreak/>
        <w:t>-подготовка плана приватизации (продажи) муниципального имущества.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-определение величины повышения начальной цены («шаг аукциона»);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-определение величины снижения цены первоначального предложения («шаг понижения»);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-определение минимальной цены предложения, по которой может быть продано имущество (цена отсечения);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-определение размера, срока и условий внесения суммы задатка физическими и юридическими лицами на расчетный счет Администрации;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-определение места, даты начала и окончания приема заявок, предложений, места и сроков подведения итогов аукциона (конкурса), даты, времени и места проведения продажи посредством публичного предложения;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-прием заявок от претендентов на участие в аукционе (конкурсе), предложений и прилагаемых к ним документов по составленной ими описи;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-ведение учета заявок в журнале приема заявок по мере их поступления;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-принятие решения о признании претендентов участниками аукциона (конкурса) или об отказе в допуске к участию в аукционе (конкурсе); уведомление претендентов о принятом решении;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-определение победителя аукциона (конкурса) и оформление протокола об итогах аукциона (конкурса);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-уведомление победителя аукциона (конкурса) о его победе на аукционе (конкурсе).</w:t>
      </w:r>
    </w:p>
    <w:p w:rsidR="00915226" w:rsidRPr="009153BD" w:rsidRDefault="00915226" w:rsidP="009153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 </w:t>
      </w:r>
    </w:p>
    <w:p w:rsidR="00915226" w:rsidRPr="009153BD" w:rsidRDefault="00915226" w:rsidP="009A7E8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53BD">
        <w:rPr>
          <w:b/>
          <w:bCs/>
          <w:sz w:val="28"/>
          <w:szCs w:val="28"/>
        </w:rPr>
        <w:t>3. Прогнозный план</w:t>
      </w:r>
    </w:p>
    <w:p w:rsidR="00915226" w:rsidRPr="009153BD" w:rsidRDefault="00915226" w:rsidP="009153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 </w:t>
      </w:r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15226" w:rsidRPr="009153BD">
        <w:rPr>
          <w:sz w:val="28"/>
          <w:szCs w:val="28"/>
        </w:rPr>
        <w:t>Прогнозный план утверждается на очередной финансовый год и плановый период.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3.2. В Прогнозном плане указываются основные направления и задачи приватизации муниципального имущества на плановый период, характеристика муниципального имущества, подлежащего приватизации, и предполагаемые сроки его приватизации.</w:t>
      </w:r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915226" w:rsidRPr="009153BD">
        <w:rPr>
          <w:sz w:val="28"/>
          <w:szCs w:val="28"/>
        </w:rPr>
        <w:t>Прогнозный план содержит перечень муниципальных унитарных предприятий, а также находящихся в муниципальной собственности акций открытых акционерных обществ, 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периоде.</w:t>
      </w:r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915226" w:rsidRPr="009153BD">
        <w:rPr>
          <w:sz w:val="28"/>
          <w:szCs w:val="28"/>
        </w:rPr>
        <w:t>Характеристика муниципального унитарного предприятия должна содержать наименование и местонахождение муниципального унитарного предприятия.</w:t>
      </w:r>
    </w:p>
    <w:p w:rsidR="00915226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915226" w:rsidRPr="009153BD">
        <w:rPr>
          <w:sz w:val="28"/>
          <w:szCs w:val="28"/>
        </w:rPr>
        <w:t>Характеристика акций открытого акционерного общества, находящихся в муниципальной собственности, должна содержать:</w:t>
      </w:r>
    </w:p>
    <w:p w:rsidR="009A7E8E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lastRenderedPageBreak/>
        <w:t>-наименование и местонахождение открытого акционерного общества;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-долю принадлежащих Поселению акций в общем количестве акций открытого акционерного общества либо, если доля акций менее 0,01 процента, - количество акций;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-количество акций, подлежащих приватизации, с указанием доли этих акций в общем количестве акций открытого акционерного общества (при доле акций более 0,01 процента).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3.6. Характеристика долей в уставных капиталах обществ с ограниченной ответственностью, находящихся в муниципальной собственности, должна содержать: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-наименование и местонахождение общества с ограниченной ответственностью;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-долю в уставном капитале общества с ограниченной ответственно</w:t>
      </w:r>
      <w:r w:rsidR="009A7E8E">
        <w:rPr>
          <w:sz w:val="28"/>
          <w:szCs w:val="28"/>
        </w:rPr>
        <w:t xml:space="preserve">стью, принадлежащую  Поселению  и </w:t>
      </w:r>
      <w:r w:rsidRPr="009153BD">
        <w:rPr>
          <w:sz w:val="28"/>
          <w:szCs w:val="28"/>
        </w:rPr>
        <w:t>подлежащую приватизации.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3.7. Характеристика иного муниципального имущества, подлежащего приватизации, должна содержать наименование имущества и его местонахождение.</w:t>
      </w:r>
    </w:p>
    <w:p w:rsidR="00915226" w:rsidRPr="009153BD" w:rsidRDefault="00915226" w:rsidP="009153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 </w:t>
      </w:r>
    </w:p>
    <w:p w:rsidR="00915226" w:rsidRPr="009153BD" w:rsidRDefault="00915226" w:rsidP="009A7E8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53BD">
        <w:rPr>
          <w:b/>
          <w:bCs/>
          <w:sz w:val="28"/>
          <w:szCs w:val="28"/>
        </w:rPr>
        <w:t>4. Порядок разработки и утверждения Прогнозного плана</w:t>
      </w:r>
    </w:p>
    <w:p w:rsidR="00915226" w:rsidRPr="009153BD" w:rsidRDefault="00915226" w:rsidP="009153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 </w:t>
      </w:r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4.1.</w:t>
      </w:r>
      <w:r w:rsidR="00915226" w:rsidRPr="009153BD">
        <w:rPr>
          <w:sz w:val="28"/>
          <w:szCs w:val="28"/>
        </w:rPr>
        <w:t>Планирование приватизации муниципального имущества осуществляется исходя из основных направлений внутренней политики Российской Федерации, определенных Президентом Российской Федерации, в соответствии с принятыми Правительством Российской Федерации программами социально-экономического развития Российской Федерации, программами социально-экономического развития, принятыми Правительством Республики Марий Эл, а также в соответствии с программами и задачами, определенными решениями Администрации с учетом интересов населения в развитии инфраструктуры поселения.</w:t>
      </w:r>
      <w:proofErr w:type="gramEnd"/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915226" w:rsidRPr="009153BD">
        <w:rPr>
          <w:sz w:val="28"/>
          <w:szCs w:val="28"/>
        </w:rPr>
        <w:t xml:space="preserve">Администрация разрабатывает проект Прогнозного плана, согласовывает его с финансовым отделом </w:t>
      </w:r>
      <w:r w:rsidR="00C6179C" w:rsidRPr="009153BD">
        <w:rPr>
          <w:sz w:val="28"/>
          <w:szCs w:val="28"/>
        </w:rPr>
        <w:t>Моркинского</w:t>
      </w:r>
      <w:r w:rsidR="00915226" w:rsidRPr="009153BD">
        <w:rPr>
          <w:sz w:val="28"/>
          <w:szCs w:val="28"/>
        </w:rPr>
        <w:t xml:space="preserve"> муниципального района Республики Марий Эл в срок до 1 ноября года, предшествующего очередному финансовому году.</w:t>
      </w:r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915226" w:rsidRPr="009153BD">
        <w:rPr>
          <w:sz w:val="28"/>
          <w:szCs w:val="28"/>
        </w:rPr>
        <w:t>Органы государственной власти, органы местного самоуправления, юридические лица и граждане вправе направлять в Администрацию свои предложения о приватизации муниципального имущества в срок до 1 октября года, предшествующего очередному финансовому году.</w:t>
      </w:r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915226" w:rsidRPr="009153BD">
        <w:rPr>
          <w:sz w:val="28"/>
          <w:szCs w:val="28"/>
        </w:rPr>
        <w:t>Предложения оформляются письменно. Предложение регистрируется в день его подачи в журнале регистрации входящей корреспонденции Администрации.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4.5. В течение года решением Собрания депутатов в Прогнозный план могут вноситься изменения и дополнения.</w:t>
      </w:r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915226" w:rsidRPr="009153BD">
        <w:rPr>
          <w:sz w:val="28"/>
          <w:szCs w:val="28"/>
        </w:rPr>
        <w:t xml:space="preserve">Утверждение Прогнозного плана, внесение в него изменений и дополнений, </w:t>
      </w:r>
      <w:proofErr w:type="gramStart"/>
      <w:r w:rsidR="00915226" w:rsidRPr="009153BD">
        <w:rPr>
          <w:sz w:val="28"/>
          <w:szCs w:val="28"/>
        </w:rPr>
        <w:t>контроль за</w:t>
      </w:r>
      <w:proofErr w:type="gramEnd"/>
      <w:r w:rsidR="00915226" w:rsidRPr="009153BD">
        <w:rPr>
          <w:sz w:val="28"/>
          <w:szCs w:val="28"/>
        </w:rPr>
        <w:t xml:space="preserve"> исполнением и утверждение отчета о результатах приватизации муниципального имущества осуществляет Собрание депутатов.</w:t>
      </w:r>
    </w:p>
    <w:p w:rsidR="00915226" w:rsidRPr="009153BD" w:rsidRDefault="00915226" w:rsidP="009153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53BD">
        <w:rPr>
          <w:sz w:val="28"/>
          <w:szCs w:val="28"/>
        </w:rPr>
        <w:lastRenderedPageBreak/>
        <w:t> </w:t>
      </w:r>
    </w:p>
    <w:p w:rsidR="00915226" w:rsidRPr="009153BD" w:rsidRDefault="00915226" w:rsidP="009A7E8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53BD">
        <w:rPr>
          <w:b/>
          <w:bCs/>
          <w:sz w:val="28"/>
          <w:szCs w:val="28"/>
        </w:rPr>
        <w:t>5. Отчет о результатах приватизации муниципального имущества</w:t>
      </w:r>
    </w:p>
    <w:p w:rsidR="00915226" w:rsidRPr="009153BD" w:rsidRDefault="00915226" w:rsidP="009153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 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5.1. Администрация ежегодно, не позднее 1 апреля, представляет Собранию депутатов отчет о результатах приватизации муниципального имущества за прошедший год.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5.2.Отчет о результатах приватизации муниципального имущества за прошедший год должен содержать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 муниципального имущества с указанием способа, срока, цены сделки приватизации и суммы денежных средств, поступивших в бюджет Поселения.</w:t>
      </w:r>
    </w:p>
    <w:p w:rsidR="00915226" w:rsidRPr="009153BD" w:rsidRDefault="00915226" w:rsidP="009153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 </w:t>
      </w:r>
    </w:p>
    <w:p w:rsidR="00915226" w:rsidRPr="009153BD" w:rsidRDefault="00915226" w:rsidP="009A7E8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53BD">
        <w:rPr>
          <w:b/>
          <w:bCs/>
          <w:sz w:val="28"/>
          <w:szCs w:val="28"/>
        </w:rPr>
        <w:t>6. Способы приватизации муниципального имущества</w:t>
      </w:r>
    </w:p>
    <w:p w:rsidR="00915226" w:rsidRPr="009153BD" w:rsidRDefault="00915226" w:rsidP="009153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 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6.1. При приватизации муниципального имущества применяются следующие способы приватизации: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6.1.1. Преобразование муниципального унитарного предприятия в открытое акционерное общество;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6.1.2. Преобразование муниципального унитарного предприятия в общество с ограниченной ответственностью;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6.1.3. Продажа муниципального имущества на аукционе;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6.1.4. Продажа акций открытых акционерных обществ на специализированном аукционе;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6.1.5. Продажа муниципального имущества на конкурсе;</w:t>
      </w:r>
    </w:p>
    <w:p w:rsidR="00915226" w:rsidRPr="009153BD" w:rsidRDefault="00915226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6.1.6. Продажа акций открытых акционерных обществ через организатора торговли;</w:t>
      </w:r>
    </w:p>
    <w:p w:rsidR="00915226" w:rsidRPr="009153BD" w:rsidRDefault="009A7E8E" w:rsidP="009A7E8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5226" w:rsidRPr="009153BD">
        <w:rPr>
          <w:sz w:val="28"/>
          <w:szCs w:val="28"/>
        </w:rPr>
        <w:t>.1.7. Продажа муниципального имущества посредством публичного предложения;</w:t>
      </w:r>
    </w:p>
    <w:p w:rsidR="00915226" w:rsidRPr="009153BD" w:rsidRDefault="00915226" w:rsidP="000E440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6.1.8. Продажа муниципального имущества без объявления цены;</w:t>
      </w:r>
    </w:p>
    <w:p w:rsidR="00915226" w:rsidRPr="009153BD" w:rsidRDefault="00915226" w:rsidP="000E440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6.1.9. Внесение муниципального имущества в качестве вклада в уставные капиталы открытых акционерных обществ;</w:t>
      </w:r>
    </w:p>
    <w:p w:rsidR="00915226" w:rsidRPr="009153BD" w:rsidRDefault="00915226" w:rsidP="000E440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6.1.10. Продажа акций открытых акционерных обществ по результатам доверительного управления.</w:t>
      </w:r>
    </w:p>
    <w:p w:rsidR="00915226" w:rsidRPr="009153BD" w:rsidRDefault="00915226" w:rsidP="009153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 </w:t>
      </w:r>
    </w:p>
    <w:p w:rsidR="00915226" w:rsidRPr="009153BD" w:rsidRDefault="00915226" w:rsidP="000E440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53BD">
        <w:rPr>
          <w:b/>
          <w:bCs/>
          <w:sz w:val="28"/>
          <w:szCs w:val="28"/>
        </w:rPr>
        <w:t>7. Решение об условиях приватизации муниципального имущества</w:t>
      </w:r>
    </w:p>
    <w:p w:rsidR="00915226" w:rsidRPr="009153BD" w:rsidRDefault="00915226" w:rsidP="009153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 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7.1. Решение об условиях приватизации муниципального имущества принимается Администрацией в сроки, позволяющие обеспечить его приватизацию в соответствии с Прогнозным планом, путем издания постановления.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7.2. Решение об условиях приватизации движимого имущества принимает Администрация и издает постановление.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 xml:space="preserve">7.3. Наряду с подготовкой решения об условиях приватизации муниципального имущества Администрацией при необходимости готовится решение об установлении обременения в отношении имущества, </w:t>
      </w:r>
      <w:r w:rsidRPr="009153BD">
        <w:rPr>
          <w:sz w:val="28"/>
          <w:szCs w:val="28"/>
        </w:rPr>
        <w:lastRenderedPageBreak/>
        <w:t>подлежащего приватизации, и о дальнейшем использовании муниципального имущества, не подлежащего приватизации. Указанные решения принимаются одновременно с решением об условиях приватизации муниципального имущества.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153BD">
        <w:rPr>
          <w:sz w:val="28"/>
          <w:szCs w:val="28"/>
        </w:rPr>
        <w:t>При приватизации помещения, находящегося в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</w:t>
      </w:r>
      <w:proofErr w:type="gramEnd"/>
      <w:r w:rsidRPr="009153BD">
        <w:rPr>
          <w:sz w:val="28"/>
          <w:szCs w:val="28"/>
        </w:rPr>
        <w:t xml:space="preserve"> </w:t>
      </w:r>
      <w:proofErr w:type="gramStart"/>
      <w:r w:rsidRPr="009153BD">
        <w:rPr>
          <w:sz w:val="28"/>
          <w:szCs w:val="28"/>
        </w:rPr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7.4. В решении об условиях приватизации муниципального имущества должны содержаться следующие сведения: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-наименование имущества и иные позволяющие его индивидуализировать данные (характеристика имущества);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-способ приватизации имущества;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-начальная цена имущества;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-срок рассрочки платежа (в случае ее предоставления);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-иные необходимые для приватизации имущества сведения.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7.5. 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 «О приватизации государственного и муниципального имущества»;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-размер уставного капитала открытого акционерного общества или общества с ограниченной ответственностью, создаваемого посредством преобразования муниципального унитарного предприятия;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муниципального образования.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7.6. Со дня утверждения Прогнозного плана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-сокращать численность работников указанного муниципального унитарного предприятия;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153BD">
        <w:rPr>
          <w:sz w:val="28"/>
          <w:szCs w:val="28"/>
        </w:rPr>
        <w:t xml:space="preserve">-совершать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</w:t>
      </w:r>
      <w:r w:rsidRPr="009153BD">
        <w:rPr>
          <w:sz w:val="28"/>
          <w:szCs w:val="28"/>
        </w:rPr>
        <w:lastRenderedPageBreak/>
        <w:t>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</w:t>
      </w:r>
      <w:proofErr w:type="gramEnd"/>
      <w:r w:rsidRPr="009153BD">
        <w:rPr>
          <w:sz w:val="28"/>
          <w:szCs w:val="28"/>
        </w:rPr>
        <w:t xml:space="preserve">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9153BD">
        <w:rPr>
          <w:sz w:val="28"/>
          <w:szCs w:val="28"/>
        </w:rPr>
        <w:t>размер оплаты труда</w:t>
      </w:r>
      <w:proofErr w:type="gramEnd"/>
      <w:r w:rsidRPr="009153BD">
        <w:rPr>
          <w:sz w:val="28"/>
          <w:szCs w:val="28"/>
        </w:rPr>
        <w:t>;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-получать кредиты;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-осуществлять выпуск ценных бумаг;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-выступать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7.7. 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условий, связанных с указанным способом, либо отмену такого решения.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7.8. Изменение</w:t>
      </w:r>
      <w:r w:rsidR="00A1149F">
        <w:rPr>
          <w:sz w:val="28"/>
          <w:szCs w:val="28"/>
        </w:rPr>
        <w:t>,</w:t>
      </w:r>
      <w:r w:rsidRPr="009153BD">
        <w:rPr>
          <w:sz w:val="28"/>
          <w:szCs w:val="28"/>
        </w:rPr>
        <w:t xml:space="preserve"> либо отмена решения об условиях приватизации муниципального имущества производится Администрацией в течение 30 календарных дней со дня признания продажи муниципального имущества несостоявшейся, путем издания постановления.</w:t>
      </w:r>
    </w:p>
    <w:p w:rsidR="00915226" w:rsidRPr="009153BD" w:rsidRDefault="00915226" w:rsidP="009153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 </w:t>
      </w:r>
    </w:p>
    <w:p w:rsidR="00A1149F" w:rsidRDefault="00915226" w:rsidP="00A1149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153BD">
        <w:rPr>
          <w:b/>
          <w:bCs/>
          <w:sz w:val="28"/>
          <w:szCs w:val="28"/>
        </w:rPr>
        <w:t>8. Подведение итогов продажи и порядок заключения</w:t>
      </w:r>
    </w:p>
    <w:p w:rsidR="00A1149F" w:rsidRDefault="00915226" w:rsidP="00A1149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153BD">
        <w:rPr>
          <w:b/>
          <w:bCs/>
          <w:sz w:val="28"/>
          <w:szCs w:val="28"/>
        </w:rPr>
        <w:t xml:space="preserve"> с покупателем договора купли-продажи муниципального имущества </w:t>
      </w:r>
    </w:p>
    <w:p w:rsidR="00915226" w:rsidRPr="009153BD" w:rsidRDefault="00915226" w:rsidP="00A1149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53BD">
        <w:rPr>
          <w:b/>
          <w:bCs/>
          <w:sz w:val="28"/>
          <w:szCs w:val="28"/>
        </w:rPr>
        <w:t>без объявления цены</w:t>
      </w:r>
    </w:p>
    <w:p w:rsidR="00915226" w:rsidRPr="009153BD" w:rsidRDefault="00915226" w:rsidP="009153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 </w:t>
      </w:r>
    </w:p>
    <w:p w:rsidR="00915226" w:rsidRPr="009153BD" w:rsidRDefault="00A1149F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915226" w:rsidRPr="009153BD">
        <w:rPr>
          <w:sz w:val="28"/>
          <w:szCs w:val="28"/>
        </w:rPr>
        <w:t>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915226" w:rsidRPr="009153BD" w:rsidRDefault="00A1149F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915226" w:rsidRPr="009153BD">
        <w:rPr>
          <w:sz w:val="28"/>
          <w:szCs w:val="28"/>
        </w:rPr>
        <w:t>При продаже муниципального имущества без объявления цены начальная цена не определяется.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8.3 Претенденты направляют свои предложения о цене муниципального имущества в адрес, указанный в информационном сообщении.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 xml:space="preserve">8.4 Предложения о приобретении муниципального имущества </w:t>
      </w:r>
      <w:proofErr w:type="gramStart"/>
      <w:r w:rsidRPr="009153BD">
        <w:rPr>
          <w:sz w:val="28"/>
          <w:szCs w:val="28"/>
        </w:rPr>
        <w:t>заявляются</w:t>
      </w:r>
      <w:proofErr w:type="gramEnd"/>
      <w:r w:rsidRPr="009153BD">
        <w:rPr>
          <w:sz w:val="28"/>
          <w:szCs w:val="28"/>
        </w:rPr>
        <w:t xml:space="preserve"> претендентами открыто в ходе проведения продажи.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 xml:space="preserve">8.5. В течение пяти рабочих дней </w:t>
      </w:r>
      <w:proofErr w:type="gramStart"/>
      <w:r w:rsidRPr="009153BD">
        <w:rPr>
          <w:sz w:val="28"/>
          <w:szCs w:val="28"/>
        </w:rPr>
        <w:t>с даты подведения</w:t>
      </w:r>
      <w:proofErr w:type="gramEnd"/>
      <w:r w:rsidRPr="009153BD">
        <w:rPr>
          <w:sz w:val="28"/>
          <w:szCs w:val="28"/>
        </w:rPr>
        <w:t xml:space="preserve"> итогов аукциона с победителем аукциона либо лицом, признанным единственным участником аукциона, в случае, установленном в абзаце 2 пункта 3 статьи 18 Федерального закона </w:t>
      </w:r>
      <w:r w:rsidR="00A1149F">
        <w:rPr>
          <w:sz w:val="28"/>
          <w:szCs w:val="28"/>
        </w:rPr>
        <w:t xml:space="preserve">  от 21.12.2001 № 178-ФЗ </w:t>
      </w:r>
      <w:r w:rsidRPr="009153BD">
        <w:rPr>
          <w:sz w:val="28"/>
          <w:szCs w:val="28"/>
        </w:rPr>
        <w:t> «О приватизации государственного и муниципального имущества», заключается договор купли-продажи.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8.6. Единовременная оплата муниципального имущества осуществляется в течение 10 календарных дней со дня заключения договора купли-продажи муниципального имущества.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lastRenderedPageBreak/>
        <w:t>8.7. При уклонении покупателя от заключения договора купли-продажи муниципального имущества в установленный срок, покупатель утрачивает право на заключение такого договора. В этом случае продажа муниципального имущества признается несостоявшейся.</w:t>
      </w:r>
    </w:p>
    <w:p w:rsidR="00915226" w:rsidRPr="009153BD" w:rsidRDefault="00915226" w:rsidP="009153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 </w:t>
      </w:r>
    </w:p>
    <w:p w:rsidR="00A1149F" w:rsidRDefault="00915226" w:rsidP="00A1149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153BD">
        <w:rPr>
          <w:b/>
          <w:bCs/>
          <w:sz w:val="28"/>
          <w:szCs w:val="28"/>
        </w:rPr>
        <w:t>9. Определение цены подлежащего приватизации</w:t>
      </w:r>
    </w:p>
    <w:p w:rsidR="00915226" w:rsidRPr="009153BD" w:rsidRDefault="00915226" w:rsidP="00A1149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53BD">
        <w:rPr>
          <w:b/>
          <w:bCs/>
          <w:sz w:val="28"/>
          <w:szCs w:val="28"/>
        </w:rPr>
        <w:t xml:space="preserve"> муниципального имущества</w:t>
      </w:r>
    </w:p>
    <w:p w:rsidR="00915226" w:rsidRPr="009153BD" w:rsidRDefault="00915226" w:rsidP="009153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 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9.1.Начальная цена подлежащего приватизации муниципального имущества устанавливается в случаях, предусмотренных Федеральным законом </w:t>
      </w:r>
      <w:r w:rsidR="00A1149F">
        <w:rPr>
          <w:sz w:val="28"/>
          <w:szCs w:val="28"/>
        </w:rPr>
        <w:t xml:space="preserve">от 21.12.2001 № 178-ФЗ </w:t>
      </w:r>
      <w:r w:rsidR="00A1149F" w:rsidRPr="009153BD">
        <w:rPr>
          <w:sz w:val="28"/>
          <w:szCs w:val="28"/>
        </w:rPr>
        <w:t> </w:t>
      </w:r>
      <w:r w:rsidRPr="009153BD">
        <w:rPr>
          <w:sz w:val="28"/>
          <w:szCs w:val="28"/>
        </w:rPr>
        <w:t> «О приватизации государственного и муниципального имущества»,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9.2. Оценка муниципального имущества производится независимым оценщиком.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9.3. Заказчиком работ по определению рыночной стоимости является Администрация.</w:t>
      </w:r>
    </w:p>
    <w:p w:rsidR="00915226" w:rsidRPr="009153BD" w:rsidRDefault="00915226" w:rsidP="009153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 </w:t>
      </w:r>
    </w:p>
    <w:p w:rsidR="00A1149F" w:rsidRDefault="00915226" w:rsidP="00A1149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153BD">
        <w:rPr>
          <w:b/>
          <w:bCs/>
          <w:sz w:val="28"/>
          <w:szCs w:val="28"/>
        </w:rPr>
        <w:t xml:space="preserve">10.Порядок оплаты муниципального имущества </w:t>
      </w:r>
    </w:p>
    <w:p w:rsidR="00915226" w:rsidRPr="009153BD" w:rsidRDefault="00915226" w:rsidP="00A1149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53BD">
        <w:rPr>
          <w:b/>
          <w:bCs/>
          <w:sz w:val="28"/>
          <w:szCs w:val="28"/>
        </w:rPr>
        <w:t>при его приватизации и распределение денежных средств</w:t>
      </w:r>
    </w:p>
    <w:p w:rsidR="00915226" w:rsidRPr="009153BD" w:rsidRDefault="00915226" w:rsidP="009153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 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10.1. Оплата муниципального имущества при его приватизации производится единовременно или в рассрочку.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10.2. </w:t>
      </w:r>
      <w:proofErr w:type="gramStart"/>
      <w:r w:rsidRPr="009153BD">
        <w:rPr>
          <w:sz w:val="28"/>
          <w:szCs w:val="28"/>
        </w:rPr>
        <w:t xml:space="preserve">Срок оплаты имущества при его приватизации устанавливается договором купли-продажи в соответствии с Федеральным </w:t>
      </w:r>
      <w:r w:rsidR="00A1149F">
        <w:rPr>
          <w:sz w:val="28"/>
          <w:szCs w:val="28"/>
        </w:rPr>
        <w:t xml:space="preserve">от 21.12.2001       № 178-ФЗ </w:t>
      </w:r>
      <w:r w:rsidR="00A1149F" w:rsidRPr="009153BD">
        <w:rPr>
          <w:sz w:val="28"/>
          <w:szCs w:val="28"/>
        </w:rPr>
        <w:t> </w:t>
      </w:r>
      <w:r w:rsidRPr="009153BD">
        <w:rPr>
          <w:sz w:val="28"/>
          <w:szCs w:val="28"/>
        </w:rPr>
        <w:t>«О приватизации государственного и муниципального имущества».</w:t>
      </w:r>
      <w:proofErr w:type="gramEnd"/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10.3. В случае единовременной оплаты срок платежа определяется Администрацией и не может быть более 30 календарных дней со дня заключения договора купли-продажи.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10.4. Рассрочка может быть применена при продаже муниципального имущества без объявления цены. Срок рассрочки не может быть более одного года.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10.5. 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10.6. Начисленные проценты перечисляются в бюджет Поселения в порядке, установленном Бюджетным кодексом Российской Федерации.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10.7. Покупатель вправе оплатить приобретаемое муниципальное имущество досрочно.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10.8. Денежные средства, полученные от приватизации муниципального имущества, подлежат перечислению в бюджет Поселения в сроки, установленные Федеральным законом </w:t>
      </w:r>
      <w:r w:rsidR="00A1149F">
        <w:rPr>
          <w:sz w:val="28"/>
          <w:szCs w:val="28"/>
        </w:rPr>
        <w:t xml:space="preserve">от 21.12.2001 № 178-ФЗ </w:t>
      </w:r>
      <w:r w:rsidR="00A1149F" w:rsidRPr="009153BD">
        <w:rPr>
          <w:sz w:val="28"/>
          <w:szCs w:val="28"/>
        </w:rPr>
        <w:t> </w:t>
      </w:r>
      <w:r w:rsidRPr="009153BD">
        <w:rPr>
          <w:sz w:val="28"/>
          <w:szCs w:val="28"/>
        </w:rPr>
        <w:t> «О приватизации государственного и муниципального имущества».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lastRenderedPageBreak/>
        <w:t xml:space="preserve">10.9. Администрация осуществляет </w:t>
      </w:r>
      <w:proofErr w:type="gramStart"/>
      <w:r w:rsidRPr="009153BD">
        <w:rPr>
          <w:sz w:val="28"/>
          <w:szCs w:val="28"/>
        </w:rPr>
        <w:t>контроль за</w:t>
      </w:r>
      <w:proofErr w:type="gramEnd"/>
      <w:r w:rsidRPr="009153BD">
        <w:rPr>
          <w:sz w:val="28"/>
          <w:szCs w:val="28"/>
        </w:rPr>
        <w:t xml:space="preserve"> порядком и своевременностью перечисления полученных от приватизации муниципального имущества денежных средств.</w:t>
      </w:r>
    </w:p>
    <w:p w:rsidR="00915226" w:rsidRPr="009153BD" w:rsidRDefault="00915226" w:rsidP="009153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 </w:t>
      </w:r>
    </w:p>
    <w:p w:rsidR="00915226" w:rsidRPr="009153BD" w:rsidRDefault="00915226" w:rsidP="00A1149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53BD">
        <w:rPr>
          <w:b/>
          <w:bCs/>
          <w:sz w:val="28"/>
          <w:szCs w:val="28"/>
        </w:rPr>
        <w:t>11. Информационное обеспечение процесса приватизации</w:t>
      </w:r>
    </w:p>
    <w:p w:rsidR="00915226" w:rsidRPr="009153BD" w:rsidRDefault="00915226" w:rsidP="009153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 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11.1. </w:t>
      </w:r>
      <w:proofErr w:type="gramStart"/>
      <w:r w:rsidRPr="009153BD">
        <w:rPr>
          <w:sz w:val="28"/>
          <w:szCs w:val="28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информации, размещение в информационных системах общего пользования, в том числе информационно-телекоммуникационных сетях, Прогнозного плана, ежегодных отчетов о результатах приватизации муниципального имущества, решений об условиях приватизации муниципального имущества, информационных сообщений о продаже</w:t>
      </w:r>
      <w:proofErr w:type="gramEnd"/>
      <w:r w:rsidRPr="009153BD">
        <w:rPr>
          <w:sz w:val="28"/>
          <w:szCs w:val="28"/>
        </w:rPr>
        <w:t xml:space="preserve"> указанного имущества и об итогах его продажи.</w:t>
      </w:r>
    </w:p>
    <w:p w:rsidR="00915226" w:rsidRPr="009153BD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11.2. </w:t>
      </w:r>
      <w:proofErr w:type="gramStart"/>
      <w:r w:rsidRPr="009153BD">
        <w:rPr>
          <w:sz w:val="28"/>
          <w:szCs w:val="28"/>
        </w:rPr>
        <w:t>Информация о приватизации муниципального имущества, указанная в пункте 11.1, подлежит опубликованию в районной газете «</w:t>
      </w:r>
      <w:proofErr w:type="spellStart"/>
      <w:r w:rsidR="00BE1D98" w:rsidRPr="009153BD">
        <w:rPr>
          <w:sz w:val="28"/>
          <w:szCs w:val="28"/>
        </w:rPr>
        <w:t>Моркинская</w:t>
      </w:r>
      <w:proofErr w:type="spellEnd"/>
      <w:r w:rsidR="00BE1D98" w:rsidRPr="009153BD">
        <w:rPr>
          <w:sz w:val="28"/>
          <w:szCs w:val="28"/>
        </w:rPr>
        <w:t xml:space="preserve"> земля</w:t>
      </w:r>
      <w:r w:rsidRPr="009153BD">
        <w:rPr>
          <w:sz w:val="28"/>
          <w:szCs w:val="28"/>
        </w:rPr>
        <w:t>» и размещению на официальных сайтах в сети «Интернет», определенных Администрацией, а также на официальном сайте Российской Федерации в сети «Интернет» для размещения информации о проведении торгов, определенном Правительством Российской Федерации в порядке, установленном Федеральным законом </w:t>
      </w:r>
      <w:r w:rsidR="00A1149F">
        <w:rPr>
          <w:sz w:val="28"/>
          <w:szCs w:val="28"/>
        </w:rPr>
        <w:t xml:space="preserve">от 21.12.2001 № 178-ФЗ </w:t>
      </w:r>
      <w:r w:rsidR="00A1149F" w:rsidRPr="009153BD">
        <w:rPr>
          <w:sz w:val="28"/>
          <w:szCs w:val="28"/>
        </w:rPr>
        <w:t xml:space="preserve">  </w:t>
      </w:r>
      <w:r w:rsidRPr="009153BD">
        <w:rPr>
          <w:sz w:val="28"/>
          <w:szCs w:val="28"/>
        </w:rPr>
        <w:t>«О приватизации государственного и муниципального имущества».</w:t>
      </w:r>
      <w:proofErr w:type="gramEnd"/>
    </w:p>
    <w:p w:rsidR="00915226" w:rsidRPr="009153BD" w:rsidRDefault="00915226" w:rsidP="009153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 </w:t>
      </w:r>
    </w:p>
    <w:p w:rsidR="00915226" w:rsidRPr="009153BD" w:rsidRDefault="00915226" w:rsidP="00A1149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53BD">
        <w:rPr>
          <w:b/>
          <w:bCs/>
          <w:sz w:val="28"/>
          <w:szCs w:val="28"/>
        </w:rPr>
        <w:t>12. Заключительные положения</w:t>
      </w:r>
    </w:p>
    <w:p w:rsidR="00915226" w:rsidRPr="009153BD" w:rsidRDefault="00915226" w:rsidP="009153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 </w:t>
      </w:r>
    </w:p>
    <w:p w:rsidR="00915226" w:rsidRDefault="00915226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53BD">
        <w:rPr>
          <w:sz w:val="28"/>
          <w:szCs w:val="28"/>
        </w:rPr>
        <w:t>12.1 .Не урегулированные настоящим Положением правоотношения, связанные с проведением приватизации, регулируются Федеральным законом </w:t>
      </w:r>
      <w:r w:rsidR="004D3034">
        <w:rPr>
          <w:sz w:val="28"/>
          <w:szCs w:val="28"/>
        </w:rPr>
        <w:t xml:space="preserve">от 21.12.2001 № 178-ФЗ </w:t>
      </w:r>
      <w:r w:rsidR="004D3034" w:rsidRPr="009153BD">
        <w:rPr>
          <w:sz w:val="28"/>
          <w:szCs w:val="28"/>
        </w:rPr>
        <w:t xml:space="preserve">  </w:t>
      </w:r>
      <w:r w:rsidRPr="009153BD">
        <w:rPr>
          <w:sz w:val="28"/>
          <w:szCs w:val="28"/>
        </w:rPr>
        <w:t>«О приватизации государственного и муниципального имущества».</w:t>
      </w:r>
    </w:p>
    <w:p w:rsidR="001F38DF" w:rsidRDefault="001F38DF" w:rsidP="00A1149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38DF" w:rsidRPr="009153BD" w:rsidRDefault="001F38DF" w:rsidP="001F38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C174F3" w:rsidRPr="009153BD" w:rsidRDefault="00C174F3" w:rsidP="009153BD">
      <w:pPr>
        <w:jc w:val="both"/>
        <w:rPr>
          <w:sz w:val="28"/>
          <w:szCs w:val="28"/>
        </w:rPr>
      </w:pPr>
    </w:p>
    <w:sectPr w:rsidR="00C174F3" w:rsidRPr="009153BD" w:rsidSect="00006E4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F3"/>
    <w:rsid w:val="00006E4D"/>
    <w:rsid w:val="000E4403"/>
    <w:rsid w:val="000F034E"/>
    <w:rsid w:val="00187024"/>
    <w:rsid w:val="001F38DF"/>
    <w:rsid w:val="002735E5"/>
    <w:rsid w:val="004538F7"/>
    <w:rsid w:val="004D3034"/>
    <w:rsid w:val="007C7AD1"/>
    <w:rsid w:val="00897D78"/>
    <w:rsid w:val="008E11E0"/>
    <w:rsid w:val="00915226"/>
    <w:rsid w:val="009153BD"/>
    <w:rsid w:val="009A7E8E"/>
    <w:rsid w:val="00A1149F"/>
    <w:rsid w:val="00BE1D98"/>
    <w:rsid w:val="00C174F3"/>
    <w:rsid w:val="00C6179C"/>
    <w:rsid w:val="00C67B67"/>
    <w:rsid w:val="00C831AA"/>
    <w:rsid w:val="00E3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E5"/>
  </w:style>
  <w:style w:type="paragraph" w:styleId="3">
    <w:name w:val="heading 3"/>
    <w:basedOn w:val="a"/>
    <w:link w:val="30"/>
    <w:uiPriority w:val="9"/>
    <w:qFormat/>
    <w:rsid w:val="00C17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C1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C174F3"/>
  </w:style>
  <w:style w:type="character" w:styleId="a5">
    <w:name w:val="Hyperlink"/>
    <w:basedOn w:val="a0"/>
    <w:unhideWhenUsed/>
    <w:rsid w:val="00C174F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17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C1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E352B1"/>
  </w:style>
  <w:style w:type="character" w:customStyle="1" w:styleId="1">
    <w:name w:val="Гиперссылка1"/>
    <w:basedOn w:val="a0"/>
    <w:rsid w:val="00915226"/>
  </w:style>
  <w:style w:type="paragraph" w:styleId="a6">
    <w:name w:val="Balloon Text"/>
    <w:basedOn w:val="a"/>
    <w:link w:val="a7"/>
    <w:uiPriority w:val="99"/>
    <w:semiHidden/>
    <w:unhideWhenUsed/>
    <w:rsid w:val="00C6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79C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BE1D9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0F0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E5"/>
  </w:style>
  <w:style w:type="paragraph" w:styleId="3">
    <w:name w:val="heading 3"/>
    <w:basedOn w:val="a"/>
    <w:link w:val="30"/>
    <w:uiPriority w:val="9"/>
    <w:qFormat/>
    <w:rsid w:val="00C17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C1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C174F3"/>
  </w:style>
  <w:style w:type="character" w:styleId="a5">
    <w:name w:val="Hyperlink"/>
    <w:basedOn w:val="a0"/>
    <w:unhideWhenUsed/>
    <w:rsid w:val="00C174F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17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C1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E352B1"/>
  </w:style>
  <w:style w:type="character" w:customStyle="1" w:styleId="1">
    <w:name w:val="Гиперссылка1"/>
    <w:basedOn w:val="a0"/>
    <w:rsid w:val="00915226"/>
  </w:style>
  <w:style w:type="paragraph" w:styleId="a6">
    <w:name w:val="Balloon Text"/>
    <w:basedOn w:val="a"/>
    <w:link w:val="a7"/>
    <w:uiPriority w:val="99"/>
    <w:semiHidden/>
    <w:unhideWhenUsed/>
    <w:rsid w:val="00C6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79C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BE1D9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0F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3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28.28.166:8080/rnla-links/ws/content/act/ae24133b-90b5-4060-a069-67db4993c7f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88.128.28.166:8080/rnla-links/ws/content/act/96e20c02-1b12-465a-b64c-24aa9227000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88.128.28.166:8080/rnla-links/ws/content/act/6ede0023-a5d1-4b11-8881-70505f2fb9c9.html" TargetMode="External"/><Relationship Id="rId5" Type="http://schemas.openxmlformats.org/officeDocument/2006/relationships/hyperlink" Target="https://mari-el.gov.ru/municipality/morki/krasnsteklova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10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Света</cp:lastModifiedBy>
  <cp:revision>18</cp:revision>
  <cp:lastPrinted>2023-11-03T08:45:00Z</cp:lastPrinted>
  <dcterms:created xsi:type="dcterms:W3CDTF">2023-10-19T11:46:00Z</dcterms:created>
  <dcterms:modified xsi:type="dcterms:W3CDTF">2023-11-10T13:54:00Z</dcterms:modified>
</cp:coreProperties>
</file>