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6" w:type="dxa"/>
        <w:tblLayout w:type="fixed"/>
        <w:tblLook w:val="0000"/>
      </w:tblPr>
      <w:tblGrid>
        <w:gridCol w:w="408"/>
        <w:gridCol w:w="318"/>
        <w:gridCol w:w="321"/>
        <w:gridCol w:w="321"/>
        <w:gridCol w:w="318"/>
        <w:gridCol w:w="318"/>
        <w:gridCol w:w="318"/>
        <w:gridCol w:w="279"/>
        <w:gridCol w:w="279"/>
        <w:gridCol w:w="279"/>
        <w:gridCol w:w="279"/>
        <w:gridCol w:w="253"/>
        <w:gridCol w:w="253"/>
        <w:gridCol w:w="135"/>
        <w:gridCol w:w="124"/>
        <w:gridCol w:w="122"/>
        <w:gridCol w:w="137"/>
        <w:gridCol w:w="259"/>
        <w:gridCol w:w="140"/>
        <w:gridCol w:w="216"/>
        <w:gridCol w:w="286"/>
        <w:gridCol w:w="63"/>
        <w:gridCol w:w="264"/>
        <w:gridCol w:w="356"/>
        <w:gridCol w:w="347"/>
        <w:gridCol w:w="256"/>
        <w:gridCol w:w="247"/>
        <w:gridCol w:w="247"/>
        <w:gridCol w:w="256"/>
        <w:gridCol w:w="256"/>
        <w:gridCol w:w="256"/>
        <w:gridCol w:w="256"/>
        <w:gridCol w:w="256"/>
        <w:gridCol w:w="256"/>
        <w:gridCol w:w="398"/>
        <w:gridCol w:w="67"/>
        <w:gridCol w:w="212"/>
      </w:tblGrid>
      <w:tr w:rsidR="00315AEC" w:rsidRPr="00315AEC" w:rsidTr="008E1280">
        <w:trPr>
          <w:jc w:val="center"/>
        </w:trPr>
        <w:tc>
          <w:tcPr>
            <w:tcW w:w="408" w:type="dxa"/>
            <w:shd w:val="clear" w:color="auto" w:fill="auto"/>
          </w:tcPr>
          <w:p w:rsidR="00315AEC" w:rsidRPr="00315AEC" w:rsidRDefault="00315AEC" w:rsidP="008E128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8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15AEC" w:rsidRPr="00315AEC" w:rsidTr="008E1280">
        <w:trPr>
          <w:jc w:val="center"/>
        </w:trPr>
        <w:tc>
          <w:tcPr>
            <w:tcW w:w="40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8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15AEC" w:rsidRPr="00315AEC" w:rsidTr="008E1280">
        <w:trPr>
          <w:jc w:val="center"/>
        </w:trPr>
        <w:tc>
          <w:tcPr>
            <w:tcW w:w="40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6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8" w:type="dxa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315AEC" w:rsidRPr="00315AEC" w:rsidRDefault="00315AEC" w:rsidP="0011105F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E1280" w:rsidRPr="00DF0988" w:rsidTr="008E1280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After w:val="1"/>
          <w:wAfter w:w="212" w:type="dxa"/>
          <w:trHeight w:val="1346"/>
        </w:trPr>
        <w:tc>
          <w:tcPr>
            <w:tcW w:w="4079" w:type="dxa"/>
            <w:gridSpan w:val="14"/>
          </w:tcPr>
          <w:p w:rsidR="008E1280" w:rsidRPr="00DF0988" w:rsidRDefault="008E1280" w:rsidP="006F28D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4" w:type="dxa"/>
            <w:gridSpan w:val="7"/>
            <w:vAlign w:val="center"/>
            <w:hideMark/>
          </w:tcPr>
          <w:p w:rsidR="008E1280" w:rsidRPr="00DF0988" w:rsidRDefault="008E1280" w:rsidP="006F28DB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DF0988">
              <w:rPr>
                <w:rFonts w:ascii="Times New Roman" w:eastAsia="Lucida Sans Unicode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44220" cy="82931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gridSpan w:val="15"/>
          </w:tcPr>
          <w:p w:rsidR="008E1280" w:rsidRPr="00DF0988" w:rsidRDefault="008E1280" w:rsidP="006F28DB">
            <w:pPr>
              <w:widowControl w:val="0"/>
              <w:snapToGrid w:val="0"/>
              <w:spacing w:after="0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</w:tr>
      <w:tr w:rsidR="008E1280" w:rsidRPr="00DF0988" w:rsidTr="008E1280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After w:val="1"/>
          <w:wAfter w:w="212" w:type="dxa"/>
        </w:trPr>
        <w:tc>
          <w:tcPr>
            <w:tcW w:w="4325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80" w:rsidRPr="00DF0988" w:rsidRDefault="008E1280" w:rsidP="006F28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09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 ФЕДЕРАЦИЙ</w:t>
            </w:r>
          </w:p>
          <w:p w:rsidR="008E1280" w:rsidRPr="00DF0988" w:rsidRDefault="008E1280" w:rsidP="006F28DB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09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МАРИЙ ЭЛ РЕСПУБЛИКЫСЕ</w:t>
            </w:r>
          </w:p>
          <w:p w:rsidR="008E1280" w:rsidRPr="00DF0988" w:rsidRDefault="008E1280" w:rsidP="006F28DB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E1280" w:rsidRPr="00DF0988" w:rsidRDefault="008E1280" w:rsidP="006F28DB">
            <w:pPr>
              <w:widowControl w:val="0"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DF0988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6"/>
                <w:szCs w:val="26"/>
              </w:rPr>
              <w:t>СОВЕТСКИЙ МУНИЦИПАЛ РАЙОНЫСО УШНУР ЯЛ ШОТАН ИЛЕМЫН ДЕПУТАТ-ВЛАК ПОГЫНЖО</w:t>
            </w:r>
            <w:r w:rsidRPr="00DF0988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8E1280" w:rsidRPr="00DF0988" w:rsidRDefault="008E1280" w:rsidP="006F28DB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80" w:rsidRPr="00DF0988" w:rsidRDefault="008E1280" w:rsidP="006F28DB">
            <w:pPr>
              <w:widowControl w:val="0"/>
              <w:snapToGrid w:val="0"/>
              <w:spacing w:after="0" w:line="240" w:lineRule="auto"/>
              <w:ind w:left="-76" w:right="-87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80" w:rsidRPr="00DF0988" w:rsidRDefault="008E1280" w:rsidP="006F28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09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8E1280" w:rsidRPr="00DF0988" w:rsidRDefault="008E1280" w:rsidP="006F28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09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РЕСПУБЛИКА МАРИЙ ЭЛ</w:t>
            </w:r>
          </w:p>
          <w:p w:rsidR="008E1280" w:rsidRPr="00DF0988" w:rsidRDefault="008E1280" w:rsidP="006F28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E1280" w:rsidRPr="00DF0988" w:rsidRDefault="008E1280" w:rsidP="006F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09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 ВЕРХ-УШНУРСКОГО СЕЛЬСКОГО ПОСЕЛЕНИЯ СОВЕТСКОГО МУНИЦИПАЛЬНОГО РАЙОНА</w:t>
            </w:r>
          </w:p>
        </w:tc>
      </w:tr>
      <w:tr w:rsidR="008E1280" w:rsidRPr="00DF0988" w:rsidTr="008E1280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After w:val="1"/>
          <w:wAfter w:w="212" w:type="dxa"/>
        </w:trPr>
        <w:tc>
          <w:tcPr>
            <w:tcW w:w="4325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80" w:rsidRPr="00DF0988" w:rsidRDefault="008E1280" w:rsidP="006F28DB">
            <w:pPr>
              <w:widowControl w:val="0"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r w:rsidRPr="00DF0988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80" w:rsidRPr="00DF0988" w:rsidRDefault="008E1280" w:rsidP="006F28DB">
            <w:pPr>
              <w:widowControl w:val="0"/>
              <w:snapToGrid w:val="0"/>
              <w:spacing w:after="0" w:line="240" w:lineRule="auto"/>
              <w:ind w:left="-76" w:right="-87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80" w:rsidRPr="00DF0988" w:rsidRDefault="008E1280" w:rsidP="006F28DB">
            <w:pPr>
              <w:keepNext/>
              <w:tabs>
                <w:tab w:val="left" w:pos="-76"/>
              </w:tabs>
              <w:snapToGrid w:val="0"/>
              <w:spacing w:after="0" w:line="240" w:lineRule="auto"/>
              <w:ind w:left="-76" w:right="-8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09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8E1280" w:rsidRPr="00DF0988" w:rsidRDefault="008E1280" w:rsidP="008E1280">
      <w:pPr>
        <w:widowControl w:val="0"/>
        <w:shd w:val="clear" w:color="auto" w:fill="FFFFFF"/>
        <w:spacing w:after="0"/>
        <w:ind w:left="181" w:right="68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</w:p>
    <w:p w:rsidR="008E1280" w:rsidRPr="008E1280" w:rsidRDefault="008E1280" w:rsidP="008E1280">
      <w:pPr>
        <w:widowControl w:val="0"/>
        <w:shd w:val="clear" w:color="auto" w:fill="FFFFFF"/>
        <w:spacing w:after="0"/>
        <w:ind w:right="68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 xml:space="preserve">           </w:t>
      </w:r>
      <w:r w:rsidRPr="00DF0988">
        <w:rPr>
          <w:rFonts w:ascii="Times New Roman" w:eastAsia="Lucida Sans Unicode" w:hAnsi="Times New Roman" w:cs="Times New Roman"/>
          <w:bCs/>
          <w:sz w:val="26"/>
          <w:szCs w:val="26"/>
        </w:rPr>
        <w:t xml:space="preserve">№ </w:t>
      </w:r>
      <w:r w:rsidR="00177082">
        <w:rPr>
          <w:rFonts w:ascii="Times New Roman" w:eastAsia="Lucida Sans Unicode" w:hAnsi="Times New Roman" w:cs="Times New Roman"/>
          <w:bCs/>
          <w:sz w:val="26"/>
          <w:szCs w:val="26"/>
        </w:rPr>
        <w:t>3</w:t>
      </w:r>
      <w:r w:rsidRPr="00DF0988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                                                                          от </w:t>
      </w:r>
      <w:r>
        <w:rPr>
          <w:rFonts w:ascii="Times New Roman" w:eastAsia="Lucida Sans Unicode" w:hAnsi="Times New Roman" w:cs="Times New Roman"/>
          <w:bCs/>
          <w:sz w:val="26"/>
          <w:szCs w:val="26"/>
        </w:rPr>
        <w:t>10 июля 2023 года</w:t>
      </w:r>
    </w:p>
    <w:p w:rsidR="008E1280" w:rsidRDefault="008E1280" w:rsidP="00315A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E1280" w:rsidRDefault="008E1280" w:rsidP="00315A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E1280" w:rsidRDefault="008E1280" w:rsidP="00315A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15AEC" w:rsidRPr="00315AEC" w:rsidRDefault="00315AEC" w:rsidP="00315AEC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EC">
        <w:rPr>
          <w:rFonts w:ascii="Times New Roman" w:hAnsi="Times New Roman" w:cs="Times New Roman"/>
          <w:sz w:val="24"/>
          <w:szCs w:val="24"/>
        </w:rPr>
        <w:t>О</w:t>
      </w:r>
      <w:r w:rsidRPr="0031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EC">
        <w:rPr>
          <w:rFonts w:ascii="Times New Roman" w:hAnsi="Times New Roman" w:cs="Times New Roman"/>
          <w:sz w:val="24"/>
          <w:szCs w:val="24"/>
        </w:rPr>
        <w:t>назначении</w:t>
      </w:r>
      <w:r w:rsidRPr="0031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E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31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EC">
        <w:rPr>
          <w:rFonts w:ascii="Times New Roman" w:hAnsi="Times New Roman" w:cs="Times New Roman"/>
          <w:sz w:val="24"/>
          <w:szCs w:val="24"/>
        </w:rPr>
        <w:t>по</w:t>
      </w:r>
      <w:r w:rsidRPr="0031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EC">
        <w:rPr>
          <w:rFonts w:ascii="Times New Roman" w:hAnsi="Times New Roman" w:cs="Times New Roman"/>
          <w:sz w:val="24"/>
          <w:szCs w:val="24"/>
        </w:rPr>
        <w:t>вопросу</w:t>
      </w:r>
    </w:p>
    <w:p w:rsidR="00315AEC" w:rsidRDefault="00315AEC" w:rsidP="00315AEC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E1280">
        <w:rPr>
          <w:rFonts w:ascii="Times New Roman" w:hAnsi="Times New Roman" w:cs="Times New Roman"/>
          <w:sz w:val="24"/>
          <w:szCs w:val="24"/>
        </w:rPr>
        <w:t>у</w:t>
      </w:r>
      <w:r w:rsidRPr="00315AEC">
        <w:rPr>
          <w:rFonts w:ascii="Times New Roman" w:hAnsi="Times New Roman" w:cs="Times New Roman"/>
          <w:sz w:val="24"/>
          <w:szCs w:val="24"/>
        </w:rPr>
        <w:t xml:space="preserve">тверждения проекта решения Собрания депутатов </w:t>
      </w:r>
      <w:proofErr w:type="spellStart"/>
      <w:r w:rsidR="008E1280">
        <w:rPr>
          <w:rFonts w:ascii="Times New Roman" w:hAnsi="Times New Roman" w:cs="Times New Roman"/>
          <w:sz w:val="24"/>
          <w:szCs w:val="24"/>
        </w:rPr>
        <w:t>Верх-Ушнурского</w:t>
      </w:r>
      <w:proofErr w:type="spellEnd"/>
      <w:r w:rsidRPr="00315AEC">
        <w:rPr>
          <w:rFonts w:ascii="Times New Roman" w:hAnsi="Times New Roman" w:cs="Times New Roman"/>
          <w:sz w:val="24"/>
          <w:szCs w:val="24"/>
        </w:rPr>
        <w:t xml:space="preserve"> сельского поселения Советского муниципального района Республики Марий Эл</w:t>
      </w:r>
      <w:r w:rsidRPr="0031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Генерального плана</w:t>
      </w:r>
      <w:r w:rsidR="008E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1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Верх-Ушнурского</w:t>
      </w:r>
      <w:proofErr w:type="spellEnd"/>
      <w:r w:rsidRPr="0031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15AEC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Республики Марий  Эл</w:t>
      </w:r>
      <w:r w:rsidRPr="00315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1280" w:rsidRDefault="008E1280" w:rsidP="00315AEC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280" w:rsidRPr="00315AEC" w:rsidRDefault="008E1280" w:rsidP="00315A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15AEC" w:rsidRPr="008E1280" w:rsidRDefault="00315AEC" w:rsidP="008E1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          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6" w:tgtFrame="_blank" w:history="1">
        <w:r w:rsidRPr="008E128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E12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</w:t>
      </w:r>
      <w:r w:rsidRPr="008E128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Советского муниципального района Республики Марий Эл</w:t>
      </w:r>
      <w:r w:rsidRPr="008E1280">
        <w:rPr>
          <w:rFonts w:ascii="Times New Roman" w:hAnsi="Times New Roman" w:cs="Times New Roman"/>
          <w:sz w:val="26"/>
          <w:szCs w:val="26"/>
        </w:rPr>
        <w:t xml:space="preserve">, Положением </w:t>
      </w:r>
      <w:r w:rsidRPr="008E1280">
        <w:rPr>
          <w:rFonts w:ascii="Times New Roman" w:eastAsia="0" w:hAnsi="Times New Roman" w:cs="Times New Roman"/>
          <w:sz w:val="26"/>
          <w:szCs w:val="26"/>
          <w:lang w:eastAsia="hi-IN"/>
        </w:rPr>
        <w:t xml:space="preserve"> о порядке организации и проведения общественных обсуждений по вопросам градостроительной деятельности на территории Михайловского сельского поселения, </w:t>
      </w:r>
      <w:proofErr w:type="spellStart"/>
      <w:proofErr w:type="gramStart"/>
      <w:r w:rsidR="008E1280" w:rsidRPr="008E128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8E1280" w:rsidRPr="008E1280">
        <w:rPr>
          <w:rFonts w:ascii="Times New Roman" w:hAnsi="Times New Roman" w:cs="Times New Roman"/>
          <w:sz w:val="26"/>
          <w:szCs w:val="26"/>
        </w:rPr>
        <w:t xml:space="preserve"> о </w:t>
      </w:r>
      <w:r w:rsidRPr="008E1280">
        <w:rPr>
          <w:rFonts w:ascii="Times New Roman" w:hAnsi="Times New Roman" w:cs="Times New Roman"/>
          <w:sz w:val="26"/>
          <w:szCs w:val="26"/>
        </w:rPr>
        <w:t xml:space="preserve">с т а </w:t>
      </w:r>
      <w:proofErr w:type="spellStart"/>
      <w:r w:rsidRPr="008E1280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о в </w:t>
      </w:r>
      <w:proofErr w:type="gramStart"/>
      <w:r w:rsidRPr="008E1280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E1280">
        <w:rPr>
          <w:rFonts w:ascii="Times New Roman" w:hAnsi="Times New Roman" w:cs="Times New Roman"/>
          <w:sz w:val="26"/>
          <w:szCs w:val="26"/>
        </w:rPr>
        <w:t xml:space="preserve"> я ю:</w:t>
      </w:r>
    </w:p>
    <w:p w:rsidR="00315AEC" w:rsidRPr="008E1280" w:rsidRDefault="00315AEC" w:rsidP="008E1280">
      <w:pPr>
        <w:pStyle w:val="ConsTitle"/>
        <w:widowControl/>
        <w:spacing w:line="24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b w:val="0"/>
          <w:sz w:val="26"/>
          <w:szCs w:val="26"/>
        </w:rPr>
        <w:tab/>
        <w:t xml:space="preserve">1. Назначить проведение на территории </w:t>
      </w:r>
      <w:proofErr w:type="spellStart"/>
      <w:r w:rsidR="008E1280" w:rsidRPr="008E1280">
        <w:rPr>
          <w:rFonts w:ascii="Times New Roman" w:hAnsi="Times New Roman" w:cs="Times New Roman"/>
          <w:b w:val="0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общественных обсуждений по вопросу</w:t>
      </w:r>
      <w:r w:rsidRPr="008E1280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8E1280" w:rsidRPr="008E1280">
        <w:rPr>
          <w:rFonts w:ascii="Times New Roman" w:hAnsi="Times New Roman" w:cs="Times New Roman"/>
          <w:b w:val="0"/>
          <w:sz w:val="26"/>
          <w:szCs w:val="26"/>
        </w:rPr>
        <w:t>у</w:t>
      </w:r>
      <w:r w:rsidRPr="008E1280">
        <w:rPr>
          <w:rFonts w:ascii="Times New Roman" w:hAnsi="Times New Roman" w:cs="Times New Roman"/>
          <w:b w:val="0"/>
          <w:sz w:val="26"/>
          <w:szCs w:val="26"/>
        </w:rPr>
        <w:t xml:space="preserve">тверждения проекта решения Собрания депутатов </w:t>
      </w:r>
      <w:proofErr w:type="spellStart"/>
      <w:r w:rsidR="008E1280" w:rsidRPr="008E1280">
        <w:rPr>
          <w:rFonts w:ascii="Times New Roman" w:hAnsi="Times New Roman" w:cs="Times New Roman"/>
          <w:b w:val="0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Советского муниципального района Республики Марий Эл</w:t>
      </w:r>
      <w:r w:rsidRPr="008E128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«Об утверждении Генерального плана </w:t>
      </w:r>
      <w:proofErr w:type="spellStart"/>
      <w:r w:rsidR="008E1280" w:rsidRPr="008E128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Верх-Ушнурского</w:t>
      </w:r>
      <w:proofErr w:type="spellEnd"/>
      <w:r w:rsidRPr="008E128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 сельского поселения</w:t>
      </w:r>
      <w:r w:rsidRPr="008E1280">
        <w:rPr>
          <w:rFonts w:ascii="Times New Roman" w:hAnsi="Times New Roman" w:cs="Times New Roman"/>
          <w:b w:val="0"/>
          <w:sz w:val="26"/>
          <w:szCs w:val="26"/>
        </w:rPr>
        <w:t xml:space="preserve"> Советского муниципального района Республики Марий  Эл</w:t>
      </w:r>
      <w:r w:rsidRPr="008E128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»</w:t>
      </w:r>
      <w:r w:rsidRPr="008E128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15AEC" w:rsidRPr="008E1280" w:rsidRDefault="00315AEC" w:rsidP="008E12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>Общественные обсуждения проводятся с «1</w:t>
      </w:r>
      <w:r w:rsidR="008E1280" w:rsidRPr="008E1280">
        <w:rPr>
          <w:rFonts w:ascii="Times New Roman" w:hAnsi="Times New Roman" w:cs="Times New Roman"/>
          <w:sz w:val="26"/>
          <w:szCs w:val="26"/>
        </w:rPr>
        <w:t>4</w:t>
      </w:r>
      <w:r w:rsidRPr="008E1280">
        <w:rPr>
          <w:rFonts w:ascii="Times New Roman" w:hAnsi="Times New Roman" w:cs="Times New Roman"/>
          <w:sz w:val="26"/>
          <w:szCs w:val="26"/>
        </w:rPr>
        <w:t>» июля 2023 года (включительно) по «1</w:t>
      </w:r>
      <w:r w:rsidR="008E1280" w:rsidRPr="008E1280">
        <w:rPr>
          <w:rFonts w:ascii="Times New Roman" w:hAnsi="Times New Roman" w:cs="Times New Roman"/>
          <w:sz w:val="26"/>
          <w:szCs w:val="26"/>
        </w:rPr>
        <w:t>1</w:t>
      </w:r>
      <w:r w:rsidRPr="008E1280">
        <w:rPr>
          <w:rFonts w:ascii="Times New Roman" w:hAnsi="Times New Roman" w:cs="Times New Roman"/>
          <w:sz w:val="26"/>
          <w:szCs w:val="26"/>
        </w:rPr>
        <w:t>» августа 2023 года (включительно).</w:t>
      </w:r>
    </w:p>
    <w:p w:rsidR="00315AEC" w:rsidRPr="008E1280" w:rsidRDefault="00315AEC" w:rsidP="008E128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>Экспозиция или экспозиции проектов, подлежащие рассмотрению на общественных обсуждениях, открывается «</w:t>
      </w:r>
      <w:r w:rsidR="008E1280" w:rsidRPr="008E1280">
        <w:rPr>
          <w:rFonts w:ascii="Times New Roman" w:hAnsi="Times New Roman" w:cs="Times New Roman"/>
          <w:sz w:val="26"/>
          <w:szCs w:val="26"/>
        </w:rPr>
        <w:t>14</w:t>
      </w:r>
      <w:r w:rsidRPr="008E1280">
        <w:rPr>
          <w:rFonts w:ascii="Times New Roman" w:hAnsi="Times New Roman" w:cs="Times New Roman"/>
          <w:sz w:val="26"/>
          <w:szCs w:val="26"/>
        </w:rPr>
        <w:t>» ию</w:t>
      </w:r>
      <w:r w:rsidR="008E1280" w:rsidRPr="008E1280">
        <w:rPr>
          <w:rFonts w:ascii="Times New Roman" w:hAnsi="Times New Roman" w:cs="Times New Roman"/>
          <w:sz w:val="26"/>
          <w:szCs w:val="26"/>
        </w:rPr>
        <w:t>ля</w:t>
      </w:r>
      <w:r w:rsidRPr="008E1280">
        <w:rPr>
          <w:rFonts w:ascii="Times New Roman" w:hAnsi="Times New Roman" w:cs="Times New Roman"/>
          <w:sz w:val="26"/>
          <w:szCs w:val="26"/>
        </w:rPr>
        <w:t xml:space="preserve"> 2023 года в здании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Верх-Ушнурской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сельской администрации по адресу: Республика Марий Эл, Советский </w:t>
      </w:r>
      <w:r w:rsidRPr="008E1280">
        <w:rPr>
          <w:rFonts w:ascii="Times New Roman" w:hAnsi="Times New Roman" w:cs="Times New Roman"/>
          <w:sz w:val="26"/>
          <w:szCs w:val="26"/>
        </w:rPr>
        <w:lastRenderedPageBreak/>
        <w:t xml:space="preserve">район, </w:t>
      </w:r>
      <w:r w:rsidR="008E1280" w:rsidRPr="008E1280">
        <w:rPr>
          <w:rFonts w:ascii="Times New Roman" w:hAnsi="Times New Roman" w:cs="Times New Roman"/>
          <w:sz w:val="26"/>
          <w:szCs w:val="26"/>
        </w:rPr>
        <w:t>с</w:t>
      </w:r>
      <w:r w:rsidRPr="008E128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>, ул. З</w:t>
      </w:r>
      <w:r w:rsidR="008E1280" w:rsidRPr="008E1280">
        <w:rPr>
          <w:rFonts w:ascii="Times New Roman" w:hAnsi="Times New Roman" w:cs="Times New Roman"/>
          <w:sz w:val="26"/>
          <w:szCs w:val="26"/>
        </w:rPr>
        <w:t>аречная</w:t>
      </w:r>
      <w:r w:rsidRPr="008E1280">
        <w:rPr>
          <w:rFonts w:ascii="Times New Roman" w:hAnsi="Times New Roman" w:cs="Times New Roman"/>
          <w:sz w:val="26"/>
          <w:szCs w:val="26"/>
        </w:rPr>
        <w:t xml:space="preserve">, дом </w:t>
      </w:r>
      <w:r w:rsidR="008E1280" w:rsidRPr="008E1280">
        <w:rPr>
          <w:rFonts w:ascii="Times New Roman" w:hAnsi="Times New Roman" w:cs="Times New Roman"/>
          <w:sz w:val="26"/>
          <w:szCs w:val="26"/>
        </w:rPr>
        <w:t>8</w:t>
      </w:r>
      <w:r w:rsidRPr="008E1280">
        <w:rPr>
          <w:rFonts w:ascii="Times New Roman" w:hAnsi="Times New Roman" w:cs="Times New Roman"/>
          <w:sz w:val="26"/>
          <w:szCs w:val="26"/>
        </w:rPr>
        <w:t xml:space="preserve"> и проводится «1</w:t>
      </w:r>
      <w:r w:rsidR="008E1280" w:rsidRPr="008E1280">
        <w:rPr>
          <w:rFonts w:ascii="Times New Roman" w:hAnsi="Times New Roman" w:cs="Times New Roman"/>
          <w:sz w:val="26"/>
          <w:szCs w:val="26"/>
        </w:rPr>
        <w:t>4</w:t>
      </w:r>
      <w:r w:rsidRPr="008E1280">
        <w:rPr>
          <w:rFonts w:ascii="Times New Roman" w:hAnsi="Times New Roman" w:cs="Times New Roman"/>
          <w:sz w:val="26"/>
          <w:szCs w:val="26"/>
        </w:rPr>
        <w:t>» июля 2023 года  по «1</w:t>
      </w:r>
      <w:r w:rsidR="008E1280" w:rsidRPr="008E1280">
        <w:rPr>
          <w:rFonts w:ascii="Times New Roman" w:hAnsi="Times New Roman" w:cs="Times New Roman"/>
          <w:sz w:val="26"/>
          <w:szCs w:val="26"/>
        </w:rPr>
        <w:t>1</w:t>
      </w:r>
      <w:r w:rsidRPr="008E1280">
        <w:rPr>
          <w:rFonts w:ascii="Times New Roman" w:hAnsi="Times New Roman" w:cs="Times New Roman"/>
          <w:sz w:val="26"/>
          <w:szCs w:val="26"/>
        </w:rPr>
        <w:t>» августа 2</w:t>
      </w:r>
      <w:r w:rsidR="00E700C9">
        <w:rPr>
          <w:rFonts w:ascii="Times New Roman" w:hAnsi="Times New Roman" w:cs="Times New Roman"/>
          <w:sz w:val="26"/>
          <w:szCs w:val="26"/>
        </w:rPr>
        <w:t>023 года.</w:t>
      </w:r>
    </w:p>
    <w:p w:rsidR="00315AEC" w:rsidRPr="008E1280" w:rsidRDefault="00315AEC" w:rsidP="008E128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>Посещение экспозиции возможно в вышеуказанные сроки в будние дни с 8 часов до 17 часов.</w:t>
      </w:r>
    </w:p>
    <w:p w:rsidR="00315AEC" w:rsidRPr="008E1280" w:rsidRDefault="00315AEC" w:rsidP="008E128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2. График проведения общественных обсуждений по проекту решения Собрания депутатов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 «Об утверждении Генерального плана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 Эл»  утвердить согласно приложению №1.</w:t>
      </w:r>
    </w:p>
    <w:p w:rsidR="00315AEC" w:rsidRPr="008E1280" w:rsidRDefault="00315AEC" w:rsidP="008E1280">
      <w:pPr>
        <w:pStyle w:val="a3"/>
        <w:tabs>
          <w:tab w:val="left" w:pos="1100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r w:rsidRPr="008E1280">
        <w:rPr>
          <w:b w:val="0"/>
          <w:sz w:val="26"/>
          <w:szCs w:val="26"/>
        </w:rPr>
        <w:t xml:space="preserve">3. </w:t>
      </w:r>
      <w:r w:rsidRPr="008E1280">
        <w:rPr>
          <w:b w:val="0"/>
          <w:caps w:val="0"/>
          <w:sz w:val="26"/>
          <w:szCs w:val="26"/>
        </w:rPr>
        <w:t xml:space="preserve">Проведение общественных обсуждений возложить на </w:t>
      </w:r>
      <w:proofErr w:type="spellStart"/>
      <w:r w:rsidR="008E1280" w:rsidRPr="008E1280">
        <w:rPr>
          <w:b w:val="0"/>
          <w:caps w:val="0"/>
          <w:sz w:val="26"/>
          <w:szCs w:val="26"/>
        </w:rPr>
        <w:t>Верх-Ушнурскую</w:t>
      </w:r>
      <w:proofErr w:type="spellEnd"/>
      <w:r w:rsidRPr="008E1280">
        <w:rPr>
          <w:b w:val="0"/>
          <w:caps w:val="0"/>
          <w:sz w:val="26"/>
          <w:szCs w:val="26"/>
        </w:rPr>
        <w:t xml:space="preserve"> сельскую администрацию.</w:t>
      </w:r>
      <w:r w:rsidRPr="008E1280">
        <w:rPr>
          <w:b w:val="0"/>
          <w:sz w:val="26"/>
          <w:szCs w:val="26"/>
        </w:rPr>
        <w:t xml:space="preserve"> </w:t>
      </w:r>
    </w:p>
    <w:p w:rsidR="00315AEC" w:rsidRPr="008E1280" w:rsidRDefault="00315AEC" w:rsidP="008E1280">
      <w:pPr>
        <w:tabs>
          <w:tab w:val="left" w:pos="15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4. Установить, что предложения по проекту решения Собрания депутатов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 «Об утверждении Генерального плана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Эл» направляются в рабочую группу по подготовке генерального плана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Республика Марий Эл, </w:t>
      </w:r>
      <w:r w:rsidR="008E1280" w:rsidRPr="008E128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, ул. </w:t>
      </w:r>
      <w:r w:rsidR="008E1280" w:rsidRPr="008E1280">
        <w:rPr>
          <w:rFonts w:ascii="Times New Roman" w:hAnsi="Times New Roman" w:cs="Times New Roman"/>
          <w:sz w:val="26"/>
          <w:szCs w:val="26"/>
        </w:rPr>
        <w:t>Заречная</w:t>
      </w:r>
      <w:r w:rsidRPr="008E1280">
        <w:rPr>
          <w:rFonts w:ascii="Times New Roman" w:hAnsi="Times New Roman" w:cs="Times New Roman"/>
          <w:sz w:val="26"/>
          <w:szCs w:val="26"/>
        </w:rPr>
        <w:t xml:space="preserve"> до 1</w:t>
      </w:r>
      <w:r w:rsidR="008E1280" w:rsidRPr="008E1280">
        <w:rPr>
          <w:rFonts w:ascii="Times New Roman" w:hAnsi="Times New Roman" w:cs="Times New Roman"/>
          <w:sz w:val="26"/>
          <w:szCs w:val="26"/>
        </w:rPr>
        <w:t>1</w:t>
      </w:r>
      <w:r w:rsidRPr="008E1280">
        <w:rPr>
          <w:rFonts w:ascii="Times New Roman" w:hAnsi="Times New Roman" w:cs="Times New Roman"/>
          <w:sz w:val="26"/>
          <w:szCs w:val="26"/>
        </w:rPr>
        <w:t xml:space="preserve"> августа 2023 года.</w:t>
      </w:r>
    </w:p>
    <w:p w:rsidR="00315AEC" w:rsidRPr="008E1280" w:rsidRDefault="00315AEC" w:rsidP="008E1280">
      <w:pPr>
        <w:tabs>
          <w:tab w:val="left" w:pos="15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5. Предложить рабочей группе по подготовке генерального плана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сельского поселения обобщить предложения и рекомендации граждан, высказанные в ходе проведения общественных обсуждений по проекту решения Собрания депутатов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 «Об утверждении Генерального плана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Эл» и внести на рассмотрение Собрания депутатов.</w:t>
      </w:r>
    </w:p>
    <w:p w:rsidR="00315AEC" w:rsidRPr="008E1280" w:rsidRDefault="00315AEC" w:rsidP="008E1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>        </w:t>
      </w:r>
      <w:r w:rsidR="00E62119">
        <w:rPr>
          <w:rFonts w:ascii="Times New Roman" w:hAnsi="Times New Roman" w:cs="Times New Roman"/>
          <w:sz w:val="26"/>
          <w:szCs w:val="26"/>
        </w:rPr>
        <w:t xml:space="preserve"> </w:t>
      </w:r>
      <w:r w:rsidRPr="008E1280">
        <w:rPr>
          <w:rFonts w:ascii="Times New Roman" w:hAnsi="Times New Roman" w:cs="Times New Roman"/>
          <w:sz w:val="26"/>
          <w:szCs w:val="26"/>
        </w:rPr>
        <w:t xml:space="preserve"> 6. Настоящее постановление разместить на официальном </w:t>
      </w:r>
      <w:r w:rsidR="00E62119">
        <w:rPr>
          <w:rFonts w:ascii="Times New Roman" w:hAnsi="Times New Roman" w:cs="Times New Roman"/>
          <w:sz w:val="26"/>
          <w:szCs w:val="26"/>
        </w:rPr>
        <w:t xml:space="preserve">сайте  </w:t>
      </w:r>
      <w:proofErr w:type="spellStart"/>
      <w:r w:rsidRPr="008E1280">
        <w:rPr>
          <w:rFonts w:ascii="Times New Roman" w:hAnsi="Times New Roman" w:cs="Times New Roman"/>
          <w:sz w:val="26"/>
          <w:szCs w:val="26"/>
          <w:lang w:val="en-US"/>
        </w:rPr>
        <w:t>mari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>-</w:t>
      </w:r>
      <w:r w:rsidRPr="008E1280">
        <w:rPr>
          <w:rFonts w:ascii="Times New Roman" w:hAnsi="Times New Roman" w:cs="Times New Roman"/>
          <w:sz w:val="26"/>
          <w:szCs w:val="26"/>
          <w:lang w:val="en-US"/>
        </w:rPr>
        <w:t>el</w:t>
      </w:r>
      <w:r w:rsidRPr="008E128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E128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E128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>.</w:t>
      </w:r>
    </w:p>
    <w:p w:rsidR="00315AEC" w:rsidRPr="008E1280" w:rsidRDefault="00315AEC" w:rsidP="008E1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ab/>
        <w:t xml:space="preserve">7. </w:t>
      </w:r>
      <w:proofErr w:type="gramStart"/>
      <w:r w:rsidRPr="008E12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128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Верх-Ушнурской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8E1280" w:rsidRPr="008E1280">
        <w:rPr>
          <w:rFonts w:ascii="Times New Roman" w:hAnsi="Times New Roman" w:cs="Times New Roman"/>
          <w:sz w:val="26"/>
          <w:szCs w:val="26"/>
        </w:rPr>
        <w:t>Ельмекеева</w:t>
      </w:r>
      <w:proofErr w:type="spellEnd"/>
      <w:r w:rsidR="008E1280" w:rsidRPr="008E1280">
        <w:rPr>
          <w:rFonts w:ascii="Times New Roman" w:hAnsi="Times New Roman" w:cs="Times New Roman"/>
          <w:sz w:val="26"/>
          <w:szCs w:val="26"/>
        </w:rPr>
        <w:t xml:space="preserve"> В. Г</w:t>
      </w:r>
      <w:r w:rsidRPr="008E1280">
        <w:rPr>
          <w:rFonts w:ascii="Times New Roman" w:hAnsi="Times New Roman" w:cs="Times New Roman"/>
          <w:sz w:val="26"/>
          <w:szCs w:val="26"/>
        </w:rPr>
        <w:t>.</w:t>
      </w:r>
    </w:p>
    <w:p w:rsidR="00315AEC" w:rsidRPr="008E1280" w:rsidRDefault="00315AEC" w:rsidP="008E1280">
      <w:pPr>
        <w:pStyle w:val="a3"/>
        <w:tabs>
          <w:tab w:val="left" w:pos="851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r w:rsidRPr="008E1280">
        <w:rPr>
          <w:b w:val="0"/>
          <w:sz w:val="26"/>
          <w:szCs w:val="26"/>
        </w:rPr>
        <w:t xml:space="preserve">8. </w:t>
      </w:r>
      <w:r w:rsidRPr="008E1280">
        <w:rPr>
          <w:b w:val="0"/>
          <w:caps w:val="0"/>
          <w:sz w:val="26"/>
          <w:szCs w:val="26"/>
        </w:rPr>
        <w:t>Настоящее постановление вступает в силу со дня его опубликования.</w:t>
      </w:r>
    </w:p>
    <w:p w:rsidR="008E1280" w:rsidRDefault="008E1280" w:rsidP="008E1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1280" w:rsidRDefault="008E1280" w:rsidP="008E1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1280" w:rsidRDefault="008E1280" w:rsidP="008E1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1280" w:rsidRDefault="008E1280" w:rsidP="008E1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1280" w:rsidRDefault="00315AEC" w:rsidP="008E128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 </w:t>
      </w:r>
      <w:r w:rsidRPr="008E1280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B09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E1280" w:rsidRPr="008E1280">
        <w:rPr>
          <w:rFonts w:ascii="Times New Roman" w:hAnsi="Times New Roman" w:cs="Times New Roman"/>
          <w:color w:val="000000"/>
          <w:sz w:val="26"/>
          <w:szCs w:val="26"/>
        </w:rPr>
        <w:t>Верх-</w:t>
      </w:r>
      <w:r w:rsidR="008E1280">
        <w:rPr>
          <w:rFonts w:ascii="Times New Roman" w:hAnsi="Times New Roman" w:cs="Times New Roman"/>
          <w:color w:val="000000"/>
          <w:sz w:val="26"/>
          <w:szCs w:val="26"/>
        </w:rPr>
        <w:t>Ушнурского</w:t>
      </w:r>
      <w:proofErr w:type="spellEnd"/>
    </w:p>
    <w:p w:rsidR="00315AEC" w:rsidRPr="008E1280" w:rsidRDefault="00315AEC" w:rsidP="008E128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E1280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</w:t>
      </w:r>
      <w:r w:rsidR="008E128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="008E1280" w:rsidRPr="008E1280">
        <w:rPr>
          <w:rFonts w:ascii="Times New Roman" w:hAnsi="Times New Roman" w:cs="Times New Roman"/>
          <w:color w:val="000000"/>
          <w:sz w:val="26"/>
          <w:szCs w:val="26"/>
        </w:rPr>
        <w:t xml:space="preserve">В. А. </w:t>
      </w:r>
      <w:proofErr w:type="spellStart"/>
      <w:r w:rsidR="008E1280" w:rsidRPr="008E1280">
        <w:rPr>
          <w:rFonts w:ascii="Times New Roman" w:hAnsi="Times New Roman" w:cs="Times New Roman"/>
          <w:color w:val="000000"/>
          <w:sz w:val="26"/>
          <w:szCs w:val="26"/>
        </w:rPr>
        <w:t>Прозорова</w:t>
      </w:r>
      <w:proofErr w:type="spellEnd"/>
    </w:p>
    <w:p w:rsidR="00315AEC" w:rsidRPr="008E1280" w:rsidRDefault="00315AEC" w:rsidP="008E1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5AEC" w:rsidRPr="008E1280" w:rsidRDefault="00315AEC" w:rsidP="008E1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5AEC" w:rsidRPr="008E1280" w:rsidRDefault="00315AEC" w:rsidP="008E1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5AEC" w:rsidRPr="008E1280" w:rsidRDefault="00315AEC" w:rsidP="00315AEC">
      <w:pPr>
        <w:spacing w:before="100" w:after="240"/>
        <w:rPr>
          <w:sz w:val="26"/>
          <w:szCs w:val="26"/>
        </w:rPr>
      </w:pPr>
    </w:p>
    <w:p w:rsidR="00315AEC" w:rsidRPr="008E1280" w:rsidRDefault="00315AEC" w:rsidP="00315AEC">
      <w:pPr>
        <w:spacing w:before="100" w:after="240"/>
        <w:rPr>
          <w:sz w:val="26"/>
          <w:szCs w:val="26"/>
        </w:rPr>
      </w:pPr>
    </w:p>
    <w:p w:rsidR="00315AEC" w:rsidRDefault="00315AEC" w:rsidP="00315AEC">
      <w:pPr>
        <w:spacing w:before="100" w:after="240"/>
        <w:rPr>
          <w:sz w:val="28"/>
          <w:szCs w:val="28"/>
        </w:rPr>
      </w:pPr>
    </w:p>
    <w:p w:rsidR="00E62119" w:rsidRDefault="00E62119" w:rsidP="00315AEC">
      <w:pPr>
        <w:spacing w:before="100" w:after="240"/>
        <w:rPr>
          <w:sz w:val="28"/>
          <w:szCs w:val="28"/>
        </w:rPr>
      </w:pPr>
    </w:p>
    <w:p w:rsidR="00E62119" w:rsidRDefault="00E62119" w:rsidP="00315AEC">
      <w:pPr>
        <w:spacing w:before="100" w:after="240"/>
        <w:rPr>
          <w:sz w:val="28"/>
          <w:szCs w:val="28"/>
        </w:rPr>
      </w:pPr>
    </w:p>
    <w:p w:rsidR="00E62119" w:rsidRDefault="00E62119" w:rsidP="00315AEC">
      <w:pPr>
        <w:spacing w:before="100" w:after="240"/>
        <w:rPr>
          <w:sz w:val="28"/>
          <w:szCs w:val="28"/>
        </w:rPr>
      </w:pPr>
    </w:p>
    <w:p w:rsidR="008E1280" w:rsidRPr="006B091A" w:rsidRDefault="008E1280" w:rsidP="006B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6B091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1280" w:rsidRPr="006B091A" w:rsidRDefault="008E1280" w:rsidP="006B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0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Главы</w:t>
      </w:r>
    </w:p>
    <w:p w:rsidR="008E1280" w:rsidRPr="006B091A" w:rsidRDefault="006B091A" w:rsidP="006B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Верх-Ушнурского</w:t>
      </w:r>
      <w:proofErr w:type="spellEnd"/>
      <w:r w:rsidR="008E1280" w:rsidRPr="006B0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1280" w:rsidRPr="006B091A" w:rsidRDefault="008E1280" w:rsidP="006B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0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</w:t>
      </w:r>
      <w:r w:rsidR="00E62119">
        <w:rPr>
          <w:rFonts w:ascii="Times New Roman" w:hAnsi="Times New Roman" w:cs="Times New Roman"/>
          <w:sz w:val="24"/>
          <w:szCs w:val="24"/>
        </w:rPr>
        <w:t>3</w:t>
      </w:r>
      <w:r w:rsidRPr="006B091A">
        <w:rPr>
          <w:rFonts w:ascii="Times New Roman" w:hAnsi="Times New Roman" w:cs="Times New Roman"/>
          <w:sz w:val="24"/>
          <w:szCs w:val="24"/>
        </w:rPr>
        <w:t xml:space="preserve">  от </w:t>
      </w:r>
      <w:r w:rsidR="006B091A" w:rsidRPr="006B091A">
        <w:rPr>
          <w:rFonts w:ascii="Times New Roman" w:hAnsi="Times New Roman" w:cs="Times New Roman"/>
          <w:sz w:val="24"/>
          <w:szCs w:val="24"/>
        </w:rPr>
        <w:t>10</w:t>
      </w:r>
      <w:r w:rsidRPr="006B091A">
        <w:rPr>
          <w:rFonts w:ascii="Times New Roman" w:hAnsi="Times New Roman" w:cs="Times New Roman"/>
          <w:sz w:val="24"/>
          <w:szCs w:val="24"/>
        </w:rPr>
        <w:t xml:space="preserve"> ию</w:t>
      </w:r>
      <w:r w:rsidR="006B091A" w:rsidRPr="006B091A">
        <w:rPr>
          <w:rFonts w:ascii="Times New Roman" w:hAnsi="Times New Roman" w:cs="Times New Roman"/>
          <w:sz w:val="24"/>
          <w:szCs w:val="24"/>
        </w:rPr>
        <w:t>л</w:t>
      </w:r>
      <w:r w:rsidRPr="006B091A">
        <w:rPr>
          <w:rFonts w:ascii="Times New Roman" w:hAnsi="Times New Roman" w:cs="Times New Roman"/>
          <w:sz w:val="24"/>
          <w:szCs w:val="24"/>
        </w:rPr>
        <w:t>я 2023 года</w:t>
      </w:r>
    </w:p>
    <w:p w:rsidR="008E1280" w:rsidRPr="008E1280" w:rsidRDefault="008E1280" w:rsidP="008E12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8E1280" w:rsidRPr="008E1280" w:rsidRDefault="008E1280" w:rsidP="008E1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1280" w:rsidRPr="008E1280" w:rsidRDefault="008E1280" w:rsidP="008E12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280">
        <w:rPr>
          <w:rFonts w:ascii="Times New Roman" w:hAnsi="Times New Roman" w:cs="Times New Roman"/>
          <w:b/>
          <w:sz w:val="26"/>
          <w:szCs w:val="26"/>
        </w:rPr>
        <w:t>График проведения общественных обсуждений</w:t>
      </w:r>
    </w:p>
    <w:p w:rsidR="008E1280" w:rsidRPr="008E1280" w:rsidRDefault="008E1280" w:rsidP="008E12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280">
        <w:rPr>
          <w:rFonts w:ascii="Times New Roman" w:hAnsi="Times New Roman" w:cs="Times New Roman"/>
          <w:b/>
          <w:sz w:val="26"/>
          <w:szCs w:val="26"/>
        </w:rPr>
        <w:t xml:space="preserve">по проектам решений Собрания депутатов </w:t>
      </w:r>
      <w:proofErr w:type="spellStart"/>
      <w:r w:rsidR="006B091A">
        <w:rPr>
          <w:rFonts w:ascii="Times New Roman" w:hAnsi="Times New Roman" w:cs="Times New Roman"/>
          <w:b/>
          <w:sz w:val="26"/>
          <w:szCs w:val="26"/>
        </w:rPr>
        <w:t>Верх-Ушнурског</w:t>
      </w:r>
      <w:r w:rsidRPr="008E1280">
        <w:rPr>
          <w:rFonts w:ascii="Times New Roman" w:hAnsi="Times New Roman" w:cs="Times New Roman"/>
          <w:b/>
          <w:sz w:val="26"/>
          <w:szCs w:val="26"/>
        </w:rPr>
        <w:t>о</w:t>
      </w:r>
      <w:proofErr w:type="spellEnd"/>
      <w:r w:rsidRPr="008E128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Советского муниципального района Республики Марий  Эл «Об утверждении Генерального плана  </w:t>
      </w:r>
      <w:proofErr w:type="spellStart"/>
      <w:r w:rsidR="006B091A">
        <w:rPr>
          <w:rFonts w:ascii="Times New Roman" w:hAnsi="Times New Roman" w:cs="Times New Roman"/>
          <w:b/>
          <w:sz w:val="26"/>
          <w:szCs w:val="26"/>
        </w:rPr>
        <w:t>Верх-Ушнурского</w:t>
      </w:r>
      <w:proofErr w:type="spellEnd"/>
      <w:r w:rsidRPr="008E1280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Советского муниципального района Республики Марий  Эл»</w:t>
      </w:r>
    </w:p>
    <w:p w:rsidR="008E1280" w:rsidRPr="008E1280" w:rsidRDefault="008E1280" w:rsidP="006B091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59" w:type="dxa"/>
        <w:tblInd w:w="108" w:type="dxa"/>
        <w:tblLayout w:type="fixed"/>
        <w:tblLook w:val="0000"/>
      </w:tblPr>
      <w:tblGrid>
        <w:gridCol w:w="851"/>
        <w:gridCol w:w="2978"/>
        <w:gridCol w:w="2880"/>
        <w:gridCol w:w="3250"/>
      </w:tblGrid>
      <w:tr w:rsidR="008E1280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80" w:rsidRPr="008E1280" w:rsidRDefault="008E1280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E1280" w:rsidRPr="008E1280" w:rsidRDefault="008E1280" w:rsidP="008E12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80" w:rsidRPr="008E1280" w:rsidRDefault="008E1280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слушаний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80" w:rsidRPr="008E1280" w:rsidRDefault="008E1280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280" w:rsidRPr="008E1280" w:rsidRDefault="008E1280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Адрес проведения</w:t>
            </w:r>
          </w:p>
        </w:tc>
      </w:tr>
      <w:tr w:rsidR="00E6211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19" w:rsidRPr="008E1280" w:rsidRDefault="00E6211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19" w:rsidRPr="008E1280" w:rsidRDefault="00E6211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июля 2023 г.</w:t>
            </w:r>
          </w:p>
          <w:p w:rsidR="00E62119" w:rsidRPr="008E1280" w:rsidRDefault="00E6211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19" w:rsidRPr="008E1280" w:rsidRDefault="00E62119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Тимофеево</w:t>
            </w:r>
            <w:proofErr w:type="spellEnd"/>
          </w:p>
          <w:p w:rsidR="00E62119" w:rsidRPr="008E1280" w:rsidRDefault="00E62119" w:rsidP="00406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9" w:rsidRPr="008E1280" w:rsidRDefault="00E62119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Тимофеево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Тимофеево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435BF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</w:tr>
      <w:tr w:rsidR="00E6211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19" w:rsidRPr="008E1280" w:rsidRDefault="00E6211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19" w:rsidRPr="008E1280" w:rsidRDefault="00E62119" w:rsidP="007420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июля 2023 г.</w:t>
            </w:r>
          </w:p>
          <w:p w:rsidR="00E62119" w:rsidRPr="008E1280" w:rsidRDefault="00E62119" w:rsidP="00E621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19" w:rsidRPr="008E1280" w:rsidRDefault="00E62119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Семейкино</w:t>
            </w:r>
          </w:p>
          <w:p w:rsidR="00E62119" w:rsidRPr="008E1280" w:rsidRDefault="00E62119" w:rsidP="00406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19" w:rsidRPr="008E1280" w:rsidRDefault="00E62119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Семейкино, ул. Семейкино, д.24</w:t>
            </w:r>
          </w:p>
        </w:tc>
      </w:tr>
      <w:tr w:rsidR="008E1280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80" w:rsidRPr="008E1280" w:rsidRDefault="008E1280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80" w:rsidRPr="008E1280" w:rsidRDefault="008E1280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20 июля 2023 г.</w:t>
            </w:r>
          </w:p>
          <w:p w:rsidR="008E1280" w:rsidRPr="008E1280" w:rsidRDefault="00E6211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80" w:rsidRPr="008E1280" w:rsidRDefault="008E1280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CD7479">
              <w:rPr>
                <w:rFonts w:ascii="Times New Roman" w:hAnsi="Times New Roman" w:cs="Times New Roman"/>
                <w:sz w:val="26"/>
                <w:szCs w:val="26"/>
              </w:rPr>
              <w:t>Кундуштур</w:t>
            </w:r>
            <w:proofErr w:type="spellEnd"/>
          </w:p>
          <w:p w:rsidR="008E1280" w:rsidRPr="008E1280" w:rsidRDefault="008E1280" w:rsidP="008E12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280" w:rsidRPr="008E1280" w:rsidRDefault="008E1280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 w:rsidR="00CD7479">
              <w:rPr>
                <w:rFonts w:ascii="Times New Roman" w:hAnsi="Times New Roman" w:cs="Times New Roman"/>
                <w:sz w:val="26"/>
                <w:szCs w:val="26"/>
              </w:rPr>
              <w:t>Кундуштур</w:t>
            </w:r>
            <w:proofErr w:type="spellEnd"/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CD7479">
              <w:rPr>
                <w:rFonts w:ascii="Times New Roman" w:hAnsi="Times New Roman" w:cs="Times New Roman"/>
                <w:sz w:val="26"/>
                <w:szCs w:val="26"/>
              </w:rPr>
              <w:t>Кундуштур</w:t>
            </w:r>
            <w:proofErr w:type="spellEnd"/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CD747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7420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20 июля 2023 г.</w:t>
            </w:r>
          </w:p>
          <w:p w:rsidR="00CD7479" w:rsidRPr="008E1280" w:rsidRDefault="00E6211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7420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Маскародо</w:t>
            </w:r>
            <w:proofErr w:type="spellEnd"/>
          </w:p>
          <w:p w:rsidR="00CD7479" w:rsidRPr="008E1280" w:rsidRDefault="00CD7479" w:rsidP="007420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Маскародо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Маскародо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62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20 июля 2023 г.</w:t>
            </w:r>
          </w:p>
          <w:p w:rsidR="00CD7479" w:rsidRPr="008E1280" w:rsidRDefault="00CD7479" w:rsidP="00E621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E621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Колокуда</w:t>
            </w:r>
            <w:proofErr w:type="spellEnd"/>
          </w:p>
          <w:p w:rsidR="00CD7479" w:rsidRPr="008E1280" w:rsidRDefault="00E62119" w:rsidP="008E12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 магазина «Меркурий»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Колокуда</w:t>
            </w:r>
            <w:proofErr w:type="spellEnd"/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Колокуда</w:t>
            </w:r>
            <w:proofErr w:type="spellEnd"/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702EA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D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июля 2023 г.</w:t>
            </w:r>
          </w:p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Кукмаринский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9435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Кукмарь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9435BF">
              <w:rPr>
                <w:rFonts w:ascii="Times New Roman" w:hAnsi="Times New Roman" w:cs="Times New Roman"/>
                <w:sz w:val="26"/>
                <w:szCs w:val="26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702E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июля 2023 г.</w:t>
            </w:r>
          </w:p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Шанер</w:t>
            </w:r>
            <w:proofErr w:type="spellEnd"/>
          </w:p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Шанер</w:t>
            </w:r>
            <w:proofErr w:type="spellEnd"/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Шанер</w:t>
            </w:r>
            <w:proofErr w:type="spellEnd"/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9435B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27 июля 2023 г.</w:t>
            </w:r>
          </w:p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Васташуй</w:t>
            </w:r>
            <w:proofErr w:type="spellEnd"/>
          </w:p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Васташуй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Васташуй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435B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июля 2023 г.</w:t>
            </w:r>
          </w:p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Куркумбал</w:t>
            </w:r>
            <w:proofErr w:type="spellEnd"/>
          </w:p>
          <w:p w:rsidR="00CD7479" w:rsidRPr="008E1280" w:rsidRDefault="00CD7479" w:rsidP="008E12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Куркумбал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Куркумбал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д.17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июля 2023 г.</w:t>
            </w:r>
          </w:p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Энермучаш</w:t>
            </w:r>
            <w:proofErr w:type="spellEnd"/>
          </w:p>
          <w:p w:rsidR="00CD7479" w:rsidRPr="008E1280" w:rsidRDefault="00CD7479" w:rsidP="008E12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CD74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РМЭ, Советский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Энермучаш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Энермучаш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435BF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</w:tr>
      <w:tr w:rsidR="00702EAC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  <w:p w:rsidR="00702EAC" w:rsidRPr="008E1280" w:rsidRDefault="00702EAC" w:rsidP="00702E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Янгранур</w:t>
            </w:r>
            <w:proofErr w:type="spellEnd"/>
          </w:p>
          <w:p w:rsidR="00702EAC" w:rsidRPr="008E1280" w:rsidRDefault="00702EAC" w:rsidP="00406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702E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Янгранур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Янгранур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435BF">
              <w:rPr>
                <w:rFonts w:ascii="Times New Roman" w:hAnsi="Times New Roman" w:cs="Times New Roman"/>
                <w:sz w:val="26"/>
                <w:szCs w:val="26"/>
              </w:rPr>
              <w:t xml:space="preserve"> 31</w:t>
            </w:r>
          </w:p>
        </w:tc>
      </w:tr>
      <w:tr w:rsidR="00702EAC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  <w:p w:rsidR="00702EAC" w:rsidRPr="008E1280" w:rsidRDefault="00702EAC" w:rsidP="008866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66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866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Шуймучаш</w:t>
            </w:r>
            <w:proofErr w:type="spellEnd"/>
          </w:p>
          <w:p w:rsidR="00702EAC" w:rsidRPr="008E1280" w:rsidRDefault="00702EAC" w:rsidP="00406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702E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Шуймучаш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Шуймучаш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435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2EAC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  <w:p w:rsidR="00702EAC" w:rsidRPr="008E1280" w:rsidRDefault="00702EAC" w:rsidP="008866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66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8666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Пибахтино</w:t>
            </w:r>
            <w:proofErr w:type="spellEnd"/>
          </w:p>
          <w:p w:rsidR="00702EAC" w:rsidRPr="008E1280" w:rsidRDefault="009435BF" w:rsidP="00406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 магазина «Меркурий»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702E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Пибахтино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Пибахтино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FD7A1D">
              <w:rPr>
                <w:rFonts w:ascii="Times New Roman" w:hAnsi="Times New Roman" w:cs="Times New Roman"/>
                <w:sz w:val="26"/>
                <w:szCs w:val="26"/>
              </w:rPr>
              <w:t>21А</w:t>
            </w:r>
          </w:p>
        </w:tc>
      </w:tr>
      <w:tr w:rsidR="00702EAC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  <w:p w:rsidR="00702EAC" w:rsidRPr="008E1280" w:rsidRDefault="00702EAC" w:rsidP="008866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66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8666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Муглово</w:t>
            </w:r>
            <w:proofErr w:type="spellEnd"/>
          </w:p>
          <w:p w:rsidR="00702EAC" w:rsidRPr="008E1280" w:rsidRDefault="00702EAC" w:rsidP="00406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8866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 w:rsidR="0088666A">
              <w:rPr>
                <w:rFonts w:ascii="Times New Roman" w:hAnsi="Times New Roman" w:cs="Times New Roman"/>
                <w:sz w:val="26"/>
                <w:szCs w:val="26"/>
              </w:rPr>
              <w:t>Муглово</w:t>
            </w:r>
            <w:proofErr w:type="spellEnd"/>
            <w:r w:rsidR="0088666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88666A">
              <w:rPr>
                <w:rFonts w:ascii="Times New Roman" w:hAnsi="Times New Roman" w:cs="Times New Roman"/>
                <w:sz w:val="26"/>
                <w:szCs w:val="26"/>
              </w:rPr>
              <w:t>Муглово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435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3C6BB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CD7479"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CD7479"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FD7A1D" w:rsidP="008E12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Тапшерский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FD7A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 w:rsidR="003C6BB9">
              <w:rPr>
                <w:rFonts w:ascii="Times New Roman" w:hAnsi="Times New Roman" w:cs="Times New Roman"/>
                <w:sz w:val="26"/>
                <w:szCs w:val="26"/>
              </w:rPr>
              <w:t>Тапшер</w:t>
            </w:r>
            <w:proofErr w:type="spellEnd"/>
            <w:r w:rsidR="003C6BB9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3C6BB9">
              <w:rPr>
                <w:rFonts w:ascii="Times New Roman" w:hAnsi="Times New Roman" w:cs="Times New Roman"/>
                <w:sz w:val="26"/>
                <w:szCs w:val="26"/>
              </w:rPr>
              <w:t>Тапшер</w:t>
            </w:r>
            <w:proofErr w:type="spellEnd"/>
            <w:r w:rsidR="003C6BB9">
              <w:rPr>
                <w:rFonts w:ascii="Times New Roman" w:hAnsi="Times New Roman" w:cs="Times New Roman"/>
                <w:sz w:val="26"/>
                <w:szCs w:val="26"/>
              </w:rPr>
              <w:t>, д.1</w:t>
            </w:r>
            <w:r w:rsidR="00FD7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3C6BB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CD7479"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CD7479" w:rsidRPr="008E1280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702EAC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Комсомольский</w:t>
            </w:r>
          </w:p>
          <w:p w:rsidR="00CD7479" w:rsidRPr="008E1280" w:rsidRDefault="00CD7479" w:rsidP="008E12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702E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РМЭ, Советский район</w:t>
            </w:r>
            <w:r w:rsidR="00886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2EAC">
              <w:rPr>
                <w:rFonts w:ascii="Times New Roman" w:hAnsi="Times New Roman" w:cs="Times New Roman"/>
                <w:sz w:val="26"/>
                <w:szCs w:val="26"/>
              </w:rPr>
              <w:t>п. Комсомольский, ул. Комсомольский, д.3</w:t>
            </w:r>
          </w:p>
        </w:tc>
      </w:tr>
      <w:tr w:rsidR="00CD7479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702EAC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6BB9">
              <w:rPr>
                <w:rFonts w:ascii="Times New Roman" w:hAnsi="Times New Roman" w:cs="Times New Roman"/>
                <w:sz w:val="26"/>
                <w:szCs w:val="26"/>
              </w:rPr>
              <w:t>3 августа</w:t>
            </w:r>
            <w:r w:rsidR="00CD7479"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  <w:p w:rsidR="00CD7479" w:rsidRPr="008E1280" w:rsidRDefault="00CD7479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79" w:rsidRPr="008E1280" w:rsidRDefault="009435BF" w:rsidP="008E1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702EAC">
              <w:rPr>
                <w:rFonts w:ascii="Times New Roman" w:hAnsi="Times New Roman" w:cs="Times New Roman"/>
                <w:sz w:val="26"/>
                <w:szCs w:val="26"/>
              </w:rPr>
              <w:t>Немецродо</w:t>
            </w:r>
            <w:proofErr w:type="spellEnd"/>
          </w:p>
          <w:p w:rsidR="00CD7479" w:rsidRPr="008E1280" w:rsidRDefault="00CD7479" w:rsidP="008E12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индивидуальное строение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79" w:rsidRPr="008E1280" w:rsidRDefault="00CD7479" w:rsidP="00702E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д. </w:t>
            </w:r>
            <w:proofErr w:type="spellStart"/>
            <w:r w:rsidR="00702EAC">
              <w:rPr>
                <w:rFonts w:ascii="Times New Roman" w:hAnsi="Times New Roman" w:cs="Times New Roman"/>
                <w:sz w:val="26"/>
                <w:szCs w:val="26"/>
              </w:rPr>
              <w:t>Немецродо</w:t>
            </w:r>
            <w:proofErr w:type="spellEnd"/>
            <w:r w:rsidR="00702EAC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702EAC">
              <w:rPr>
                <w:rFonts w:ascii="Times New Roman" w:hAnsi="Times New Roman" w:cs="Times New Roman"/>
                <w:sz w:val="26"/>
                <w:szCs w:val="26"/>
              </w:rPr>
              <w:t>Немецродо</w:t>
            </w:r>
            <w:proofErr w:type="spellEnd"/>
            <w:r w:rsidR="00702EAC">
              <w:rPr>
                <w:rFonts w:ascii="Times New Roman" w:hAnsi="Times New Roman" w:cs="Times New Roman"/>
                <w:sz w:val="26"/>
                <w:szCs w:val="26"/>
              </w:rPr>
              <w:t>, д.10</w:t>
            </w:r>
          </w:p>
        </w:tc>
      </w:tr>
      <w:tr w:rsidR="00702EAC" w:rsidRPr="008E1280" w:rsidTr="003C6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8E12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августа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  <w:p w:rsidR="00702EAC" w:rsidRPr="008E1280" w:rsidRDefault="00702EAC" w:rsidP="00702E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AC" w:rsidRPr="008E1280" w:rsidRDefault="009435BF" w:rsidP="00406D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702EAC">
              <w:rPr>
                <w:rFonts w:ascii="Times New Roman" w:hAnsi="Times New Roman" w:cs="Times New Roman"/>
                <w:sz w:val="26"/>
                <w:szCs w:val="26"/>
              </w:rPr>
              <w:t>Верх-Ушнур</w:t>
            </w:r>
            <w:proofErr w:type="spellEnd"/>
          </w:p>
          <w:p w:rsidR="00702EAC" w:rsidRPr="008E1280" w:rsidRDefault="009435BF" w:rsidP="00406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AC" w:rsidRPr="008E1280" w:rsidRDefault="00702EAC" w:rsidP="009435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80">
              <w:rPr>
                <w:rFonts w:ascii="Times New Roman" w:hAnsi="Times New Roman" w:cs="Times New Roman"/>
                <w:sz w:val="26"/>
                <w:szCs w:val="26"/>
              </w:rPr>
              <w:t xml:space="preserve">РМЭ, Советский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Верх-Ушнур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9435BF"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proofErr w:type="gramEnd"/>
            <w:r w:rsidR="009435BF">
              <w:rPr>
                <w:rFonts w:ascii="Times New Roman" w:hAnsi="Times New Roman" w:cs="Times New Roman"/>
                <w:sz w:val="26"/>
                <w:szCs w:val="26"/>
              </w:rPr>
              <w:t>, д.8</w:t>
            </w:r>
          </w:p>
        </w:tc>
      </w:tr>
    </w:tbl>
    <w:p w:rsidR="008E1280" w:rsidRPr="008E1280" w:rsidRDefault="008E1280" w:rsidP="008E12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15AEC" w:rsidRPr="008E1280" w:rsidRDefault="00315AEC" w:rsidP="008E128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15AEC" w:rsidRPr="008E1280" w:rsidSect="00177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59"/>
    <w:multiLevelType w:val="hybridMultilevel"/>
    <w:tmpl w:val="9BE4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5AEC"/>
    <w:rsid w:val="00177082"/>
    <w:rsid w:val="00212551"/>
    <w:rsid w:val="00315AEC"/>
    <w:rsid w:val="00375268"/>
    <w:rsid w:val="003C6BB9"/>
    <w:rsid w:val="00456BA0"/>
    <w:rsid w:val="006271E6"/>
    <w:rsid w:val="006B091A"/>
    <w:rsid w:val="00702EAC"/>
    <w:rsid w:val="0088666A"/>
    <w:rsid w:val="008E1280"/>
    <w:rsid w:val="009435BF"/>
    <w:rsid w:val="009A7CBE"/>
    <w:rsid w:val="00A60CB0"/>
    <w:rsid w:val="00AC4941"/>
    <w:rsid w:val="00CD7479"/>
    <w:rsid w:val="00DE55DA"/>
    <w:rsid w:val="00E62119"/>
    <w:rsid w:val="00E700C9"/>
    <w:rsid w:val="00FD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5AE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15AEC"/>
    <w:rPr>
      <w:rFonts w:ascii="Times New Roman" w:eastAsia="Times New Roman" w:hAnsi="Times New Roman" w:cs="Times New Roman"/>
      <w:b/>
      <w:caps/>
      <w:sz w:val="24"/>
      <w:szCs w:val="28"/>
      <w:lang w:eastAsia="zh-CN"/>
    </w:rPr>
  </w:style>
  <w:style w:type="paragraph" w:customStyle="1" w:styleId="ConsTitle">
    <w:name w:val="ConsTitle"/>
    <w:rsid w:val="00315AEC"/>
    <w:pPr>
      <w:widowControl w:val="0"/>
      <w:suppressAutoHyphens/>
      <w:spacing w:after="0" w:line="100" w:lineRule="atLeast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2023-07-14T11:43:00Z</cp:lastPrinted>
  <dcterms:created xsi:type="dcterms:W3CDTF">2023-07-10T08:11:00Z</dcterms:created>
  <dcterms:modified xsi:type="dcterms:W3CDTF">2023-07-17T10:45:00Z</dcterms:modified>
</cp:coreProperties>
</file>