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AA6940" w:rsidTr="00AA6940">
        <w:trPr>
          <w:cantSplit/>
          <w:trHeight w:val="516"/>
          <w:jc w:val="center"/>
        </w:trPr>
        <w:tc>
          <w:tcPr>
            <w:tcW w:w="4191" w:type="dxa"/>
            <w:hideMark/>
          </w:tcPr>
          <w:p w:rsidR="00AA6940" w:rsidRDefault="00AA6940">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AA6940" w:rsidRDefault="00AA6940">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AA6940" w:rsidRDefault="00AA6940">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AA6940" w:rsidRDefault="00AA6940">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AA6940" w:rsidRDefault="00AA6940">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60400" cy="692150"/>
                  <wp:effectExtent l="19050" t="0" r="635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60400" cy="692150"/>
                          </a:xfrm>
                          <a:prstGeom prst="rect">
                            <a:avLst/>
                          </a:prstGeom>
                          <a:noFill/>
                          <a:ln w="9525">
                            <a:noFill/>
                            <a:miter lim="800000"/>
                            <a:headEnd/>
                            <a:tailEnd/>
                          </a:ln>
                        </pic:spPr>
                      </pic:pic>
                    </a:graphicData>
                  </a:graphic>
                </wp:inline>
              </w:drawing>
            </w:r>
          </w:p>
        </w:tc>
        <w:tc>
          <w:tcPr>
            <w:tcW w:w="4051" w:type="dxa"/>
            <w:hideMark/>
          </w:tcPr>
          <w:p w:rsidR="00AA6940" w:rsidRDefault="00AA6940">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AA6940" w:rsidRDefault="00AA6940">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AA6940" w:rsidTr="00AA6940">
        <w:trPr>
          <w:trHeight w:val="366"/>
          <w:jc w:val="center"/>
        </w:trPr>
        <w:tc>
          <w:tcPr>
            <w:tcW w:w="4191" w:type="dxa"/>
            <w:tcBorders>
              <w:top w:val="nil"/>
              <w:left w:val="nil"/>
              <w:bottom w:val="double" w:sz="6" w:space="0" w:color="auto"/>
              <w:right w:val="nil"/>
            </w:tcBorders>
          </w:tcPr>
          <w:p w:rsidR="00AA6940" w:rsidRDefault="00AA6940">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AA6940" w:rsidRDefault="00AA6940">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AA6940" w:rsidRDefault="00AA6940">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tcPr>
          <w:p w:rsidR="00AA6940" w:rsidRDefault="00AA6940">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AA6940" w:rsidRDefault="00AA6940">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AA6940" w:rsidRDefault="00AA6940">
            <w:pPr>
              <w:spacing w:after="0" w:line="240" w:lineRule="auto"/>
              <w:jc w:val="center"/>
              <w:rPr>
                <w:rFonts w:ascii="Times New Roman" w:eastAsia="Times New Roman" w:hAnsi="Times New Roman" w:cs="Times New Roman"/>
                <w:b/>
                <w:color w:val="0000FF"/>
                <w:sz w:val="28"/>
                <w:szCs w:val="28"/>
                <w:lang w:eastAsia="en-US"/>
              </w:rPr>
            </w:pPr>
          </w:p>
        </w:tc>
      </w:tr>
    </w:tbl>
    <w:p w:rsidR="00AA6940" w:rsidRDefault="00AA6940" w:rsidP="00AA6940">
      <w:pPr>
        <w:pStyle w:val="a3"/>
        <w:tabs>
          <w:tab w:val="left" w:pos="5670"/>
        </w:tabs>
        <w:spacing w:after="0"/>
        <w:ind w:right="911"/>
        <w:jc w:val="right"/>
        <w:rPr>
          <w:sz w:val="26"/>
          <w:szCs w:val="26"/>
        </w:rPr>
      </w:pPr>
      <w:r>
        <w:rPr>
          <w:sz w:val="26"/>
          <w:szCs w:val="26"/>
        </w:rPr>
        <w:t xml:space="preserve"> </w:t>
      </w: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ПОСТАНОВЛЕНИЕ </w:t>
      </w: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62 от 14 августа 2023 года </w:t>
      </w:r>
    </w:p>
    <w:p w:rsidR="00AA6940" w:rsidRDefault="00AA6940" w:rsidP="00AA6940">
      <w:pPr>
        <w:spacing w:after="0" w:line="240" w:lineRule="auto"/>
        <w:jc w:val="center"/>
        <w:rPr>
          <w:rFonts w:ascii="Times New Roman" w:hAnsi="Times New Roman" w:cs="Times New Roman"/>
          <w:sz w:val="26"/>
          <w:szCs w:val="26"/>
        </w:rPr>
      </w:pP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 утверждении муниципальной  программы «Безопасность</w:t>
      </w: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гидротехнического сооружения находящегося на территории</w:t>
      </w:r>
    </w:p>
    <w:p w:rsidR="00AA6940" w:rsidRDefault="00AA6940" w:rsidP="00AA6940">
      <w:pPr>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w:t>
      </w: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Республики Марий Эл</w:t>
      </w:r>
    </w:p>
    <w:p w:rsidR="00AA6940" w:rsidRDefault="00AA6940" w:rsidP="00AA694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2023-2027 г. г</w:t>
      </w:r>
    </w:p>
    <w:p w:rsidR="00AA6940" w:rsidRDefault="00AA6940" w:rsidP="00AA6940">
      <w:pPr>
        <w:spacing w:after="0" w:line="240" w:lineRule="auto"/>
        <w:jc w:val="both"/>
        <w:rPr>
          <w:rFonts w:ascii="Times New Roman" w:hAnsi="Times New Roman" w:cs="Times New Roman"/>
          <w:sz w:val="26"/>
          <w:szCs w:val="26"/>
        </w:rPr>
      </w:pPr>
    </w:p>
    <w:p w:rsidR="00AA6940" w:rsidRDefault="00AA6940" w:rsidP="00AA6940">
      <w:pPr>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             В целях </w:t>
      </w:r>
      <w:proofErr w:type="gramStart"/>
      <w:r>
        <w:rPr>
          <w:rFonts w:ascii="Times New Roman" w:hAnsi="Times New Roman" w:cs="Times New Roman"/>
          <w:sz w:val="26"/>
          <w:szCs w:val="26"/>
        </w:rPr>
        <w:t>повышения безопасности функционирования системы гидротехнических сооружений</w:t>
      </w:r>
      <w:proofErr w:type="gramEnd"/>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 Республики Марий Эл,  на основании Федерального закона "О безопасности гидротехнических сооружений" от 21 июля 1997 г. № 117-ФЗ, в соответствии со статьей 15 Федерального закона от 06 октября 2003 г. № 131-ФЗ "Об общих принципах организации местного самоуправления в Российской Федерации", администрация </w:t>
      </w: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  Республики Марий Эл постановляет:</w:t>
      </w:r>
    </w:p>
    <w:p w:rsidR="00AA6940" w:rsidRDefault="00AA6940" w:rsidP="00AA6940">
      <w:pPr>
        <w:spacing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       1.  Утвердить муниципальную  программу «Безопасность гидротехнического сооружения находящегося на территории </w:t>
      </w: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 Республики Марий Эл  на 2023-2027 г.   (Приложение).</w:t>
      </w:r>
    </w:p>
    <w:p w:rsidR="00AA6940" w:rsidRDefault="00AA6940" w:rsidP="00AA6940">
      <w:pPr>
        <w:pStyle w:val="a3"/>
        <w:ind w:left="567" w:right="527" w:hanging="567"/>
        <w:jc w:val="both"/>
        <w:rPr>
          <w:sz w:val="26"/>
          <w:szCs w:val="26"/>
        </w:rPr>
      </w:pPr>
      <w:r>
        <w:rPr>
          <w:sz w:val="26"/>
          <w:szCs w:val="26"/>
        </w:rPr>
        <w:t xml:space="preserve">       2. Настоящее постановление вступает в силу после его официального       обнародования </w:t>
      </w:r>
    </w:p>
    <w:p w:rsidR="00AA6940" w:rsidRDefault="00AA6940" w:rsidP="00AA6940">
      <w:pPr>
        <w:pStyle w:val="a3"/>
        <w:spacing w:after="0"/>
        <w:ind w:right="5365"/>
        <w:rPr>
          <w:sz w:val="26"/>
          <w:szCs w:val="26"/>
        </w:rPr>
      </w:pPr>
      <w:r>
        <w:rPr>
          <w:sz w:val="26"/>
          <w:szCs w:val="26"/>
        </w:rPr>
        <w:tab/>
      </w:r>
    </w:p>
    <w:p w:rsidR="00AA6940" w:rsidRDefault="00AA6940" w:rsidP="00AA6940">
      <w:pPr>
        <w:spacing w:line="240" w:lineRule="auto"/>
        <w:rPr>
          <w:rFonts w:ascii="Times New Roman" w:hAnsi="Times New Roman" w:cs="Times New Roman"/>
          <w:sz w:val="26"/>
          <w:szCs w:val="26"/>
        </w:rPr>
      </w:pPr>
    </w:p>
    <w:p w:rsidR="00AA6940" w:rsidRDefault="00AA6940" w:rsidP="00AA6940">
      <w:pPr>
        <w:spacing w:after="0" w:line="240" w:lineRule="auto"/>
        <w:rPr>
          <w:rFonts w:ascii="Times New Roman" w:hAnsi="Times New Roman" w:cs="Times New Roman"/>
          <w:sz w:val="26"/>
          <w:szCs w:val="26"/>
        </w:rPr>
      </w:pPr>
    </w:p>
    <w:p w:rsidR="00AA6940" w:rsidRDefault="00AA6940" w:rsidP="00AA6940">
      <w:pPr>
        <w:tabs>
          <w:tab w:val="left" w:pos="2070"/>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Глава </w:t>
      </w:r>
      <w:proofErr w:type="spellStart"/>
      <w:r>
        <w:rPr>
          <w:rFonts w:ascii="Times New Roman" w:hAnsi="Times New Roman" w:cs="Times New Roman"/>
          <w:sz w:val="26"/>
          <w:szCs w:val="26"/>
        </w:rPr>
        <w:t>Шиньшинской</w:t>
      </w:r>
      <w:proofErr w:type="spellEnd"/>
    </w:p>
    <w:p w:rsidR="00AA6940" w:rsidRDefault="00AA6940" w:rsidP="00AA6940">
      <w:pPr>
        <w:tabs>
          <w:tab w:val="left" w:pos="2070"/>
          <w:tab w:val="left" w:pos="427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w:t>
      </w:r>
      <w:r>
        <w:rPr>
          <w:rFonts w:ascii="Times New Roman" w:hAnsi="Times New Roman" w:cs="Times New Roman"/>
          <w:sz w:val="26"/>
          <w:szCs w:val="26"/>
        </w:rPr>
        <w:tab/>
        <w:t xml:space="preserve">                     П.С.Иванова</w:t>
      </w:r>
    </w:p>
    <w:p w:rsidR="00AA6940" w:rsidRDefault="00AA6940" w:rsidP="00AA6940">
      <w:pPr>
        <w:spacing w:after="0" w:line="240" w:lineRule="auto"/>
        <w:rPr>
          <w:rFonts w:ascii="Times New Roman" w:hAnsi="Times New Roman" w:cs="Times New Roman"/>
          <w:sz w:val="26"/>
          <w:szCs w:val="26"/>
        </w:rPr>
      </w:pPr>
    </w:p>
    <w:p w:rsidR="00AA6940" w:rsidRDefault="00AA6940" w:rsidP="00AA6940">
      <w:pPr>
        <w:spacing w:after="0" w:line="240" w:lineRule="auto"/>
        <w:rPr>
          <w:rFonts w:ascii="Times New Roman" w:hAnsi="Times New Roman" w:cs="Times New Roman"/>
          <w:sz w:val="26"/>
          <w:szCs w:val="26"/>
        </w:rPr>
        <w:sectPr w:rsidR="00AA6940">
          <w:pgSz w:w="11910" w:h="16840"/>
          <w:pgMar w:top="420" w:right="711" w:bottom="280" w:left="1040" w:header="720" w:footer="720" w:gutter="0"/>
          <w:cols w:space="720"/>
        </w:sectPr>
      </w:pPr>
    </w:p>
    <w:p w:rsidR="00AA6940" w:rsidRDefault="00AA6940" w:rsidP="00AA6940">
      <w:pPr>
        <w:pStyle w:val="a3"/>
        <w:spacing w:after="0"/>
        <w:ind w:right="527"/>
        <w:jc w:val="right"/>
        <w:rPr>
          <w:sz w:val="26"/>
          <w:szCs w:val="26"/>
        </w:rPr>
      </w:pPr>
      <w:r>
        <w:rPr>
          <w:spacing w:val="-1"/>
          <w:sz w:val="26"/>
          <w:szCs w:val="26"/>
        </w:rPr>
        <w:lastRenderedPageBreak/>
        <w:t>Утверждено</w:t>
      </w:r>
    </w:p>
    <w:p w:rsidR="00AA6940" w:rsidRDefault="00AA6940" w:rsidP="00AA6940">
      <w:pPr>
        <w:pStyle w:val="a3"/>
        <w:spacing w:after="0"/>
        <w:ind w:left="5998" w:right="528" w:firstLine="653"/>
        <w:jc w:val="right"/>
        <w:rPr>
          <w:sz w:val="26"/>
          <w:szCs w:val="26"/>
        </w:rPr>
      </w:pPr>
      <w:r>
        <w:rPr>
          <w:sz w:val="26"/>
          <w:szCs w:val="26"/>
        </w:rPr>
        <w:t>постановлением</w:t>
      </w:r>
      <w:r>
        <w:rPr>
          <w:spacing w:val="-11"/>
          <w:sz w:val="26"/>
          <w:szCs w:val="26"/>
        </w:rPr>
        <w:t xml:space="preserve"> </w:t>
      </w:r>
      <w:r>
        <w:rPr>
          <w:sz w:val="26"/>
          <w:szCs w:val="26"/>
        </w:rPr>
        <w:t xml:space="preserve">администрации </w:t>
      </w:r>
      <w:proofErr w:type="spellStart"/>
      <w:r>
        <w:rPr>
          <w:sz w:val="26"/>
          <w:szCs w:val="26"/>
        </w:rPr>
        <w:t>Шиньшинского</w:t>
      </w:r>
      <w:proofErr w:type="spellEnd"/>
      <w:r>
        <w:rPr>
          <w:sz w:val="26"/>
          <w:szCs w:val="26"/>
        </w:rPr>
        <w:t xml:space="preserve"> сельского</w:t>
      </w:r>
      <w:r>
        <w:rPr>
          <w:spacing w:val="-10"/>
          <w:sz w:val="26"/>
          <w:szCs w:val="26"/>
        </w:rPr>
        <w:t xml:space="preserve"> </w:t>
      </w:r>
      <w:r>
        <w:rPr>
          <w:sz w:val="26"/>
          <w:szCs w:val="26"/>
        </w:rPr>
        <w:t>поселения</w:t>
      </w:r>
    </w:p>
    <w:p w:rsidR="00AA6940" w:rsidRDefault="00AA6940" w:rsidP="00AA6940">
      <w:pPr>
        <w:pStyle w:val="a3"/>
        <w:spacing w:after="0"/>
        <w:ind w:right="525"/>
        <w:jc w:val="right"/>
        <w:rPr>
          <w:sz w:val="26"/>
          <w:szCs w:val="26"/>
        </w:rPr>
      </w:pPr>
      <w:r>
        <w:rPr>
          <w:sz w:val="26"/>
          <w:szCs w:val="26"/>
        </w:rPr>
        <w:t>от 14.08. 2023  №</w:t>
      </w:r>
      <w:r>
        <w:rPr>
          <w:spacing w:val="-3"/>
          <w:sz w:val="26"/>
          <w:szCs w:val="26"/>
        </w:rPr>
        <w:t xml:space="preserve"> 62</w:t>
      </w:r>
    </w:p>
    <w:p w:rsidR="00AA6940" w:rsidRDefault="00AA6940" w:rsidP="00AA6940">
      <w:pPr>
        <w:pStyle w:val="a3"/>
        <w:spacing w:after="0"/>
        <w:rPr>
          <w:sz w:val="26"/>
          <w:szCs w:val="26"/>
        </w:rPr>
      </w:pPr>
    </w:p>
    <w:p w:rsidR="00AA6940" w:rsidRDefault="00AA6940" w:rsidP="00AA6940">
      <w:pPr>
        <w:pStyle w:val="a3"/>
        <w:spacing w:after="0"/>
        <w:rPr>
          <w:sz w:val="26"/>
          <w:szCs w:val="26"/>
        </w:rPr>
      </w:pPr>
    </w:p>
    <w:p w:rsidR="00AA6940" w:rsidRDefault="00AA6940" w:rsidP="00AA6940">
      <w:pPr>
        <w:pStyle w:val="a3"/>
        <w:ind w:left="1691" w:right="571" w:hanging="1116"/>
        <w:jc w:val="center"/>
        <w:rPr>
          <w:sz w:val="26"/>
          <w:szCs w:val="26"/>
        </w:rPr>
      </w:pPr>
      <w:r>
        <w:rPr>
          <w:sz w:val="26"/>
          <w:szCs w:val="26"/>
        </w:rPr>
        <w:t xml:space="preserve">Муниципальная программа «Безопасность гидротехнического сооружения находящегося на территории  </w:t>
      </w:r>
      <w:proofErr w:type="spellStart"/>
      <w:r>
        <w:rPr>
          <w:sz w:val="26"/>
          <w:szCs w:val="26"/>
        </w:rPr>
        <w:t>Шиньшинского</w:t>
      </w:r>
      <w:proofErr w:type="spellEnd"/>
      <w:r>
        <w:rPr>
          <w:sz w:val="26"/>
          <w:szCs w:val="26"/>
        </w:rPr>
        <w:t xml:space="preserve"> сельского поселения на 2023-2027 гг.»</w:t>
      </w:r>
    </w:p>
    <w:p w:rsidR="00AA6940" w:rsidRDefault="00AA6940" w:rsidP="00AA6940">
      <w:pPr>
        <w:pStyle w:val="a3"/>
        <w:rPr>
          <w:sz w:val="26"/>
          <w:szCs w:val="26"/>
        </w:rPr>
      </w:pPr>
    </w:p>
    <w:p w:rsidR="00AA6940" w:rsidRDefault="00AA6940" w:rsidP="00AA6940">
      <w:pPr>
        <w:pStyle w:val="a3"/>
        <w:spacing w:after="9"/>
        <w:jc w:val="center"/>
        <w:rPr>
          <w:sz w:val="26"/>
          <w:szCs w:val="26"/>
        </w:rPr>
      </w:pPr>
      <w:r>
        <w:rPr>
          <w:sz w:val="26"/>
          <w:szCs w:val="26"/>
        </w:rPr>
        <w:t>Паспорт программы</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27"/>
        <w:gridCol w:w="5161"/>
      </w:tblGrid>
      <w:tr w:rsidR="00AA6940" w:rsidTr="00AA6940">
        <w:trPr>
          <w:trHeight w:val="1369"/>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Наименование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a3"/>
              <w:spacing w:line="276" w:lineRule="auto"/>
              <w:ind w:right="571" w:firstLine="575"/>
              <w:jc w:val="both"/>
              <w:rPr>
                <w:sz w:val="26"/>
                <w:szCs w:val="26"/>
                <w:lang w:eastAsia="en-US"/>
              </w:rPr>
            </w:pPr>
            <w:r>
              <w:rPr>
                <w:sz w:val="26"/>
                <w:szCs w:val="26"/>
                <w:lang w:eastAsia="en-US"/>
              </w:rPr>
              <w:t xml:space="preserve">Муниципальная программа «Безопасность гидротехнического сооружения находящегося на территории  </w:t>
            </w:r>
            <w:proofErr w:type="spellStart"/>
            <w:r>
              <w:rPr>
                <w:sz w:val="26"/>
                <w:szCs w:val="26"/>
                <w:lang w:eastAsia="en-US"/>
              </w:rPr>
              <w:t>Шиньшинского</w:t>
            </w:r>
            <w:proofErr w:type="spellEnd"/>
            <w:r>
              <w:rPr>
                <w:sz w:val="26"/>
                <w:szCs w:val="26"/>
                <w:lang w:eastAsia="en-US"/>
              </w:rPr>
              <w:t xml:space="preserve"> сельского поселения на 2023-2027 гг.»</w:t>
            </w:r>
          </w:p>
        </w:tc>
      </w:tr>
      <w:tr w:rsidR="00AA6940" w:rsidTr="00AA6940">
        <w:trPr>
          <w:trHeight w:val="1672"/>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Основание для разработки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ight="43"/>
              <w:jc w:val="both"/>
              <w:rPr>
                <w:sz w:val="26"/>
                <w:szCs w:val="26"/>
              </w:rPr>
            </w:pPr>
            <w:r>
              <w:rPr>
                <w:sz w:val="26"/>
                <w:szCs w:val="26"/>
              </w:rPr>
              <w:t xml:space="preserve">Федеральный закон от 06.10.2003 N 131-ФЗ "Об общих принципах организации местного самоуправления в Российской Федерации"; Федеральный закон от </w:t>
            </w:r>
            <w:hyperlink r:id="rId7" w:history="1">
              <w:r>
                <w:rPr>
                  <w:rStyle w:val="a6"/>
                  <w:color w:val="auto"/>
                  <w:sz w:val="26"/>
                  <w:szCs w:val="26"/>
                  <w:u w:val="none"/>
                </w:rPr>
                <w:t>21.07.1997 N 117-ФЗ</w:t>
              </w:r>
            </w:hyperlink>
            <w:r>
              <w:rPr>
                <w:sz w:val="26"/>
                <w:szCs w:val="26"/>
              </w:rPr>
              <w:t xml:space="preserve"> "О безопасности гидротехнических сооружений"</w:t>
            </w:r>
          </w:p>
        </w:tc>
      </w:tr>
      <w:tr w:rsidR="00AA6940" w:rsidTr="00AA6940">
        <w:trPr>
          <w:trHeight w:val="841"/>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Заказчик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4094"/>
              </w:tabs>
              <w:spacing w:line="276" w:lineRule="auto"/>
              <w:ind w:left="60" w:right="44"/>
              <w:rPr>
                <w:sz w:val="26"/>
                <w:szCs w:val="26"/>
              </w:rPr>
            </w:pPr>
            <w:r>
              <w:rPr>
                <w:sz w:val="26"/>
                <w:szCs w:val="26"/>
              </w:rPr>
              <w:t xml:space="preserve">Администрация  </w:t>
            </w:r>
            <w:proofErr w:type="spellStart"/>
            <w:r>
              <w:rPr>
                <w:sz w:val="26"/>
                <w:szCs w:val="26"/>
              </w:rPr>
              <w:t>Шиньшинского</w:t>
            </w:r>
            <w:proofErr w:type="spellEnd"/>
            <w:r>
              <w:rPr>
                <w:sz w:val="26"/>
                <w:szCs w:val="26"/>
              </w:rPr>
              <w:t xml:space="preserve"> </w:t>
            </w:r>
            <w:r>
              <w:rPr>
                <w:spacing w:val="-3"/>
                <w:sz w:val="26"/>
                <w:szCs w:val="26"/>
              </w:rPr>
              <w:t xml:space="preserve">сельского </w:t>
            </w:r>
            <w:r>
              <w:rPr>
                <w:sz w:val="26"/>
                <w:szCs w:val="26"/>
              </w:rPr>
              <w:t>поселения</w:t>
            </w:r>
          </w:p>
        </w:tc>
      </w:tr>
      <w:tr w:rsidR="00AA6940" w:rsidTr="00AA6940">
        <w:trPr>
          <w:trHeight w:val="844"/>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Разработчик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074"/>
              </w:tabs>
              <w:spacing w:line="276" w:lineRule="auto"/>
              <w:ind w:left="60" w:right="44"/>
              <w:rPr>
                <w:sz w:val="26"/>
                <w:szCs w:val="26"/>
              </w:rPr>
            </w:pPr>
            <w:r>
              <w:rPr>
                <w:sz w:val="26"/>
                <w:szCs w:val="26"/>
              </w:rPr>
              <w:t xml:space="preserve">Администрация  </w:t>
            </w:r>
            <w:proofErr w:type="spellStart"/>
            <w:r>
              <w:rPr>
                <w:sz w:val="26"/>
                <w:szCs w:val="26"/>
              </w:rPr>
              <w:t>Шиньшинского</w:t>
            </w:r>
            <w:proofErr w:type="spellEnd"/>
            <w:r>
              <w:rPr>
                <w:sz w:val="26"/>
                <w:szCs w:val="26"/>
              </w:rPr>
              <w:t xml:space="preserve"> сельского поселения</w:t>
            </w:r>
          </w:p>
        </w:tc>
      </w:tr>
      <w:tr w:rsidR="00AA6940" w:rsidTr="00AA6940">
        <w:trPr>
          <w:trHeight w:val="1118"/>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Основная цель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ight="47"/>
              <w:jc w:val="both"/>
              <w:rPr>
                <w:sz w:val="26"/>
                <w:szCs w:val="26"/>
              </w:rPr>
            </w:pPr>
            <w:r>
              <w:rPr>
                <w:sz w:val="26"/>
                <w:szCs w:val="26"/>
              </w:rPr>
              <w:t>Повышение эффективности охраны водных объектов, защищённости от негативного воздействия вод</w:t>
            </w:r>
          </w:p>
        </w:tc>
      </w:tr>
      <w:tr w:rsidR="00AA6940" w:rsidTr="00AA6940">
        <w:trPr>
          <w:trHeight w:val="1948"/>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Основные задачи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1920"/>
              </w:tabs>
              <w:spacing w:line="276" w:lineRule="auto"/>
              <w:ind w:left="60" w:right="45"/>
              <w:jc w:val="both"/>
              <w:rPr>
                <w:sz w:val="26"/>
                <w:szCs w:val="26"/>
              </w:rPr>
            </w:pPr>
            <w:r>
              <w:rPr>
                <w:sz w:val="26"/>
                <w:szCs w:val="26"/>
              </w:rPr>
              <w:t xml:space="preserve">Обеспечение рационального водопользования на территории </w:t>
            </w:r>
            <w:proofErr w:type="spellStart"/>
            <w:r>
              <w:rPr>
                <w:sz w:val="26"/>
                <w:szCs w:val="26"/>
              </w:rPr>
              <w:t>Шиньшинского</w:t>
            </w:r>
            <w:proofErr w:type="spellEnd"/>
            <w:r>
              <w:rPr>
                <w:sz w:val="26"/>
                <w:szCs w:val="26"/>
              </w:rPr>
              <w:t xml:space="preserve"> сельского поселения в том числе защита территории и населения от вредного воздействия вод; оздоровление экологической обстановки на водных объектах.</w:t>
            </w:r>
          </w:p>
        </w:tc>
      </w:tr>
      <w:tr w:rsidR="00AA6940" w:rsidTr="00AA6940">
        <w:trPr>
          <w:trHeight w:val="565"/>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Сроки реализации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Pr>
                <w:sz w:val="26"/>
                <w:szCs w:val="26"/>
              </w:rPr>
            </w:pPr>
            <w:r>
              <w:rPr>
                <w:sz w:val="26"/>
                <w:szCs w:val="26"/>
              </w:rPr>
              <w:t>2023-2027 годы</w:t>
            </w:r>
          </w:p>
        </w:tc>
      </w:tr>
      <w:tr w:rsidR="00AA6940" w:rsidTr="00AA6940">
        <w:trPr>
          <w:trHeight w:val="1120"/>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1358"/>
                <w:tab w:val="left" w:pos="2850"/>
                <w:tab w:val="left" w:pos="4006"/>
              </w:tabs>
              <w:spacing w:line="276" w:lineRule="auto"/>
              <w:ind w:left="59" w:right="47"/>
              <w:rPr>
                <w:sz w:val="26"/>
                <w:szCs w:val="26"/>
              </w:rPr>
            </w:pPr>
            <w:r>
              <w:rPr>
                <w:sz w:val="26"/>
                <w:szCs w:val="26"/>
              </w:rPr>
              <w:t>Структура</w:t>
            </w:r>
            <w:r>
              <w:rPr>
                <w:sz w:val="26"/>
                <w:szCs w:val="26"/>
              </w:rPr>
              <w:tab/>
              <w:t>Программы,</w:t>
            </w:r>
            <w:r>
              <w:rPr>
                <w:sz w:val="26"/>
                <w:szCs w:val="26"/>
              </w:rPr>
              <w:tab/>
              <w:t>перечень</w:t>
            </w:r>
            <w:r>
              <w:rPr>
                <w:sz w:val="26"/>
                <w:szCs w:val="26"/>
              </w:rPr>
              <w:tab/>
            </w:r>
            <w:r>
              <w:rPr>
                <w:spacing w:val="-3"/>
                <w:sz w:val="26"/>
                <w:szCs w:val="26"/>
              </w:rPr>
              <w:t xml:space="preserve">программ, </w:t>
            </w:r>
            <w:r>
              <w:rPr>
                <w:sz w:val="26"/>
                <w:szCs w:val="26"/>
              </w:rPr>
              <w:t>основных направлений и</w:t>
            </w:r>
            <w:r>
              <w:rPr>
                <w:spacing w:val="-5"/>
                <w:sz w:val="26"/>
                <w:szCs w:val="26"/>
              </w:rPr>
              <w:t xml:space="preserve"> </w:t>
            </w:r>
            <w:r>
              <w:rPr>
                <w:sz w:val="26"/>
                <w:szCs w:val="26"/>
              </w:rPr>
              <w:t>мероприятий</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ight="43"/>
              <w:jc w:val="both"/>
              <w:rPr>
                <w:sz w:val="26"/>
                <w:szCs w:val="26"/>
              </w:rPr>
            </w:pPr>
            <w:r>
              <w:rPr>
                <w:sz w:val="26"/>
                <w:szCs w:val="26"/>
              </w:rPr>
              <w:t xml:space="preserve">Использование и охрана гидротехнического сооружения  </w:t>
            </w:r>
            <w:proofErr w:type="spellStart"/>
            <w:r>
              <w:rPr>
                <w:sz w:val="26"/>
                <w:szCs w:val="26"/>
              </w:rPr>
              <w:t>Шиньшинского</w:t>
            </w:r>
            <w:proofErr w:type="spellEnd"/>
            <w:r>
              <w:rPr>
                <w:sz w:val="26"/>
                <w:szCs w:val="26"/>
              </w:rPr>
              <w:t xml:space="preserve"> сельского поселения</w:t>
            </w:r>
          </w:p>
        </w:tc>
      </w:tr>
      <w:tr w:rsidR="00AA6940" w:rsidTr="00AA6940">
        <w:trPr>
          <w:trHeight w:val="841"/>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Исполнители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074"/>
              </w:tabs>
              <w:spacing w:line="276" w:lineRule="auto"/>
              <w:ind w:left="60" w:right="44"/>
              <w:rPr>
                <w:sz w:val="26"/>
                <w:szCs w:val="26"/>
              </w:rPr>
            </w:pPr>
            <w:r>
              <w:rPr>
                <w:sz w:val="26"/>
                <w:szCs w:val="26"/>
              </w:rPr>
              <w:t xml:space="preserve">Администрация  </w:t>
            </w:r>
            <w:proofErr w:type="spellStart"/>
            <w:r>
              <w:rPr>
                <w:sz w:val="26"/>
                <w:szCs w:val="26"/>
              </w:rPr>
              <w:t>Шиньшинского</w:t>
            </w:r>
            <w:proofErr w:type="spellEnd"/>
            <w:r>
              <w:rPr>
                <w:sz w:val="26"/>
                <w:szCs w:val="26"/>
              </w:rPr>
              <w:t xml:space="preserve"> сельского поселения</w:t>
            </w:r>
          </w:p>
        </w:tc>
      </w:tr>
      <w:tr w:rsidR="00AA6940" w:rsidTr="00AA6940">
        <w:trPr>
          <w:trHeight w:val="949"/>
        </w:trPr>
        <w:tc>
          <w:tcPr>
            <w:tcW w:w="512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1311"/>
                <w:tab w:val="left" w:pos="1856"/>
                <w:tab w:val="left" w:pos="3356"/>
              </w:tabs>
              <w:spacing w:line="276" w:lineRule="auto"/>
              <w:ind w:left="59" w:right="45"/>
              <w:rPr>
                <w:sz w:val="26"/>
                <w:szCs w:val="26"/>
              </w:rPr>
            </w:pPr>
            <w:r>
              <w:rPr>
                <w:sz w:val="26"/>
                <w:szCs w:val="26"/>
              </w:rPr>
              <w:lastRenderedPageBreak/>
              <w:t>Объемы</w:t>
            </w:r>
            <w:r>
              <w:rPr>
                <w:sz w:val="26"/>
                <w:szCs w:val="26"/>
              </w:rPr>
              <w:tab/>
              <w:t>и</w:t>
            </w:r>
            <w:r>
              <w:rPr>
                <w:sz w:val="26"/>
                <w:szCs w:val="26"/>
              </w:rPr>
              <w:tab/>
              <w:t>источники</w:t>
            </w:r>
            <w:r>
              <w:rPr>
                <w:sz w:val="26"/>
                <w:szCs w:val="26"/>
              </w:rPr>
              <w:tab/>
            </w:r>
            <w:r>
              <w:rPr>
                <w:spacing w:val="-1"/>
                <w:sz w:val="26"/>
                <w:szCs w:val="26"/>
              </w:rPr>
              <w:t xml:space="preserve">финансирования </w:t>
            </w:r>
            <w:r>
              <w:rPr>
                <w:sz w:val="26"/>
                <w:szCs w:val="26"/>
              </w:rPr>
              <w:t>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ight="42"/>
              <w:jc w:val="both"/>
              <w:rPr>
                <w:sz w:val="26"/>
                <w:szCs w:val="26"/>
              </w:rPr>
            </w:pPr>
            <w:r>
              <w:rPr>
                <w:sz w:val="26"/>
                <w:szCs w:val="26"/>
              </w:rPr>
              <w:t xml:space="preserve">Общий объем финансирования Программы составляет: в 2023-2027 годах - </w:t>
            </w:r>
            <w:r>
              <w:rPr>
                <w:color w:val="FF0000"/>
                <w:sz w:val="26"/>
                <w:szCs w:val="26"/>
              </w:rPr>
              <w:t xml:space="preserve"> </w:t>
            </w:r>
            <w:r>
              <w:rPr>
                <w:sz w:val="26"/>
                <w:szCs w:val="26"/>
              </w:rPr>
              <w:t>тыс</w:t>
            </w:r>
            <w:proofErr w:type="gramStart"/>
            <w:r>
              <w:rPr>
                <w:sz w:val="26"/>
                <w:szCs w:val="26"/>
              </w:rPr>
              <w:t>.р</w:t>
            </w:r>
            <w:proofErr w:type="gramEnd"/>
            <w:r>
              <w:rPr>
                <w:sz w:val="26"/>
                <w:szCs w:val="26"/>
              </w:rPr>
              <w:t xml:space="preserve">уб., в том числе средства местного бюджета </w:t>
            </w:r>
            <w:r>
              <w:rPr>
                <w:color w:val="C00000"/>
                <w:sz w:val="26"/>
                <w:szCs w:val="26"/>
              </w:rPr>
              <w:t>-</w:t>
            </w:r>
            <w:r>
              <w:rPr>
                <w:sz w:val="26"/>
                <w:szCs w:val="26"/>
              </w:rPr>
              <w:t xml:space="preserve"> тыс.руб.,</w:t>
            </w:r>
          </w:p>
        </w:tc>
      </w:tr>
      <w:tr w:rsidR="00AA6940" w:rsidTr="00AA6940">
        <w:trPr>
          <w:trHeight w:val="844"/>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971"/>
                <w:tab w:val="left" w:pos="2918"/>
                <w:tab w:val="left" w:pos="3402"/>
                <w:tab w:val="left" w:pos="4304"/>
                <w:tab w:val="left" w:pos="5019"/>
              </w:tabs>
              <w:spacing w:line="276" w:lineRule="auto"/>
              <w:ind w:left="120" w:right="44" w:hanging="60"/>
              <w:rPr>
                <w:sz w:val="26"/>
                <w:szCs w:val="26"/>
              </w:rPr>
            </w:pPr>
            <w:r>
              <w:rPr>
                <w:sz w:val="26"/>
                <w:szCs w:val="26"/>
              </w:rPr>
              <w:t>Объем</w:t>
            </w:r>
            <w:r>
              <w:rPr>
                <w:sz w:val="26"/>
                <w:szCs w:val="26"/>
              </w:rPr>
              <w:tab/>
              <w:t>финансирования</w:t>
            </w:r>
            <w:r>
              <w:rPr>
                <w:sz w:val="26"/>
                <w:szCs w:val="26"/>
              </w:rPr>
              <w:tab/>
              <w:t>по</w:t>
            </w:r>
            <w:r>
              <w:rPr>
                <w:sz w:val="26"/>
                <w:szCs w:val="26"/>
              </w:rPr>
              <w:tab/>
              <w:t>годам:</w:t>
            </w:r>
            <w:r>
              <w:rPr>
                <w:sz w:val="26"/>
                <w:szCs w:val="26"/>
              </w:rPr>
              <w:tab/>
              <w:t>2023</w:t>
            </w:r>
            <w:r>
              <w:rPr>
                <w:sz w:val="26"/>
                <w:szCs w:val="26"/>
              </w:rPr>
              <w:tab/>
            </w:r>
            <w:r>
              <w:rPr>
                <w:spacing w:val="-17"/>
                <w:sz w:val="26"/>
                <w:szCs w:val="26"/>
              </w:rPr>
              <w:t xml:space="preserve">- 436 720 </w:t>
            </w:r>
            <w:r>
              <w:rPr>
                <w:sz w:val="26"/>
                <w:szCs w:val="26"/>
              </w:rPr>
              <w:t xml:space="preserve"> </w:t>
            </w:r>
            <w:proofErr w:type="spellStart"/>
            <w:r>
              <w:rPr>
                <w:sz w:val="26"/>
                <w:szCs w:val="26"/>
              </w:rPr>
              <w:t>руб</w:t>
            </w:r>
            <w:proofErr w:type="spellEnd"/>
            <w:r>
              <w:rPr>
                <w:sz w:val="26"/>
                <w:szCs w:val="26"/>
              </w:rPr>
              <w:t xml:space="preserve">; 2024 – 63 280 </w:t>
            </w:r>
            <w:proofErr w:type="spellStart"/>
            <w:r>
              <w:rPr>
                <w:sz w:val="26"/>
                <w:szCs w:val="26"/>
              </w:rPr>
              <w:t>руб</w:t>
            </w:r>
            <w:proofErr w:type="spellEnd"/>
            <w:r>
              <w:rPr>
                <w:sz w:val="26"/>
                <w:szCs w:val="26"/>
              </w:rPr>
              <w:t>; 2025 -</w:t>
            </w:r>
            <w:r>
              <w:rPr>
                <w:spacing w:val="-4"/>
                <w:sz w:val="26"/>
                <w:szCs w:val="26"/>
              </w:rPr>
              <w:t xml:space="preserve"> </w:t>
            </w:r>
            <w:r>
              <w:rPr>
                <w:sz w:val="26"/>
                <w:szCs w:val="26"/>
              </w:rPr>
              <w:t>тыс</w:t>
            </w:r>
            <w:proofErr w:type="gramStart"/>
            <w:r>
              <w:rPr>
                <w:sz w:val="26"/>
                <w:szCs w:val="26"/>
              </w:rPr>
              <w:t>.р</w:t>
            </w:r>
            <w:proofErr w:type="gramEnd"/>
            <w:r>
              <w:rPr>
                <w:sz w:val="26"/>
                <w:szCs w:val="26"/>
              </w:rPr>
              <w:t>уб. 2026- тыс.руб. 2027-     тыс. руб.</w:t>
            </w:r>
          </w:p>
        </w:tc>
      </w:tr>
      <w:tr w:rsidR="00AA6940" w:rsidTr="00AA6940">
        <w:trPr>
          <w:trHeight w:val="1393"/>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Ожидаемые конечные результаты реализации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3600"/>
              </w:tabs>
              <w:spacing w:line="276" w:lineRule="auto"/>
              <w:ind w:left="60" w:right="45"/>
              <w:rPr>
                <w:sz w:val="26"/>
                <w:szCs w:val="26"/>
              </w:rPr>
            </w:pPr>
            <w:r>
              <w:rPr>
                <w:sz w:val="26"/>
                <w:szCs w:val="26"/>
              </w:rPr>
              <w:t xml:space="preserve">Увеличение технической безопасности гидротехнического сооружения, находящегося в муниципальной </w:t>
            </w:r>
            <w:r>
              <w:rPr>
                <w:spacing w:val="-1"/>
                <w:sz w:val="26"/>
                <w:szCs w:val="26"/>
              </w:rPr>
              <w:t xml:space="preserve">собственности </w:t>
            </w:r>
            <w:proofErr w:type="spellStart"/>
            <w:r>
              <w:rPr>
                <w:sz w:val="26"/>
                <w:szCs w:val="26"/>
              </w:rPr>
              <w:t>Шиньшинского</w:t>
            </w:r>
            <w:proofErr w:type="spellEnd"/>
            <w:r>
              <w:rPr>
                <w:sz w:val="26"/>
                <w:szCs w:val="26"/>
              </w:rPr>
              <w:t xml:space="preserve"> сельского</w:t>
            </w:r>
            <w:r>
              <w:rPr>
                <w:spacing w:val="-1"/>
                <w:sz w:val="26"/>
                <w:szCs w:val="26"/>
              </w:rPr>
              <w:t xml:space="preserve"> </w:t>
            </w:r>
            <w:r>
              <w:rPr>
                <w:sz w:val="26"/>
                <w:szCs w:val="26"/>
              </w:rPr>
              <w:t>поселения</w:t>
            </w:r>
          </w:p>
        </w:tc>
      </w:tr>
      <w:tr w:rsidR="00AA6940" w:rsidTr="00AA6940">
        <w:trPr>
          <w:trHeight w:val="1121"/>
        </w:trPr>
        <w:tc>
          <w:tcPr>
            <w:tcW w:w="5127"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rPr>
                <w:sz w:val="26"/>
                <w:szCs w:val="26"/>
              </w:rPr>
            </w:pPr>
          </w:p>
          <w:p w:rsidR="00AA6940" w:rsidRDefault="00AA6940">
            <w:pPr>
              <w:pStyle w:val="TableParagraph"/>
              <w:spacing w:line="276" w:lineRule="auto"/>
              <w:ind w:left="59"/>
              <w:rPr>
                <w:sz w:val="26"/>
                <w:szCs w:val="26"/>
              </w:rPr>
            </w:pPr>
            <w:r>
              <w:rPr>
                <w:sz w:val="26"/>
                <w:szCs w:val="26"/>
              </w:rPr>
              <w:t xml:space="preserve">Система организации </w:t>
            </w:r>
            <w:proofErr w:type="gramStart"/>
            <w:r>
              <w:rPr>
                <w:sz w:val="26"/>
                <w:szCs w:val="26"/>
              </w:rPr>
              <w:t>контроля за</w:t>
            </w:r>
            <w:proofErr w:type="gramEnd"/>
            <w:r>
              <w:rPr>
                <w:sz w:val="26"/>
                <w:szCs w:val="26"/>
              </w:rPr>
              <w:t xml:space="preserve"> исполнением Программы</w:t>
            </w:r>
          </w:p>
        </w:tc>
        <w:tc>
          <w:tcPr>
            <w:tcW w:w="516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60" w:right="46"/>
              <w:jc w:val="both"/>
              <w:rPr>
                <w:sz w:val="26"/>
                <w:szCs w:val="26"/>
              </w:rPr>
            </w:pPr>
            <w:proofErr w:type="gramStart"/>
            <w:r>
              <w:rPr>
                <w:sz w:val="26"/>
                <w:szCs w:val="26"/>
              </w:rPr>
              <w:t>Контроль за</w:t>
            </w:r>
            <w:proofErr w:type="gramEnd"/>
            <w:r>
              <w:rPr>
                <w:sz w:val="26"/>
                <w:szCs w:val="26"/>
              </w:rPr>
              <w:t xml:space="preserve"> реализацией Программы осуществляет по итогам каждого года администрация </w:t>
            </w:r>
            <w:proofErr w:type="spellStart"/>
            <w:r>
              <w:rPr>
                <w:sz w:val="26"/>
                <w:szCs w:val="26"/>
              </w:rPr>
              <w:t>Шиньшинского</w:t>
            </w:r>
            <w:proofErr w:type="spellEnd"/>
            <w:r>
              <w:rPr>
                <w:sz w:val="26"/>
                <w:szCs w:val="26"/>
              </w:rPr>
              <w:t xml:space="preserve"> сельского поселения</w:t>
            </w:r>
          </w:p>
        </w:tc>
      </w:tr>
    </w:tbl>
    <w:p w:rsidR="00AA6940" w:rsidRDefault="00AA6940" w:rsidP="00AA6940">
      <w:pPr>
        <w:pStyle w:val="a3"/>
        <w:rPr>
          <w:sz w:val="26"/>
          <w:szCs w:val="26"/>
        </w:rPr>
      </w:pPr>
    </w:p>
    <w:p w:rsidR="00AA6940" w:rsidRDefault="00AA6940" w:rsidP="00AA6940">
      <w:pPr>
        <w:pStyle w:val="Heading1"/>
        <w:spacing w:before="0"/>
        <w:ind w:right="586"/>
        <w:rPr>
          <w:sz w:val="26"/>
          <w:szCs w:val="26"/>
        </w:rPr>
      </w:pPr>
      <w:r>
        <w:rPr>
          <w:sz w:val="26"/>
          <w:szCs w:val="26"/>
        </w:rPr>
        <w:t>Раздел 1. Содержание проблемы и обоснование необходимости ее решения программными методами</w:t>
      </w:r>
    </w:p>
    <w:p w:rsidR="00AA6940" w:rsidRDefault="00AA6940" w:rsidP="00AA6940">
      <w:pPr>
        <w:pStyle w:val="a3"/>
        <w:tabs>
          <w:tab w:val="left" w:pos="709"/>
        </w:tabs>
        <w:ind w:right="529" w:firstLine="709"/>
        <w:jc w:val="both"/>
        <w:rPr>
          <w:sz w:val="26"/>
          <w:szCs w:val="26"/>
        </w:rPr>
      </w:pPr>
      <w:r>
        <w:rPr>
          <w:sz w:val="26"/>
          <w:szCs w:val="26"/>
        </w:rPr>
        <w:t>Основные принципы, послужившие основой для включения в программу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w:t>
      </w:r>
      <w:r>
        <w:rPr>
          <w:spacing w:val="-1"/>
          <w:sz w:val="26"/>
          <w:szCs w:val="26"/>
        </w:rPr>
        <w:t xml:space="preserve"> </w:t>
      </w:r>
      <w:r>
        <w:rPr>
          <w:sz w:val="26"/>
          <w:szCs w:val="26"/>
        </w:rPr>
        <w:t>следующие:</w:t>
      </w:r>
    </w:p>
    <w:p w:rsidR="00AA6940" w:rsidRDefault="00AA6940" w:rsidP="00AA6940">
      <w:pPr>
        <w:pStyle w:val="a5"/>
        <w:numPr>
          <w:ilvl w:val="0"/>
          <w:numId w:val="1"/>
        </w:numPr>
        <w:tabs>
          <w:tab w:val="left" w:pos="701"/>
        </w:tabs>
        <w:spacing w:before="0"/>
        <w:ind w:right="537" w:firstLine="0"/>
        <w:rPr>
          <w:sz w:val="26"/>
          <w:szCs w:val="26"/>
        </w:rPr>
      </w:pPr>
      <w:r>
        <w:rPr>
          <w:sz w:val="26"/>
          <w:szCs w:val="26"/>
        </w:rPr>
        <w:t>бассейновый принцип в подходе к решению задач по использованию и охране водных объектов;</w:t>
      </w:r>
    </w:p>
    <w:p w:rsidR="00AA6940" w:rsidRDefault="00AA6940" w:rsidP="00AA6940">
      <w:pPr>
        <w:pStyle w:val="a5"/>
        <w:numPr>
          <w:ilvl w:val="0"/>
          <w:numId w:val="1"/>
        </w:numPr>
        <w:tabs>
          <w:tab w:val="left" w:pos="660"/>
        </w:tabs>
        <w:spacing w:before="0"/>
        <w:ind w:left="659" w:hanging="140"/>
        <w:rPr>
          <w:sz w:val="26"/>
          <w:szCs w:val="26"/>
        </w:rPr>
      </w:pPr>
      <w:r>
        <w:rPr>
          <w:sz w:val="26"/>
          <w:szCs w:val="26"/>
        </w:rPr>
        <w:t>оценка эффективности предлагаемых мероприятий; оптимизация бюджетных</w:t>
      </w:r>
      <w:r>
        <w:rPr>
          <w:spacing w:val="-11"/>
          <w:sz w:val="26"/>
          <w:szCs w:val="26"/>
        </w:rPr>
        <w:t xml:space="preserve"> </w:t>
      </w:r>
      <w:r>
        <w:rPr>
          <w:sz w:val="26"/>
          <w:szCs w:val="26"/>
        </w:rPr>
        <w:t>расходов;</w:t>
      </w:r>
    </w:p>
    <w:p w:rsidR="00AA6940" w:rsidRDefault="00AA6940" w:rsidP="00AA6940">
      <w:pPr>
        <w:pStyle w:val="a5"/>
        <w:numPr>
          <w:ilvl w:val="0"/>
          <w:numId w:val="1"/>
        </w:numPr>
        <w:tabs>
          <w:tab w:val="left" w:pos="795"/>
        </w:tabs>
        <w:spacing w:before="0"/>
        <w:ind w:right="526" w:firstLine="0"/>
        <w:rPr>
          <w:sz w:val="26"/>
          <w:szCs w:val="26"/>
        </w:rPr>
      </w:pPr>
      <w:r>
        <w:rPr>
          <w:sz w:val="26"/>
          <w:szCs w:val="26"/>
        </w:rPr>
        <w:t xml:space="preserve">координация деятельности Администрации </w:t>
      </w:r>
      <w:proofErr w:type="spellStart"/>
      <w:r>
        <w:rPr>
          <w:sz w:val="26"/>
          <w:szCs w:val="26"/>
        </w:rPr>
        <w:t>Шиньшинского</w:t>
      </w:r>
      <w:proofErr w:type="spellEnd"/>
      <w:r>
        <w:rPr>
          <w:sz w:val="26"/>
          <w:szCs w:val="26"/>
        </w:rPr>
        <w:t xml:space="preserve"> сельского поселения  по достижению приоритетных целей и задач в сфере водных отношений;</w:t>
      </w:r>
    </w:p>
    <w:p w:rsidR="00AA6940" w:rsidRDefault="00AA6940" w:rsidP="00AA6940">
      <w:pPr>
        <w:pStyle w:val="a5"/>
        <w:numPr>
          <w:ilvl w:val="0"/>
          <w:numId w:val="1"/>
        </w:numPr>
        <w:tabs>
          <w:tab w:val="left" w:pos="694"/>
        </w:tabs>
        <w:spacing w:before="0"/>
        <w:ind w:right="532" w:firstLine="0"/>
        <w:rPr>
          <w:sz w:val="26"/>
          <w:szCs w:val="26"/>
        </w:rPr>
      </w:pPr>
      <w:r>
        <w:rPr>
          <w:sz w:val="26"/>
          <w:szCs w:val="26"/>
        </w:rPr>
        <w:t xml:space="preserve">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Pr>
          <w:sz w:val="26"/>
          <w:szCs w:val="26"/>
        </w:rPr>
        <w:t>контроля за</w:t>
      </w:r>
      <w:proofErr w:type="gramEnd"/>
      <w:r>
        <w:rPr>
          <w:sz w:val="26"/>
          <w:szCs w:val="26"/>
        </w:rPr>
        <w:t xml:space="preserve"> их</w:t>
      </w:r>
      <w:r>
        <w:rPr>
          <w:spacing w:val="-10"/>
          <w:sz w:val="26"/>
          <w:szCs w:val="26"/>
        </w:rPr>
        <w:t xml:space="preserve"> </w:t>
      </w:r>
      <w:r>
        <w:rPr>
          <w:sz w:val="26"/>
          <w:szCs w:val="26"/>
        </w:rPr>
        <w:t>состоянием;</w:t>
      </w:r>
    </w:p>
    <w:p w:rsidR="00AA6940" w:rsidRDefault="00AA6940" w:rsidP="00AA6940">
      <w:pPr>
        <w:pStyle w:val="a5"/>
        <w:numPr>
          <w:ilvl w:val="0"/>
          <w:numId w:val="1"/>
        </w:numPr>
        <w:tabs>
          <w:tab w:val="left" w:pos="660"/>
        </w:tabs>
        <w:spacing w:before="0"/>
        <w:ind w:right="525" w:firstLine="0"/>
        <w:rPr>
          <w:sz w:val="26"/>
          <w:szCs w:val="26"/>
        </w:rPr>
      </w:pPr>
      <w:r>
        <w:rPr>
          <w:sz w:val="26"/>
          <w:szCs w:val="26"/>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AA6940" w:rsidRDefault="00AA6940" w:rsidP="00AA6940">
      <w:pPr>
        <w:pStyle w:val="a3"/>
        <w:ind w:right="528" w:firstLine="479"/>
        <w:jc w:val="both"/>
        <w:rPr>
          <w:sz w:val="26"/>
          <w:szCs w:val="26"/>
        </w:rPr>
      </w:pPr>
      <w:r>
        <w:rPr>
          <w:sz w:val="26"/>
          <w:szCs w:val="26"/>
        </w:rPr>
        <w:t>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Определение мероприятий программы основано на наиболее острых проблемах. Одной из них является отсутствие должностного внимания ремонту гидротехнических сооружений, которое приводит к невозможности безопасного пропуска повышенных расходов паводковых вод.</w:t>
      </w:r>
    </w:p>
    <w:p w:rsidR="00AA6940" w:rsidRDefault="00AA6940" w:rsidP="00AA6940">
      <w:pPr>
        <w:pStyle w:val="a3"/>
        <w:ind w:right="527" w:firstLine="479"/>
        <w:jc w:val="both"/>
        <w:rPr>
          <w:sz w:val="26"/>
          <w:szCs w:val="26"/>
        </w:rPr>
      </w:pPr>
      <w:r>
        <w:rPr>
          <w:sz w:val="26"/>
          <w:szCs w:val="26"/>
        </w:rPr>
        <w:t xml:space="preserve">На территории </w:t>
      </w:r>
      <w:proofErr w:type="spellStart"/>
      <w:r>
        <w:rPr>
          <w:sz w:val="26"/>
          <w:szCs w:val="26"/>
        </w:rPr>
        <w:t>Шиньшинского</w:t>
      </w:r>
      <w:proofErr w:type="spellEnd"/>
      <w:r>
        <w:rPr>
          <w:sz w:val="26"/>
          <w:szCs w:val="26"/>
        </w:rPr>
        <w:t xml:space="preserve"> сельского поселения расположено одно гидротехническое сооружение. Для комплексного решения указанных проблем разработана данная программа.</w:t>
      </w:r>
    </w:p>
    <w:p w:rsidR="00AA6940" w:rsidRDefault="00AA6940" w:rsidP="00AA6940">
      <w:pPr>
        <w:pStyle w:val="Heading1"/>
        <w:spacing w:before="0" w:after="240"/>
        <w:ind w:right="587"/>
        <w:rPr>
          <w:sz w:val="26"/>
          <w:szCs w:val="26"/>
        </w:rPr>
      </w:pPr>
      <w:r>
        <w:rPr>
          <w:sz w:val="26"/>
          <w:szCs w:val="26"/>
        </w:rPr>
        <w:t>Раздел 2. Основные цели и задачи, сроки и этапы реализации Программы, целевые индикаторы и показатели</w:t>
      </w:r>
    </w:p>
    <w:p w:rsidR="00AA6940" w:rsidRDefault="00AA6940" w:rsidP="00AA6940">
      <w:pPr>
        <w:pStyle w:val="a3"/>
        <w:spacing w:after="0"/>
        <w:ind w:right="526" w:firstLine="539"/>
        <w:jc w:val="both"/>
        <w:rPr>
          <w:sz w:val="26"/>
          <w:szCs w:val="26"/>
        </w:rPr>
      </w:pPr>
      <w:r>
        <w:rPr>
          <w:sz w:val="26"/>
          <w:szCs w:val="26"/>
        </w:rPr>
        <w:t xml:space="preserve">Повышение эффективности охраны водных объектов, защищенности от негативного </w:t>
      </w:r>
      <w:r>
        <w:rPr>
          <w:sz w:val="26"/>
          <w:szCs w:val="26"/>
        </w:rPr>
        <w:lastRenderedPageBreak/>
        <w:t>воздействия вод.</w:t>
      </w:r>
    </w:p>
    <w:p w:rsidR="00AA6940" w:rsidRDefault="00AA6940" w:rsidP="00AA6940">
      <w:pPr>
        <w:pStyle w:val="a3"/>
        <w:tabs>
          <w:tab w:val="left" w:pos="2645"/>
          <w:tab w:val="left" w:pos="4276"/>
          <w:tab w:val="left" w:pos="6405"/>
          <w:tab w:val="left" w:pos="7906"/>
          <w:tab w:val="left" w:pos="9777"/>
        </w:tabs>
        <w:spacing w:after="0"/>
        <w:ind w:right="531"/>
        <w:rPr>
          <w:sz w:val="26"/>
          <w:szCs w:val="26"/>
        </w:rPr>
      </w:pPr>
      <w:r>
        <w:rPr>
          <w:sz w:val="26"/>
          <w:szCs w:val="26"/>
        </w:rPr>
        <w:t xml:space="preserve">         Обеспечение</w:t>
      </w:r>
      <w:r>
        <w:rPr>
          <w:sz w:val="26"/>
          <w:szCs w:val="26"/>
        </w:rPr>
        <w:tab/>
        <w:t>безопасности</w:t>
      </w:r>
      <w:r>
        <w:rPr>
          <w:sz w:val="26"/>
          <w:szCs w:val="26"/>
        </w:rPr>
        <w:tab/>
        <w:t>гидротехнических</w:t>
      </w:r>
      <w:r>
        <w:rPr>
          <w:sz w:val="26"/>
          <w:szCs w:val="26"/>
        </w:rPr>
        <w:tab/>
        <w:t>сооружений</w:t>
      </w:r>
      <w:r>
        <w:rPr>
          <w:sz w:val="26"/>
          <w:szCs w:val="26"/>
        </w:rPr>
        <w:tab/>
        <w:t>осуществляется</w:t>
      </w:r>
      <w:r>
        <w:rPr>
          <w:sz w:val="26"/>
          <w:szCs w:val="26"/>
        </w:rPr>
        <w:tab/>
      </w:r>
      <w:r>
        <w:rPr>
          <w:spacing w:val="-9"/>
          <w:sz w:val="26"/>
          <w:szCs w:val="26"/>
        </w:rPr>
        <w:t xml:space="preserve">на </w:t>
      </w:r>
      <w:r>
        <w:rPr>
          <w:sz w:val="26"/>
          <w:szCs w:val="26"/>
        </w:rPr>
        <w:t>основании следующих общих</w:t>
      </w:r>
      <w:r>
        <w:rPr>
          <w:spacing w:val="3"/>
          <w:sz w:val="26"/>
          <w:szCs w:val="26"/>
        </w:rPr>
        <w:t xml:space="preserve"> </w:t>
      </w:r>
      <w:r>
        <w:rPr>
          <w:sz w:val="26"/>
          <w:szCs w:val="26"/>
        </w:rPr>
        <w:t>требований:</w:t>
      </w:r>
    </w:p>
    <w:p w:rsidR="00AA6940" w:rsidRDefault="00AA6940" w:rsidP="00AA6940">
      <w:pPr>
        <w:pStyle w:val="a5"/>
        <w:numPr>
          <w:ilvl w:val="0"/>
          <w:numId w:val="1"/>
        </w:numPr>
        <w:tabs>
          <w:tab w:val="left" w:pos="660"/>
        </w:tabs>
        <w:spacing w:before="0"/>
        <w:ind w:left="659" w:hanging="140"/>
        <w:jc w:val="left"/>
        <w:rPr>
          <w:sz w:val="26"/>
          <w:szCs w:val="26"/>
        </w:rPr>
      </w:pPr>
      <w:r>
        <w:rPr>
          <w:sz w:val="26"/>
          <w:szCs w:val="26"/>
        </w:rPr>
        <w:t>обеспечение допустимого уровня риска аварий гидротехнических</w:t>
      </w:r>
      <w:r>
        <w:rPr>
          <w:spacing w:val="-4"/>
          <w:sz w:val="26"/>
          <w:szCs w:val="26"/>
        </w:rPr>
        <w:t xml:space="preserve"> </w:t>
      </w:r>
      <w:r>
        <w:rPr>
          <w:sz w:val="26"/>
          <w:szCs w:val="26"/>
        </w:rPr>
        <w:t>сооружений;</w:t>
      </w:r>
    </w:p>
    <w:p w:rsidR="00AA6940" w:rsidRDefault="00AA6940" w:rsidP="00AA6940">
      <w:pPr>
        <w:pStyle w:val="a5"/>
        <w:numPr>
          <w:ilvl w:val="0"/>
          <w:numId w:val="1"/>
        </w:numPr>
        <w:tabs>
          <w:tab w:val="left" w:pos="660"/>
        </w:tabs>
        <w:spacing w:before="0"/>
        <w:ind w:left="659" w:hanging="140"/>
        <w:jc w:val="left"/>
        <w:rPr>
          <w:sz w:val="26"/>
          <w:szCs w:val="26"/>
        </w:rPr>
      </w:pPr>
      <w:r>
        <w:rPr>
          <w:sz w:val="26"/>
          <w:szCs w:val="26"/>
        </w:rPr>
        <w:t>представление деклараций безопасности гидротехнических</w:t>
      </w:r>
      <w:r>
        <w:rPr>
          <w:spacing w:val="-2"/>
          <w:sz w:val="26"/>
          <w:szCs w:val="26"/>
        </w:rPr>
        <w:t xml:space="preserve"> </w:t>
      </w:r>
      <w:r>
        <w:rPr>
          <w:sz w:val="26"/>
          <w:szCs w:val="26"/>
        </w:rPr>
        <w:t>сооружений;</w:t>
      </w:r>
    </w:p>
    <w:p w:rsidR="00AA6940" w:rsidRDefault="00AA6940" w:rsidP="00AA6940">
      <w:pPr>
        <w:spacing w:line="240" w:lineRule="auto"/>
        <w:jc w:val="both"/>
        <w:rPr>
          <w:rFonts w:ascii="Times New Roman" w:hAnsi="Times New Roman" w:cs="Times New Roman"/>
          <w:sz w:val="26"/>
          <w:szCs w:val="26"/>
        </w:rPr>
      </w:pPr>
      <w:r>
        <w:rPr>
          <w:rFonts w:ascii="Times New Roman" w:hAnsi="Times New Roman" w:cs="Times New Roman"/>
          <w:sz w:val="26"/>
          <w:szCs w:val="26"/>
        </w:rPr>
        <w:t>осуществление мер по обеспечению безопасности гидротехнических сооружений</w:t>
      </w:r>
    </w:p>
    <w:p w:rsidR="00AA6940" w:rsidRDefault="00AA6940" w:rsidP="00AA6940">
      <w:pPr>
        <w:pStyle w:val="a5"/>
        <w:tabs>
          <w:tab w:val="left" w:pos="694"/>
        </w:tabs>
        <w:spacing w:before="0" w:after="240"/>
        <w:ind w:right="528"/>
        <w:rPr>
          <w:sz w:val="26"/>
          <w:szCs w:val="26"/>
        </w:rPr>
      </w:pPr>
      <w:r>
        <w:rPr>
          <w:sz w:val="26"/>
          <w:szCs w:val="26"/>
        </w:rPr>
        <w:t xml:space="preserve">- 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w:t>
      </w:r>
      <w:proofErr w:type="gramStart"/>
      <w:r>
        <w:rPr>
          <w:sz w:val="26"/>
          <w:szCs w:val="26"/>
        </w:rPr>
        <w:t>контроля за</w:t>
      </w:r>
      <w:proofErr w:type="gramEnd"/>
      <w:r>
        <w:rPr>
          <w:sz w:val="26"/>
          <w:szCs w:val="26"/>
        </w:rPr>
        <w:t xml:space="preserve"> их состоянием, обеспечение необходимой квалификации работников, обслуживающих гидротехническое</w:t>
      </w:r>
      <w:r>
        <w:rPr>
          <w:spacing w:val="-14"/>
          <w:sz w:val="26"/>
          <w:szCs w:val="26"/>
        </w:rPr>
        <w:t xml:space="preserve"> </w:t>
      </w:r>
      <w:r>
        <w:rPr>
          <w:sz w:val="26"/>
          <w:szCs w:val="26"/>
        </w:rPr>
        <w:t>сооружение;</w:t>
      </w:r>
    </w:p>
    <w:p w:rsidR="00AA6940" w:rsidRDefault="00AA6940" w:rsidP="00AA6940">
      <w:pPr>
        <w:pStyle w:val="a5"/>
        <w:numPr>
          <w:ilvl w:val="0"/>
          <w:numId w:val="1"/>
        </w:numPr>
        <w:tabs>
          <w:tab w:val="left" w:pos="660"/>
        </w:tabs>
        <w:spacing w:before="0" w:after="240"/>
        <w:ind w:right="528" w:firstLine="0"/>
        <w:rPr>
          <w:sz w:val="26"/>
          <w:szCs w:val="26"/>
        </w:rPr>
      </w:pPr>
      <w:r>
        <w:rPr>
          <w:sz w:val="26"/>
          <w:szCs w:val="26"/>
        </w:rPr>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AA6940" w:rsidRDefault="00AA6940" w:rsidP="00AA6940">
      <w:pPr>
        <w:pStyle w:val="Heading1"/>
        <w:spacing w:before="0"/>
        <w:rPr>
          <w:sz w:val="26"/>
          <w:szCs w:val="26"/>
        </w:rPr>
      </w:pPr>
      <w:r>
        <w:rPr>
          <w:sz w:val="26"/>
          <w:szCs w:val="26"/>
        </w:rPr>
        <w:t>Раздел 3. Ресурсное обеспечение Программы</w:t>
      </w:r>
    </w:p>
    <w:p w:rsidR="00AA6940" w:rsidRDefault="00AA6940" w:rsidP="00AA6940">
      <w:pPr>
        <w:pStyle w:val="a3"/>
        <w:tabs>
          <w:tab w:val="left" w:pos="7431"/>
        </w:tabs>
        <w:spacing w:after="0"/>
        <w:ind w:right="571"/>
        <w:rPr>
          <w:sz w:val="26"/>
          <w:szCs w:val="26"/>
        </w:rPr>
      </w:pPr>
      <w:r>
        <w:rPr>
          <w:sz w:val="26"/>
          <w:szCs w:val="26"/>
        </w:rPr>
        <w:t xml:space="preserve">        Общий  объем  финансирования  Программы </w:t>
      </w:r>
      <w:r>
        <w:rPr>
          <w:spacing w:val="46"/>
          <w:sz w:val="26"/>
          <w:szCs w:val="26"/>
        </w:rPr>
        <w:t xml:space="preserve"> </w:t>
      </w:r>
      <w:r>
        <w:rPr>
          <w:sz w:val="26"/>
          <w:szCs w:val="26"/>
        </w:rPr>
        <w:t xml:space="preserve">в </w:t>
      </w:r>
      <w:r>
        <w:rPr>
          <w:spacing w:val="10"/>
          <w:sz w:val="26"/>
          <w:szCs w:val="26"/>
        </w:rPr>
        <w:t xml:space="preserve"> </w:t>
      </w:r>
      <w:r>
        <w:rPr>
          <w:sz w:val="26"/>
          <w:szCs w:val="26"/>
        </w:rPr>
        <w:t>2023-2027 годах составляет -   тыс. рублей.</w:t>
      </w:r>
    </w:p>
    <w:p w:rsidR="00AA6940" w:rsidRDefault="00AA6940" w:rsidP="00AA6940">
      <w:pPr>
        <w:pStyle w:val="a3"/>
        <w:spacing w:after="0"/>
        <w:ind w:right="571" w:firstLine="539"/>
        <w:rPr>
          <w:sz w:val="26"/>
          <w:szCs w:val="26"/>
        </w:rPr>
      </w:pPr>
      <w:r>
        <w:rPr>
          <w:sz w:val="26"/>
          <w:szCs w:val="26"/>
        </w:rPr>
        <w:t xml:space="preserve">Объемы и источники финансирования программ и в целом Программы приведены </w:t>
      </w:r>
      <w:proofErr w:type="gramStart"/>
      <w:r>
        <w:rPr>
          <w:sz w:val="26"/>
          <w:szCs w:val="26"/>
        </w:rPr>
        <w:t>в</w:t>
      </w:r>
      <w:proofErr w:type="gramEnd"/>
      <w:r>
        <w:rPr>
          <w:sz w:val="26"/>
          <w:szCs w:val="26"/>
        </w:rPr>
        <w:t xml:space="preserve">        </w:t>
      </w:r>
    </w:p>
    <w:p w:rsidR="00AA6940" w:rsidRDefault="00AA6940" w:rsidP="00AA6940">
      <w:pPr>
        <w:pStyle w:val="a3"/>
        <w:spacing w:after="0"/>
        <w:ind w:right="571" w:firstLine="539"/>
        <w:rPr>
          <w:sz w:val="26"/>
          <w:szCs w:val="26"/>
        </w:rPr>
      </w:pPr>
      <w:r>
        <w:rPr>
          <w:sz w:val="26"/>
          <w:szCs w:val="26"/>
        </w:rPr>
        <w:t>таблице № 1.</w:t>
      </w:r>
    </w:p>
    <w:p w:rsidR="00AA6940" w:rsidRDefault="00AA6940" w:rsidP="00AA6940">
      <w:pPr>
        <w:pStyle w:val="a3"/>
        <w:spacing w:after="0"/>
        <w:ind w:left="1408" w:right="514" w:firstLine="7280"/>
        <w:rPr>
          <w:sz w:val="26"/>
          <w:szCs w:val="26"/>
        </w:rPr>
      </w:pPr>
    </w:p>
    <w:p w:rsidR="00AA6940" w:rsidRDefault="00AA6940" w:rsidP="00AA6940">
      <w:pPr>
        <w:pStyle w:val="a3"/>
        <w:spacing w:after="0"/>
        <w:ind w:right="514"/>
        <w:rPr>
          <w:sz w:val="26"/>
          <w:szCs w:val="26"/>
        </w:rPr>
      </w:pPr>
      <w:r>
        <w:rPr>
          <w:sz w:val="26"/>
          <w:szCs w:val="26"/>
        </w:rPr>
        <w:t xml:space="preserve">                                                                                                                                              Таблица 1</w:t>
      </w:r>
    </w:p>
    <w:p w:rsidR="00AA6940" w:rsidRDefault="00AA6940" w:rsidP="00AA6940">
      <w:pPr>
        <w:pStyle w:val="a3"/>
        <w:spacing w:after="0"/>
        <w:ind w:right="514"/>
        <w:rPr>
          <w:sz w:val="26"/>
          <w:szCs w:val="26"/>
        </w:rPr>
      </w:pPr>
    </w:p>
    <w:p w:rsidR="00AA6940" w:rsidRDefault="00AA6940" w:rsidP="00AA6940">
      <w:pPr>
        <w:pStyle w:val="a3"/>
        <w:spacing w:after="0"/>
        <w:ind w:left="1408" w:right="514"/>
        <w:rPr>
          <w:sz w:val="26"/>
          <w:szCs w:val="26"/>
        </w:rPr>
      </w:pPr>
      <w:r>
        <w:rPr>
          <w:sz w:val="26"/>
          <w:szCs w:val="26"/>
        </w:rPr>
        <w:t xml:space="preserve">РАСПРЕДЕЛЕНИЕ ОБЪЕМОВ ФИНАНСИРОВАНИЯ ПРОГРАММЫ </w:t>
      </w:r>
      <w:proofErr w:type="gramStart"/>
      <w:r>
        <w:rPr>
          <w:sz w:val="26"/>
          <w:szCs w:val="26"/>
        </w:rPr>
        <w:t>ПО</w:t>
      </w:r>
      <w:proofErr w:type="gramEnd"/>
    </w:p>
    <w:p w:rsidR="00AA6940" w:rsidRDefault="00AA6940" w:rsidP="00AA6940">
      <w:pPr>
        <w:pStyle w:val="a3"/>
        <w:spacing w:after="0"/>
        <w:ind w:left="1886"/>
        <w:rPr>
          <w:sz w:val="26"/>
          <w:szCs w:val="26"/>
        </w:rPr>
      </w:pPr>
      <w:r>
        <w:rPr>
          <w:sz w:val="26"/>
          <w:szCs w:val="26"/>
        </w:rPr>
        <w:t>НАПРАВЛЕНИЯМ РАСХОДОВАНИЯ СРЕДСТВ И ПО ГОДАМ</w:t>
      </w:r>
    </w:p>
    <w:p w:rsidR="00AA6940" w:rsidRDefault="00AA6940" w:rsidP="00AA6940">
      <w:pPr>
        <w:pStyle w:val="a3"/>
        <w:spacing w:after="0"/>
        <w:ind w:left="576" w:right="585"/>
        <w:jc w:val="center"/>
        <w:rPr>
          <w:sz w:val="26"/>
          <w:szCs w:val="26"/>
        </w:rPr>
      </w:pPr>
      <w:r>
        <w:rPr>
          <w:sz w:val="26"/>
          <w:szCs w:val="26"/>
        </w:rPr>
        <w:t>(суммы будут уточняться при разработке проекта бюджета на 2023 – 2027 гг.)</w:t>
      </w:r>
    </w:p>
    <w:p w:rsidR="00AA6940" w:rsidRDefault="00AA6940" w:rsidP="00AA6940">
      <w:pPr>
        <w:pStyle w:val="a3"/>
        <w:rPr>
          <w:sz w:val="26"/>
          <w:szCs w:val="26"/>
        </w:rPr>
      </w:pPr>
    </w:p>
    <w:p w:rsidR="00AA6940" w:rsidRDefault="00AA6940" w:rsidP="00AA6940">
      <w:pPr>
        <w:pStyle w:val="a3"/>
        <w:spacing w:after="1"/>
        <w:rPr>
          <w:sz w:val="26"/>
          <w:szCs w:val="26"/>
        </w:rPr>
      </w:pPr>
    </w:p>
    <w:tbl>
      <w:tblPr>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7"/>
        <w:gridCol w:w="851"/>
        <w:gridCol w:w="850"/>
        <w:gridCol w:w="993"/>
        <w:gridCol w:w="850"/>
        <w:gridCol w:w="992"/>
        <w:gridCol w:w="856"/>
      </w:tblGrid>
      <w:tr w:rsidR="00AA6940" w:rsidTr="00AA6940">
        <w:trPr>
          <w:trHeight w:val="844"/>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119"/>
              <w:rPr>
                <w:sz w:val="26"/>
                <w:szCs w:val="26"/>
              </w:rPr>
            </w:pPr>
            <w:r>
              <w:rPr>
                <w:sz w:val="26"/>
                <w:szCs w:val="26"/>
              </w:rPr>
              <w:t>Наименование мероприятия</w:t>
            </w:r>
          </w:p>
        </w:tc>
        <w:tc>
          <w:tcPr>
            <w:tcW w:w="851" w:type="dxa"/>
            <w:tcBorders>
              <w:top w:val="single" w:sz="6" w:space="0" w:color="000000"/>
              <w:left w:val="single" w:sz="6" w:space="0" w:color="000000"/>
              <w:bottom w:val="single" w:sz="6" w:space="0" w:color="000000"/>
              <w:right w:val="single" w:sz="6" w:space="0" w:color="000000"/>
            </w:tcBorders>
            <w:hideMark/>
          </w:tcPr>
          <w:p w:rsidR="00AA6940" w:rsidRPr="005933D6" w:rsidRDefault="00AA6940">
            <w:pPr>
              <w:pStyle w:val="TableParagraph"/>
              <w:spacing w:line="276" w:lineRule="auto"/>
              <w:ind w:right="210"/>
              <w:rPr>
                <w:sz w:val="24"/>
                <w:szCs w:val="24"/>
              </w:rPr>
            </w:pPr>
            <w:r>
              <w:rPr>
                <w:sz w:val="26"/>
                <w:szCs w:val="26"/>
              </w:rPr>
              <w:t xml:space="preserve">         </w:t>
            </w:r>
            <w:r w:rsidRPr="005933D6">
              <w:rPr>
                <w:sz w:val="24"/>
                <w:szCs w:val="24"/>
              </w:rPr>
              <w:t xml:space="preserve">Всего       </w:t>
            </w:r>
          </w:p>
          <w:p w:rsidR="00AA6940" w:rsidRDefault="00AA6940">
            <w:pPr>
              <w:pStyle w:val="TableParagraph"/>
              <w:spacing w:line="276" w:lineRule="auto"/>
              <w:ind w:right="210"/>
              <w:rPr>
                <w:sz w:val="26"/>
                <w:szCs w:val="26"/>
              </w:rPr>
            </w:pPr>
            <w:r w:rsidRPr="005933D6">
              <w:rPr>
                <w:sz w:val="24"/>
                <w:szCs w:val="24"/>
              </w:rPr>
              <w:t xml:space="preserve">  руб.</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rPr>
                <w:sz w:val="26"/>
                <w:szCs w:val="26"/>
              </w:rPr>
            </w:pPr>
            <w:r>
              <w:rPr>
                <w:sz w:val="26"/>
                <w:szCs w:val="26"/>
              </w:rPr>
              <w:t xml:space="preserve">   2023</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rPr>
                <w:sz w:val="26"/>
                <w:szCs w:val="26"/>
              </w:rPr>
            </w:pPr>
            <w:r>
              <w:rPr>
                <w:sz w:val="26"/>
                <w:szCs w:val="26"/>
              </w:rPr>
              <w:t xml:space="preserve">   2024</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rPr>
                <w:sz w:val="26"/>
                <w:szCs w:val="26"/>
              </w:rPr>
            </w:pPr>
            <w:r>
              <w:rPr>
                <w:sz w:val="26"/>
                <w:szCs w:val="26"/>
              </w:rPr>
              <w:t xml:space="preserve">    2025</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rPr>
                <w:sz w:val="26"/>
                <w:szCs w:val="26"/>
              </w:rPr>
            </w:pPr>
            <w:r>
              <w:rPr>
                <w:sz w:val="26"/>
                <w:szCs w:val="26"/>
              </w:rPr>
              <w:t xml:space="preserve">  2026</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rPr>
                <w:sz w:val="26"/>
                <w:szCs w:val="26"/>
              </w:rPr>
            </w:pPr>
            <w:r>
              <w:rPr>
                <w:sz w:val="26"/>
                <w:szCs w:val="26"/>
              </w:rPr>
              <w:t xml:space="preserve">   2027</w:t>
            </w:r>
          </w:p>
        </w:tc>
      </w:tr>
      <w:tr w:rsidR="00AA6940" w:rsidTr="00AA6940">
        <w:trPr>
          <w:trHeight w:val="815"/>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1719"/>
                <w:tab w:val="left" w:pos="3681"/>
              </w:tabs>
              <w:spacing w:line="276" w:lineRule="auto"/>
              <w:ind w:left="59" w:right="42"/>
              <w:jc w:val="both"/>
              <w:rPr>
                <w:sz w:val="26"/>
                <w:szCs w:val="26"/>
              </w:rPr>
            </w:pPr>
            <w:r>
              <w:rPr>
                <w:sz w:val="26"/>
                <w:szCs w:val="26"/>
              </w:rPr>
              <w:t>Реализация мероприятия по текущему ремонту,</w:t>
            </w:r>
            <w:r>
              <w:rPr>
                <w:sz w:val="26"/>
                <w:szCs w:val="26"/>
              </w:rPr>
              <w:tab/>
              <w:t xml:space="preserve">содержание </w:t>
            </w:r>
            <w:r>
              <w:rPr>
                <w:spacing w:val="-3"/>
                <w:sz w:val="26"/>
                <w:szCs w:val="26"/>
              </w:rPr>
              <w:t xml:space="preserve">обочин </w:t>
            </w:r>
            <w:r>
              <w:rPr>
                <w:sz w:val="26"/>
                <w:szCs w:val="26"/>
              </w:rPr>
              <w:t>гидротехнического сооружения,</w:t>
            </w:r>
            <w:r>
              <w:rPr>
                <w:spacing w:val="-4"/>
                <w:sz w:val="26"/>
                <w:szCs w:val="26"/>
              </w:rPr>
              <w:t xml:space="preserve"> </w:t>
            </w:r>
            <w:r>
              <w:rPr>
                <w:sz w:val="26"/>
                <w:szCs w:val="26"/>
              </w:rPr>
              <w:t>всего</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45000</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18000</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12000</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15000</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857"/>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81"/>
                <w:tab w:val="left" w:pos="3571"/>
              </w:tabs>
              <w:spacing w:line="276" w:lineRule="auto"/>
              <w:ind w:left="59" w:right="41"/>
              <w:jc w:val="both"/>
              <w:rPr>
                <w:sz w:val="26"/>
                <w:szCs w:val="26"/>
              </w:rPr>
            </w:pPr>
            <w:proofErr w:type="gramStart"/>
            <w:r>
              <w:rPr>
                <w:sz w:val="26"/>
                <w:szCs w:val="26"/>
              </w:rPr>
              <w:t>Пред</w:t>
            </w:r>
            <w:proofErr w:type="gramEnd"/>
            <w:r>
              <w:rPr>
                <w:sz w:val="26"/>
                <w:szCs w:val="26"/>
              </w:rPr>
              <w:t xml:space="preserve"> аттестационная подготовка главы сельского поселения по безопасной эксплуатации ГТС</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8000</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8000</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845"/>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81"/>
                <w:tab w:val="left" w:pos="3571"/>
              </w:tabs>
              <w:spacing w:line="276" w:lineRule="auto"/>
              <w:ind w:left="59" w:right="41"/>
              <w:jc w:val="both"/>
              <w:rPr>
                <w:sz w:val="26"/>
                <w:szCs w:val="26"/>
              </w:rPr>
            </w:pPr>
            <w:r>
              <w:rPr>
                <w:sz w:val="26"/>
                <w:szCs w:val="26"/>
              </w:rPr>
              <w:t>Пред аттестационная подготовка главного</w:t>
            </w:r>
            <w:proofErr w:type="gramStart"/>
            <w:r>
              <w:rPr>
                <w:sz w:val="26"/>
                <w:szCs w:val="26"/>
              </w:rPr>
              <w:t xml:space="preserve"> .</w:t>
            </w:r>
            <w:proofErr w:type="gramEnd"/>
            <w:r>
              <w:rPr>
                <w:sz w:val="26"/>
                <w:szCs w:val="26"/>
              </w:rPr>
              <w:t xml:space="preserve"> специалиста  сельского поселения по безопасной эксплуатации ГТС</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8000</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8000</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845"/>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55"/>
              </w:tabs>
              <w:spacing w:line="276" w:lineRule="auto"/>
              <w:ind w:left="59" w:right="44"/>
              <w:jc w:val="both"/>
              <w:rPr>
                <w:sz w:val="26"/>
                <w:szCs w:val="26"/>
              </w:rPr>
            </w:pPr>
            <w:r>
              <w:rPr>
                <w:sz w:val="26"/>
                <w:szCs w:val="26"/>
              </w:rPr>
              <w:t>Разработка и уточнение критериев безопасности</w:t>
            </w:r>
            <w:r>
              <w:rPr>
                <w:sz w:val="26"/>
                <w:szCs w:val="26"/>
              </w:rPr>
              <w:tab/>
            </w:r>
            <w:r>
              <w:rPr>
                <w:spacing w:val="-1"/>
                <w:sz w:val="26"/>
                <w:szCs w:val="26"/>
              </w:rPr>
              <w:t>гидротехническ</w:t>
            </w:r>
            <w:r>
              <w:rPr>
                <w:spacing w:val="-1"/>
                <w:sz w:val="26"/>
                <w:szCs w:val="26"/>
              </w:rPr>
              <w:lastRenderedPageBreak/>
              <w:t xml:space="preserve">ого </w:t>
            </w:r>
            <w:r>
              <w:rPr>
                <w:sz w:val="26"/>
                <w:szCs w:val="26"/>
              </w:rPr>
              <w:t>сооружения</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lastRenderedPageBreak/>
              <w:t>45000</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45000</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668"/>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55"/>
              </w:tabs>
              <w:spacing w:line="276" w:lineRule="auto"/>
              <w:ind w:left="59" w:right="44"/>
              <w:jc w:val="both"/>
              <w:rPr>
                <w:sz w:val="26"/>
                <w:szCs w:val="26"/>
              </w:rPr>
            </w:pPr>
            <w:r>
              <w:rPr>
                <w:sz w:val="26"/>
                <w:szCs w:val="26"/>
              </w:rPr>
              <w:lastRenderedPageBreak/>
              <w:t>Разработка Правил эксплуатации гидротехнического</w:t>
            </w:r>
            <w:r>
              <w:rPr>
                <w:sz w:val="26"/>
                <w:szCs w:val="26"/>
              </w:rPr>
              <w:tab/>
            </w:r>
            <w:r>
              <w:rPr>
                <w:sz w:val="26"/>
                <w:szCs w:val="26"/>
              </w:rPr>
              <w:tab/>
            </w:r>
            <w:r>
              <w:rPr>
                <w:spacing w:val="-3"/>
                <w:sz w:val="26"/>
                <w:szCs w:val="26"/>
              </w:rPr>
              <w:t>сооружения,</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699"/>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55"/>
              </w:tabs>
              <w:spacing w:line="276" w:lineRule="auto"/>
              <w:ind w:left="59" w:right="44"/>
              <w:jc w:val="both"/>
              <w:rPr>
                <w:sz w:val="26"/>
                <w:szCs w:val="26"/>
              </w:rPr>
            </w:pPr>
            <w:r>
              <w:rPr>
                <w:sz w:val="26"/>
                <w:szCs w:val="26"/>
              </w:rPr>
              <w:t>Расчет вероятного</w:t>
            </w:r>
            <w:r>
              <w:rPr>
                <w:sz w:val="26"/>
                <w:szCs w:val="26"/>
              </w:rPr>
              <w:tab/>
              <w:t xml:space="preserve">вреда, </w:t>
            </w:r>
            <w:r>
              <w:rPr>
                <w:spacing w:val="-3"/>
                <w:sz w:val="26"/>
                <w:szCs w:val="26"/>
              </w:rPr>
              <w:t xml:space="preserve">который </w:t>
            </w:r>
            <w:r>
              <w:rPr>
                <w:sz w:val="26"/>
                <w:szCs w:val="26"/>
              </w:rPr>
              <w:t>возникает при аварии</w:t>
            </w:r>
            <w:r>
              <w:rPr>
                <w:spacing w:val="-2"/>
                <w:sz w:val="26"/>
                <w:szCs w:val="26"/>
              </w:rPr>
              <w:t xml:space="preserve"> </w:t>
            </w:r>
            <w:r>
              <w:rPr>
                <w:sz w:val="26"/>
                <w:szCs w:val="26"/>
              </w:rPr>
              <w:t>ГТС</w:t>
            </w:r>
          </w:p>
        </w:tc>
        <w:tc>
          <w:tcPr>
            <w:tcW w:w="851"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993"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jc w:val="center"/>
              <w:rPr>
                <w:sz w:val="26"/>
                <w:szCs w:val="26"/>
              </w:rPr>
            </w:pPr>
            <w:r>
              <w:rPr>
                <w:sz w:val="26"/>
                <w:szCs w:val="26"/>
              </w:rPr>
              <w:t>-</w:t>
            </w:r>
          </w:p>
        </w:tc>
        <w:tc>
          <w:tcPr>
            <w:tcW w:w="850" w:type="dxa"/>
            <w:tcBorders>
              <w:top w:val="single" w:sz="6" w:space="0" w:color="000000"/>
              <w:left w:val="single" w:sz="6" w:space="0" w:color="000000"/>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992"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c>
          <w:tcPr>
            <w:tcW w:w="856" w:type="dxa"/>
            <w:tcBorders>
              <w:top w:val="single" w:sz="6" w:space="0" w:color="000000"/>
              <w:left w:val="single" w:sz="4" w:space="0" w:color="auto"/>
              <w:bottom w:val="single" w:sz="6" w:space="0" w:color="000000"/>
              <w:right w:val="single" w:sz="4" w:space="0" w:color="auto"/>
            </w:tcBorders>
            <w:hideMark/>
          </w:tcPr>
          <w:p w:rsidR="00AA6940" w:rsidRDefault="00AA6940">
            <w:pPr>
              <w:pStyle w:val="TableParagraph"/>
              <w:spacing w:line="276" w:lineRule="auto"/>
              <w:jc w:val="center"/>
              <w:rPr>
                <w:sz w:val="26"/>
                <w:szCs w:val="26"/>
              </w:rPr>
            </w:pPr>
            <w:r>
              <w:rPr>
                <w:sz w:val="26"/>
                <w:szCs w:val="26"/>
              </w:rPr>
              <w:t>-</w:t>
            </w:r>
          </w:p>
        </w:tc>
      </w:tr>
      <w:tr w:rsidR="00AA6940" w:rsidTr="00AA6940">
        <w:trPr>
          <w:trHeight w:val="845"/>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55"/>
              </w:tabs>
              <w:spacing w:line="276" w:lineRule="auto"/>
              <w:ind w:left="59" w:right="44"/>
              <w:jc w:val="both"/>
              <w:rPr>
                <w:sz w:val="26"/>
                <w:szCs w:val="26"/>
              </w:rPr>
            </w:pPr>
            <w:r>
              <w:rPr>
                <w:sz w:val="26"/>
                <w:szCs w:val="26"/>
              </w:rPr>
              <w:t>Проведение декларирования безопасности и проведения экспертизы декларации гидротехническ</w:t>
            </w:r>
            <w:r w:rsidR="00796643">
              <w:rPr>
                <w:sz w:val="26"/>
                <w:szCs w:val="26"/>
              </w:rPr>
              <w:t xml:space="preserve">ого сооружения на сухой балке </w:t>
            </w:r>
            <w:r>
              <w:rPr>
                <w:sz w:val="26"/>
                <w:szCs w:val="26"/>
              </w:rPr>
              <w:t xml:space="preserve">  у д. </w:t>
            </w:r>
            <w:proofErr w:type="spellStart"/>
            <w:r>
              <w:rPr>
                <w:sz w:val="26"/>
                <w:szCs w:val="26"/>
              </w:rPr>
              <w:t>Токпердино</w:t>
            </w:r>
            <w:proofErr w:type="spellEnd"/>
          </w:p>
        </w:tc>
        <w:tc>
          <w:tcPr>
            <w:tcW w:w="851"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993"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992"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856"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r>
      <w:tr w:rsidR="00AA6940" w:rsidTr="00AA6940">
        <w:trPr>
          <w:trHeight w:val="402"/>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tabs>
                <w:tab w:val="left" w:pos="2455"/>
              </w:tabs>
              <w:spacing w:line="276" w:lineRule="auto"/>
              <w:ind w:left="59" w:right="44"/>
              <w:jc w:val="both"/>
              <w:rPr>
                <w:sz w:val="26"/>
                <w:szCs w:val="26"/>
              </w:rPr>
            </w:pPr>
            <w:r>
              <w:rPr>
                <w:sz w:val="26"/>
                <w:szCs w:val="26"/>
              </w:rPr>
              <w:t>Всего по Программе, в том числе</w:t>
            </w:r>
          </w:p>
        </w:tc>
        <w:tc>
          <w:tcPr>
            <w:tcW w:w="851"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20"/>
                <w:szCs w:val="20"/>
              </w:rPr>
            </w:pPr>
            <w:r w:rsidRPr="00AA6940">
              <w:rPr>
                <w:sz w:val="20"/>
                <w:szCs w:val="20"/>
              </w:rPr>
              <w:t>436 720</w:t>
            </w:r>
          </w:p>
        </w:tc>
        <w:tc>
          <w:tcPr>
            <w:tcW w:w="993"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20"/>
                <w:szCs w:val="20"/>
              </w:rPr>
            </w:pPr>
            <w:r>
              <w:rPr>
                <w:sz w:val="20"/>
                <w:szCs w:val="20"/>
              </w:rPr>
              <w:t>63280</w:t>
            </w:r>
          </w:p>
        </w:tc>
        <w:tc>
          <w:tcPr>
            <w:tcW w:w="850" w:type="dxa"/>
            <w:tcBorders>
              <w:top w:val="single" w:sz="6" w:space="0" w:color="000000"/>
              <w:left w:val="single" w:sz="6" w:space="0" w:color="000000"/>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992"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856"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r>
      <w:tr w:rsidR="00AA6940" w:rsidTr="00AA6940">
        <w:trPr>
          <w:trHeight w:val="407"/>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993"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992"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856"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r>
      <w:tr w:rsidR="00AA6940" w:rsidTr="00AA6940">
        <w:trPr>
          <w:trHeight w:val="413"/>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Республиканский бюджет</w:t>
            </w:r>
          </w:p>
        </w:tc>
        <w:tc>
          <w:tcPr>
            <w:tcW w:w="851"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18"/>
                <w:szCs w:val="18"/>
              </w:rPr>
            </w:pPr>
            <w:r w:rsidRPr="00AA6940">
              <w:rPr>
                <w:sz w:val="18"/>
                <w:szCs w:val="18"/>
              </w:rPr>
              <w:t>427 985,93</w:t>
            </w:r>
          </w:p>
        </w:tc>
        <w:tc>
          <w:tcPr>
            <w:tcW w:w="993"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18"/>
                <w:szCs w:val="18"/>
              </w:rPr>
            </w:pPr>
            <w:r>
              <w:rPr>
                <w:sz w:val="18"/>
                <w:szCs w:val="18"/>
              </w:rPr>
              <w:t>62014,07</w:t>
            </w:r>
          </w:p>
        </w:tc>
        <w:tc>
          <w:tcPr>
            <w:tcW w:w="850" w:type="dxa"/>
            <w:tcBorders>
              <w:top w:val="single" w:sz="6" w:space="0" w:color="000000"/>
              <w:left w:val="single" w:sz="6" w:space="0" w:color="000000"/>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992"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856"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r>
      <w:tr w:rsidR="00AA6940" w:rsidTr="00AA6940">
        <w:trPr>
          <w:trHeight w:val="406"/>
        </w:trPr>
        <w:tc>
          <w:tcPr>
            <w:tcW w:w="4307" w:type="dxa"/>
            <w:tcBorders>
              <w:top w:val="single" w:sz="6" w:space="0" w:color="000000"/>
              <w:left w:val="single" w:sz="6" w:space="0" w:color="000000"/>
              <w:bottom w:val="single" w:sz="6" w:space="0" w:color="000000"/>
              <w:right w:val="single" w:sz="6" w:space="0" w:color="000000"/>
            </w:tcBorders>
            <w:hideMark/>
          </w:tcPr>
          <w:p w:rsidR="00AA6940" w:rsidRDefault="00AA6940">
            <w:pPr>
              <w:pStyle w:val="TableParagraph"/>
              <w:spacing w:line="276" w:lineRule="auto"/>
              <w:ind w:left="59"/>
              <w:rPr>
                <w:sz w:val="26"/>
                <w:szCs w:val="26"/>
              </w:rPr>
            </w:pPr>
            <w:r>
              <w:rPr>
                <w:sz w:val="26"/>
                <w:szCs w:val="26"/>
              </w:rPr>
              <w:t>Местный бюджет</w:t>
            </w:r>
          </w:p>
        </w:tc>
        <w:tc>
          <w:tcPr>
            <w:tcW w:w="851" w:type="dxa"/>
            <w:tcBorders>
              <w:top w:val="single" w:sz="6" w:space="0" w:color="000000"/>
              <w:left w:val="single" w:sz="6" w:space="0" w:color="000000"/>
              <w:bottom w:val="single" w:sz="6" w:space="0" w:color="000000"/>
              <w:right w:val="single" w:sz="6" w:space="0" w:color="000000"/>
            </w:tcBorders>
          </w:tcPr>
          <w:p w:rsidR="00AA6940" w:rsidRDefault="00AA6940">
            <w:pPr>
              <w:pStyle w:val="TableParagraph"/>
              <w:spacing w:line="276" w:lineRule="auto"/>
              <w:jc w:val="center"/>
              <w:rPr>
                <w:sz w:val="26"/>
                <w:szCs w:val="26"/>
              </w:rPr>
            </w:pPr>
          </w:p>
        </w:tc>
        <w:tc>
          <w:tcPr>
            <w:tcW w:w="850"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18"/>
                <w:szCs w:val="18"/>
              </w:rPr>
            </w:pPr>
            <w:r>
              <w:rPr>
                <w:sz w:val="18"/>
                <w:szCs w:val="18"/>
              </w:rPr>
              <w:t>8734,41</w:t>
            </w:r>
          </w:p>
        </w:tc>
        <w:tc>
          <w:tcPr>
            <w:tcW w:w="993" w:type="dxa"/>
            <w:tcBorders>
              <w:top w:val="single" w:sz="6" w:space="0" w:color="000000"/>
              <w:left w:val="single" w:sz="6" w:space="0" w:color="000000"/>
              <w:bottom w:val="single" w:sz="6" w:space="0" w:color="000000"/>
              <w:right w:val="single" w:sz="6" w:space="0" w:color="000000"/>
            </w:tcBorders>
          </w:tcPr>
          <w:p w:rsidR="00AA6940" w:rsidRPr="00AA6940" w:rsidRDefault="00AA6940">
            <w:pPr>
              <w:pStyle w:val="TableParagraph"/>
              <w:spacing w:line="276" w:lineRule="auto"/>
              <w:jc w:val="center"/>
              <w:rPr>
                <w:sz w:val="18"/>
                <w:szCs w:val="18"/>
              </w:rPr>
            </w:pPr>
            <w:r>
              <w:rPr>
                <w:sz w:val="18"/>
                <w:szCs w:val="18"/>
              </w:rPr>
              <w:t>1265,59</w:t>
            </w:r>
          </w:p>
        </w:tc>
        <w:tc>
          <w:tcPr>
            <w:tcW w:w="850" w:type="dxa"/>
            <w:tcBorders>
              <w:top w:val="single" w:sz="6" w:space="0" w:color="000000"/>
              <w:left w:val="single" w:sz="6" w:space="0" w:color="000000"/>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992"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c>
          <w:tcPr>
            <w:tcW w:w="856" w:type="dxa"/>
            <w:tcBorders>
              <w:top w:val="single" w:sz="6" w:space="0" w:color="000000"/>
              <w:left w:val="single" w:sz="4" w:space="0" w:color="auto"/>
              <w:bottom w:val="single" w:sz="6" w:space="0" w:color="000000"/>
              <w:right w:val="single" w:sz="4" w:space="0" w:color="auto"/>
            </w:tcBorders>
          </w:tcPr>
          <w:p w:rsidR="00AA6940" w:rsidRDefault="00AA6940">
            <w:pPr>
              <w:pStyle w:val="TableParagraph"/>
              <w:spacing w:line="276" w:lineRule="auto"/>
              <w:jc w:val="center"/>
              <w:rPr>
                <w:sz w:val="26"/>
                <w:szCs w:val="26"/>
              </w:rPr>
            </w:pPr>
          </w:p>
        </w:tc>
      </w:tr>
    </w:tbl>
    <w:p w:rsidR="00AA6940" w:rsidRDefault="00AA6940" w:rsidP="00AA6940">
      <w:pPr>
        <w:spacing w:after="0" w:line="240" w:lineRule="auto"/>
        <w:rPr>
          <w:rFonts w:ascii="Times New Roman" w:hAnsi="Times New Roman" w:cs="Times New Roman"/>
          <w:sz w:val="26"/>
          <w:szCs w:val="26"/>
        </w:rPr>
        <w:sectPr w:rsidR="00AA6940">
          <w:pgSz w:w="11910" w:h="16840"/>
          <w:pgMar w:top="851" w:right="320" w:bottom="280" w:left="1040" w:header="720" w:footer="720" w:gutter="0"/>
          <w:cols w:space="720"/>
        </w:sectPr>
      </w:pPr>
    </w:p>
    <w:p w:rsidR="00AA6940" w:rsidRDefault="00AA6940" w:rsidP="00AA6940">
      <w:pPr>
        <w:pStyle w:val="a3"/>
        <w:rPr>
          <w:sz w:val="26"/>
          <w:szCs w:val="26"/>
        </w:rPr>
      </w:pPr>
    </w:p>
    <w:p w:rsidR="00AA6940" w:rsidRDefault="00AA6940" w:rsidP="00AA6940">
      <w:pPr>
        <w:pStyle w:val="Heading1"/>
        <w:spacing w:before="0"/>
        <w:ind w:right="587"/>
        <w:rPr>
          <w:sz w:val="26"/>
          <w:szCs w:val="26"/>
        </w:rPr>
      </w:pPr>
      <w:r>
        <w:rPr>
          <w:sz w:val="26"/>
          <w:szCs w:val="26"/>
        </w:rPr>
        <w:t>Раздел 4. Нормативное обеспечение Программы</w:t>
      </w:r>
    </w:p>
    <w:p w:rsidR="00AA6940" w:rsidRDefault="00AA6940" w:rsidP="00AA6940">
      <w:pPr>
        <w:pStyle w:val="a3"/>
        <w:ind w:right="535" w:firstLine="479"/>
        <w:jc w:val="both"/>
        <w:rPr>
          <w:sz w:val="26"/>
          <w:szCs w:val="26"/>
        </w:rPr>
      </w:pPr>
      <w:r>
        <w:rPr>
          <w:sz w:val="26"/>
          <w:szCs w:val="26"/>
        </w:rPr>
        <w:t>Для реализации мероприятий подпрограммы разработка нормативных правовых документов не требуется.</w:t>
      </w:r>
    </w:p>
    <w:p w:rsidR="00AA6940" w:rsidRDefault="00AA6940" w:rsidP="00AA6940">
      <w:pPr>
        <w:pStyle w:val="Heading1"/>
        <w:spacing w:before="0"/>
        <w:ind w:left="574"/>
        <w:rPr>
          <w:sz w:val="26"/>
          <w:szCs w:val="26"/>
        </w:rPr>
      </w:pPr>
      <w:r>
        <w:rPr>
          <w:sz w:val="26"/>
          <w:szCs w:val="26"/>
        </w:rPr>
        <w:t xml:space="preserve">Раздел 5. Механизм реализации, организация управления, </w:t>
      </w:r>
      <w:proofErr w:type="gramStart"/>
      <w:r>
        <w:rPr>
          <w:sz w:val="26"/>
          <w:szCs w:val="26"/>
        </w:rPr>
        <w:t>контроль за</w:t>
      </w:r>
      <w:proofErr w:type="gramEnd"/>
      <w:r>
        <w:rPr>
          <w:sz w:val="26"/>
          <w:szCs w:val="26"/>
        </w:rPr>
        <w:t xml:space="preserve"> ходом реализации Программы</w:t>
      </w:r>
    </w:p>
    <w:p w:rsidR="00AA6940" w:rsidRDefault="00AA6940" w:rsidP="00AA6940">
      <w:pPr>
        <w:pStyle w:val="a3"/>
        <w:ind w:right="526" w:firstLine="479"/>
        <w:jc w:val="both"/>
        <w:rPr>
          <w:sz w:val="26"/>
          <w:szCs w:val="26"/>
        </w:rPr>
      </w:pPr>
      <w:r>
        <w:rPr>
          <w:sz w:val="26"/>
          <w:szCs w:val="26"/>
        </w:rPr>
        <w:t>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p>
    <w:p w:rsidR="00AA6940" w:rsidRDefault="00AA6940" w:rsidP="00AA6940">
      <w:pPr>
        <w:pStyle w:val="a3"/>
        <w:ind w:right="525" w:firstLine="479"/>
        <w:jc w:val="both"/>
        <w:rPr>
          <w:sz w:val="26"/>
          <w:szCs w:val="26"/>
        </w:rPr>
      </w:pPr>
      <w:r>
        <w:rPr>
          <w:sz w:val="26"/>
          <w:szCs w:val="26"/>
        </w:rPr>
        <w:t xml:space="preserve">Отбор исполнителей мероприятий Программы осуществляется </w:t>
      </w:r>
      <w:proofErr w:type="gramStart"/>
      <w:r>
        <w:rPr>
          <w:sz w:val="26"/>
          <w:szCs w:val="26"/>
        </w:rPr>
        <w:t>на конкурсной основе в соответствии с законодательством о размещении заказов на поставки</w:t>
      </w:r>
      <w:proofErr w:type="gramEnd"/>
      <w:r>
        <w:rPr>
          <w:sz w:val="26"/>
          <w:szCs w:val="26"/>
        </w:rPr>
        <w:t xml:space="preserve"> товаров, выполнение работ, оказание услуг для государственных и муниципальных нужд.</w:t>
      </w:r>
    </w:p>
    <w:p w:rsidR="00AA6940" w:rsidRDefault="00AA6940" w:rsidP="00AA6940">
      <w:pPr>
        <w:pStyle w:val="a3"/>
        <w:ind w:right="531" w:firstLine="479"/>
        <w:jc w:val="both"/>
        <w:rPr>
          <w:sz w:val="26"/>
          <w:szCs w:val="26"/>
        </w:rPr>
      </w:pPr>
      <w:r>
        <w:rPr>
          <w:sz w:val="26"/>
          <w:szCs w:val="26"/>
        </w:rPr>
        <w:t>Финансирование Программы за счет средств республиканского и местного бюджета осуществляется в соответствии с утвержденными ассигнованиями.</w:t>
      </w:r>
    </w:p>
    <w:p w:rsidR="00AA6940" w:rsidRDefault="00AA6940" w:rsidP="00AA6940">
      <w:pPr>
        <w:pStyle w:val="a3"/>
        <w:ind w:right="527" w:firstLine="479"/>
        <w:jc w:val="both"/>
        <w:rPr>
          <w:sz w:val="26"/>
          <w:szCs w:val="26"/>
        </w:rPr>
      </w:pPr>
      <w:r>
        <w:rPr>
          <w:sz w:val="26"/>
          <w:szCs w:val="26"/>
        </w:rPr>
        <w:t>При изменении объемов финансирования, предусмотренных Программой, муниципальный заказчик уточняет объемы финансирования за счет средств республиканского и местного бюджета, готовит предложения по внесению изменений в перечень мероприятий Программы и сроки их исполнения.</w:t>
      </w:r>
    </w:p>
    <w:p w:rsidR="00AA6940" w:rsidRDefault="00AA6940" w:rsidP="00AA6940">
      <w:pPr>
        <w:pStyle w:val="a3"/>
        <w:ind w:right="531" w:firstLine="479"/>
        <w:jc w:val="both"/>
        <w:rPr>
          <w:sz w:val="26"/>
          <w:szCs w:val="26"/>
        </w:rPr>
      </w:pPr>
      <w:r>
        <w:rPr>
          <w:sz w:val="26"/>
          <w:szCs w:val="26"/>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AA6940" w:rsidRDefault="00AA6940" w:rsidP="00AA6940">
      <w:pPr>
        <w:pStyle w:val="Heading1"/>
        <w:spacing w:before="0"/>
        <w:rPr>
          <w:sz w:val="26"/>
          <w:szCs w:val="26"/>
        </w:rPr>
      </w:pPr>
      <w:r>
        <w:rPr>
          <w:sz w:val="26"/>
          <w:szCs w:val="26"/>
        </w:rPr>
        <w:t>Раздел 6. Оценка эффективности социально-экономических последствий Программы</w:t>
      </w:r>
    </w:p>
    <w:p w:rsidR="00AA6940" w:rsidRDefault="00AA6940" w:rsidP="00AA6940">
      <w:pPr>
        <w:pStyle w:val="a3"/>
        <w:ind w:right="535" w:firstLine="479"/>
        <w:jc w:val="both"/>
        <w:rPr>
          <w:sz w:val="26"/>
          <w:szCs w:val="26"/>
        </w:rPr>
      </w:pPr>
      <w:r>
        <w:rPr>
          <w:sz w:val="26"/>
          <w:szCs w:val="26"/>
        </w:rPr>
        <w:t>Реализация мероприятий программы позволит в значительной степени решить проблемы восстановления экологического состояния водных объектов, существенно снизить последствия негативного воздействия вод, что в конечном итоге обеспечит поэтапное достижение устойчивого и рационального водопользования на территории поселения.</w:t>
      </w:r>
    </w:p>
    <w:p w:rsidR="00AA6940" w:rsidRDefault="00AA6940" w:rsidP="00AA6940">
      <w:pPr>
        <w:pStyle w:val="a3"/>
        <w:ind w:right="529" w:firstLine="479"/>
        <w:jc w:val="both"/>
        <w:rPr>
          <w:sz w:val="26"/>
          <w:szCs w:val="26"/>
        </w:rPr>
      </w:pPr>
      <w:r>
        <w:rPr>
          <w:sz w:val="26"/>
          <w:szCs w:val="26"/>
        </w:rPr>
        <w:t>Экономический эффект от реализации мероприятий будет обеспечен за счет предотвращения разрушения объектов, расположенных на территориях, подверженных негативному воздействию вод, уменьшения доли аварийно-опасных гидротехнических сооружений, находящихся в муниципальной собственности, на 50 процентов.</w:t>
      </w:r>
    </w:p>
    <w:p w:rsidR="00AA6940" w:rsidRDefault="00AA6940" w:rsidP="00AA6940">
      <w:pPr>
        <w:pStyle w:val="a3"/>
        <w:ind w:right="531" w:firstLine="479"/>
        <w:jc w:val="both"/>
        <w:rPr>
          <w:sz w:val="26"/>
          <w:szCs w:val="26"/>
        </w:rPr>
      </w:pPr>
      <w:r>
        <w:rPr>
          <w:sz w:val="26"/>
          <w:szCs w:val="26"/>
        </w:rPr>
        <w:t>Социальная эффективность реализации мероприятий программы будет выражена в достижении и поддержании экологически безопасного экономически оптимального уровня водопользования и охраны водного фонда для сохранения и улучшения жизненных условий населения и окружающей среды.</w:t>
      </w:r>
    </w:p>
    <w:p w:rsidR="00AA6940" w:rsidRDefault="00AA6940" w:rsidP="00AA6940">
      <w:pPr>
        <w:pStyle w:val="Heading1"/>
        <w:spacing w:before="0"/>
        <w:ind w:right="583"/>
        <w:rPr>
          <w:sz w:val="26"/>
          <w:szCs w:val="26"/>
        </w:rPr>
      </w:pPr>
    </w:p>
    <w:p w:rsidR="00AA6940" w:rsidRDefault="00AA6940" w:rsidP="00AA6940">
      <w:pPr>
        <w:pStyle w:val="Heading1"/>
        <w:spacing w:before="0"/>
        <w:ind w:right="583"/>
        <w:rPr>
          <w:sz w:val="26"/>
          <w:szCs w:val="26"/>
        </w:rPr>
      </w:pPr>
      <w:r>
        <w:rPr>
          <w:sz w:val="26"/>
          <w:szCs w:val="26"/>
        </w:rPr>
        <w:t xml:space="preserve">Раздел 7. Организация управления и </w:t>
      </w:r>
      <w:proofErr w:type="gramStart"/>
      <w:r>
        <w:rPr>
          <w:sz w:val="26"/>
          <w:szCs w:val="26"/>
        </w:rPr>
        <w:t>контроль за</w:t>
      </w:r>
      <w:proofErr w:type="gramEnd"/>
      <w:r>
        <w:rPr>
          <w:sz w:val="26"/>
          <w:szCs w:val="26"/>
        </w:rPr>
        <w:t xml:space="preserve"> ходом реализации Программы</w:t>
      </w:r>
    </w:p>
    <w:p w:rsidR="00AA6940" w:rsidRDefault="00AA6940" w:rsidP="00AA6940">
      <w:pPr>
        <w:pStyle w:val="a3"/>
        <w:spacing w:after="0"/>
        <w:ind w:right="528" w:firstLine="709"/>
        <w:jc w:val="both"/>
        <w:rPr>
          <w:sz w:val="26"/>
          <w:szCs w:val="26"/>
        </w:rPr>
      </w:pPr>
      <w:r>
        <w:rPr>
          <w:sz w:val="26"/>
          <w:szCs w:val="26"/>
        </w:rPr>
        <w:t xml:space="preserve">Управление Программой осуществляется </w:t>
      </w:r>
      <w:proofErr w:type="spellStart"/>
      <w:r>
        <w:rPr>
          <w:sz w:val="26"/>
          <w:szCs w:val="26"/>
        </w:rPr>
        <w:t>Шиньшинской</w:t>
      </w:r>
      <w:proofErr w:type="spellEnd"/>
      <w:r>
        <w:rPr>
          <w:sz w:val="26"/>
          <w:szCs w:val="26"/>
        </w:rPr>
        <w:t xml:space="preserve"> сельской администрацией.</w:t>
      </w:r>
    </w:p>
    <w:p w:rsidR="00AA6940" w:rsidRDefault="00AA6940" w:rsidP="00AA6940">
      <w:pPr>
        <w:pStyle w:val="a3"/>
        <w:spacing w:after="0"/>
        <w:ind w:right="530" w:firstLine="709"/>
        <w:jc w:val="both"/>
        <w:rPr>
          <w:sz w:val="26"/>
          <w:szCs w:val="26"/>
        </w:rPr>
      </w:pPr>
      <w:r>
        <w:rPr>
          <w:sz w:val="26"/>
          <w:szCs w:val="26"/>
        </w:rPr>
        <w:t>Муниципальный заказчик Программы несёт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AA6940" w:rsidRDefault="00AA6940" w:rsidP="00AA6940">
      <w:pPr>
        <w:pStyle w:val="a3"/>
        <w:spacing w:after="0"/>
        <w:ind w:firstLine="709"/>
        <w:jc w:val="both"/>
        <w:rPr>
          <w:sz w:val="26"/>
          <w:szCs w:val="26"/>
        </w:rPr>
      </w:pPr>
      <w:r>
        <w:rPr>
          <w:sz w:val="26"/>
          <w:szCs w:val="26"/>
        </w:rPr>
        <w:t>Отчет о реализации Программы в соответствующем году должен содержать:</w:t>
      </w:r>
    </w:p>
    <w:p w:rsidR="00AA6940" w:rsidRDefault="00AA6940" w:rsidP="00AA6940">
      <w:pPr>
        <w:pStyle w:val="a5"/>
        <w:numPr>
          <w:ilvl w:val="0"/>
          <w:numId w:val="1"/>
        </w:numPr>
        <w:tabs>
          <w:tab w:val="left" w:pos="696"/>
        </w:tabs>
        <w:spacing w:before="0"/>
        <w:ind w:right="526" w:firstLine="0"/>
        <w:rPr>
          <w:sz w:val="26"/>
          <w:szCs w:val="26"/>
        </w:rPr>
      </w:pPr>
      <w:r>
        <w:rPr>
          <w:sz w:val="26"/>
          <w:szCs w:val="26"/>
        </w:rPr>
        <w:t>общий объем фактически произведенных расходов, всего и в том числе по источникам финансирования;</w:t>
      </w:r>
    </w:p>
    <w:p w:rsidR="00AA6940" w:rsidRDefault="00AA6940" w:rsidP="00AA6940">
      <w:pPr>
        <w:pStyle w:val="a5"/>
        <w:numPr>
          <w:ilvl w:val="0"/>
          <w:numId w:val="1"/>
        </w:numPr>
        <w:tabs>
          <w:tab w:val="left" w:pos="660"/>
        </w:tabs>
        <w:spacing w:before="0"/>
        <w:ind w:left="659" w:hanging="140"/>
        <w:rPr>
          <w:sz w:val="26"/>
          <w:szCs w:val="26"/>
        </w:rPr>
      </w:pPr>
      <w:r>
        <w:rPr>
          <w:sz w:val="26"/>
          <w:szCs w:val="26"/>
        </w:rPr>
        <w:t>перечень завершенных в течение года мероприятий по</w:t>
      </w:r>
      <w:r>
        <w:rPr>
          <w:spacing w:val="-5"/>
          <w:sz w:val="26"/>
          <w:szCs w:val="26"/>
        </w:rPr>
        <w:t xml:space="preserve"> </w:t>
      </w:r>
      <w:r>
        <w:rPr>
          <w:sz w:val="26"/>
          <w:szCs w:val="26"/>
        </w:rPr>
        <w:t>Программе;</w:t>
      </w:r>
    </w:p>
    <w:p w:rsidR="00AA6940" w:rsidRDefault="00AA6940" w:rsidP="00AA6940">
      <w:pPr>
        <w:pStyle w:val="a5"/>
        <w:numPr>
          <w:ilvl w:val="0"/>
          <w:numId w:val="1"/>
        </w:numPr>
        <w:tabs>
          <w:tab w:val="left" w:pos="761"/>
        </w:tabs>
        <w:spacing w:before="0"/>
        <w:ind w:right="528" w:firstLine="0"/>
        <w:rPr>
          <w:sz w:val="26"/>
          <w:szCs w:val="26"/>
        </w:rPr>
      </w:pPr>
      <w:r>
        <w:rPr>
          <w:sz w:val="26"/>
          <w:szCs w:val="26"/>
        </w:rPr>
        <w:t xml:space="preserve">перечень не завершенных в течение года мероприятий Программы и процент их </w:t>
      </w:r>
      <w:proofErr w:type="spellStart"/>
      <w:r>
        <w:rPr>
          <w:sz w:val="26"/>
          <w:szCs w:val="26"/>
        </w:rPr>
        <w:t>незавершения</w:t>
      </w:r>
      <w:proofErr w:type="spellEnd"/>
      <w:r>
        <w:rPr>
          <w:sz w:val="26"/>
          <w:szCs w:val="26"/>
        </w:rPr>
        <w:t>;</w:t>
      </w:r>
    </w:p>
    <w:p w:rsidR="00AA6940" w:rsidRDefault="00AA6940" w:rsidP="00AA6940">
      <w:pPr>
        <w:pStyle w:val="a5"/>
        <w:numPr>
          <w:ilvl w:val="0"/>
          <w:numId w:val="1"/>
        </w:numPr>
        <w:tabs>
          <w:tab w:val="left" w:pos="660"/>
        </w:tabs>
        <w:spacing w:before="0"/>
        <w:ind w:left="659" w:hanging="140"/>
        <w:rPr>
          <w:sz w:val="26"/>
          <w:szCs w:val="26"/>
        </w:rPr>
      </w:pPr>
      <w:r>
        <w:rPr>
          <w:sz w:val="26"/>
          <w:szCs w:val="26"/>
        </w:rPr>
        <w:t>анализ причин несвоевременного завершения программных</w:t>
      </w:r>
      <w:r>
        <w:rPr>
          <w:spacing w:val="-5"/>
          <w:sz w:val="26"/>
          <w:szCs w:val="26"/>
        </w:rPr>
        <w:t xml:space="preserve"> </w:t>
      </w:r>
      <w:r>
        <w:rPr>
          <w:sz w:val="26"/>
          <w:szCs w:val="26"/>
        </w:rPr>
        <w:t>мероприятий;</w:t>
      </w:r>
    </w:p>
    <w:p w:rsidR="00AA6940" w:rsidRDefault="00AA6940" w:rsidP="00AA6940">
      <w:pPr>
        <w:pStyle w:val="a5"/>
        <w:numPr>
          <w:ilvl w:val="0"/>
          <w:numId w:val="1"/>
        </w:numPr>
        <w:tabs>
          <w:tab w:val="left" w:pos="766"/>
        </w:tabs>
        <w:spacing w:before="0"/>
        <w:ind w:right="535" w:firstLine="0"/>
        <w:rPr>
          <w:sz w:val="26"/>
          <w:szCs w:val="26"/>
        </w:rPr>
      </w:pPr>
      <w:r>
        <w:rPr>
          <w:sz w:val="26"/>
          <w:szCs w:val="26"/>
        </w:rPr>
        <w:t>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w:t>
      </w:r>
    </w:p>
    <w:p w:rsidR="00AA6940" w:rsidRDefault="00AA6940" w:rsidP="00AA6940">
      <w:pPr>
        <w:spacing w:line="240" w:lineRule="auto"/>
        <w:jc w:val="both"/>
        <w:rPr>
          <w:rFonts w:ascii="Times New Roman" w:hAnsi="Times New Roman" w:cs="Times New Roman"/>
          <w:sz w:val="26"/>
          <w:szCs w:val="26"/>
        </w:rPr>
      </w:pPr>
    </w:p>
    <w:p w:rsidR="00C55011" w:rsidRDefault="00C55011"/>
    <w:sectPr w:rsidR="00C55011" w:rsidSect="00C55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5245F"/>
    <w:multiLevelType w:val="hybridMultilevel"/>
    <w:tmpl w:val="3BC8D4FA"/>
    <w:lvl w:ilvl="0" w:tplc="0B064B4E">
      <w:numFmt w:val="bullet"/>
      <w:lvlText w:val="-"/>
      <w:lvlJc w:val="left"/>
      <w:pPr>
        <w:ind w:left="520" w:hanging="180"/>
      </w:pPr>
      <w:rPr>
        <w:rFonts w:ascii="Times New Roman" w:eastAsia="Times New Roman" w:hAnsi="Times New Roman" w:cs="Times New Roman" w:hint="default"/>
        <w:color w:val="3B3B3B"/>
        <w:spacing w:val="-23"/>
        <w:w w:val="99"/>
        <w:sz w:val="24"/>
        <w:szCs w:val="24"/>
        <w:lang w:val="ru-RU" w:eastAsia="en-US" w:bidi="ar-SA"/>
      </w:rPr>
    </w:lvl>
    <w:lvl w:ilvl="1" w:tplc="7C02E2FE">
      <w:numFmt w:val="bullet"/>
      <w:lvlText w:val="•"/>
      <w:lvlJc w:val="left"/>
      <w:pPr>
        <w:ind w:left="1522" w:hanging="180"/>
      </w:pPr>
      <w:rPr>
        <w:lang w:val="ru-RU" w:eastAsia="en-US" w:bidi="ar-SA"/>
      </w:rPr>
    </w:lvl>
    <w:lvl w:ilvl="2" w:tplc="BD9C9F1E">
      <w:numFmt w:val="bullet"/>
      <w:lvlText w:val="•"/>
      <w:lvlJc w:val="left"/>
      <w:pPr>
        <w:ind w:left="2525" w:hanging="180"/>
      </w:pPr>
      <w:rPr>
        <w:lang w:val="ru-RU" w:eastAsia="en-US" w:bidi="ar-SA"/>
      </w:rPr>
    </w:lvl>
    <w:lvl w:ilvl="3" w:tplc="E67A85B0">
      <w:numFmt w:val="bullet"/>
      <w:lvlText w:val="•"/>
      <w:lvlJc w:val="left"/>
      <w:pPr>
        <w:ind w:left="3527" w:hanging="180"/>
      </w:pPr>
      <w:rPr>
        <w:lang w:val="ru-RU" w:eastAsia="en-US" w:bidi="ar-SA"/>
      </w:rPr>
    </w:lvl>
    <w:lvl w:ilvl="4" w:tplc="1D84BFB0">
      <w:numFmt w:val="bullet"/>
      <w:lvlText w:val="•"/>
      <w:lvlJc w:val="left"/>
      <w:pPr>
        <w:ind w:left="4530" w:hanging="180"/>
      </w:pPr>
      <w:rPr>
        <w:lang w:val="ru-RU" w:eastAsia="en-US" w:bidi="ar-SA"/>
      </w:rPr>
    </w:lvl>
    <w:lvl w:ilvl="5" w:tplc="7D40980E">
      <w:numFmt w:val="bullet"/>
      <w:lvlText w:val="•"/>
      <w:lvlJc w:val="left"/>
      <w:pPr>
        <w:ind w:left="5533" w:hanging="180"/>
      </w:pPr>
      <w:rPr>
        <w:lang w:val="ru-RU" w:eastAsia="en-US" w:bidi="ar-SA"/>
      </w:rPr>
    </w:lvl>
    <w:lvl w:ilvl="6" w:tplc="CBF030DC">
      <w:numFmt w:val="bullet"/>
      <w:lvlText w:val="•"/>
      <w:lvlJc w:val="left"/>
      <w:pPr>
        <w:ind w:left="6535" w:hanging="180"/>
      </w:pPr>
      <w:rPr>
        <w:lang w:val="ru-RU" w:eastAsia="en-US" w:bidi="ar-SA"/>
      </w:rPr>
    </w:lvl>
    <w:lvl w:ilvl="7" w:tplc="C91843AC">
      <w:numFmt w:val="bullet"/>
      <w:lvlText w:val="•"/>
      <w:lvlJc w:val="left"/>
      <w:pPr>
        <w:ind w:left="7538" w:hanging="180"/>
      </w:pPr>
      <w:rPr>
        <w:lang w:val="ru-RU" w:eastAsia="en-US" w:bidi="ar-SA"/>
      </w:rPr>
    </w:lvl>
    <w:lvl w:ilvl="8" w:tplc="88188220">
      <w:numFmt w:val="bullet"/>
      <w:lvlText w:val="•"/>
      <w:lvlJc w:val="left"/>
      <w:pPr>
        <w:ind w:left="8541" w:hanging="180"/>
      </w:pPr>
      <w:rPr>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characterSpacingControl w:val="doNotCompress"/>
  <w:compat/>
  <w:rsids>
    <w:rsidRoot w:val="00AA6940"/>
    <w:rsid w:val="00310C60"/>
    <w:rsid w:val="00583E1F"/>
    <w:rsid w:val="005933D6"/>
    <w:rsid w:val="00796643"/>
    <w:rsid w:val="009218D2"/>
    <w:rsid w:val="009F5D5F"/>
    <w:rsid w:val="00AA6940"/>
    <w:rsid w:val="00C5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40"/>
    <w:rPr>
      <w:rFonts w:eastAsiaTheme="minorEastAsia"/>
      <w:lang w:eastAsia="ru-RU"/>
    </w:rPr>
  </w:style>
  <w:style w:type="paragraph" w:styleId="2">
    <w:name w:val="heading 2"/>
    <w:basedOn w:val="a"/>
    <w:next w:val="a"/>
    <w:link w:val="20"/>
    <w:semiHidden/>
    <w:unhideWhenUsed/>
    <w:qFormat/>
    <w:rsid w:val="00AA6940"/>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6940"/>
    <w:rPr>
      <w:rFonts w:ascii="Times New Roman" w:eastAsia="Times New Roman" w:hAnsi="Times New Roman" w:cs="Times New Roman"/>
      <w:b/>
      <w:color w:val="0000FF"/>
      <w:sz w:val="28"/>
      <w:szCs w:val="20"/>
      <w:lang w:eastAsia="ru-RU"/>
    </w:rPr>
  </w:style>
  <w:style w:type="paragraph" w:styleId="a3">
    <w:name w:val="Body Text"/>
    <w:basedOn w:val="a"/>
    <w:link w:val="a4"/>
    <w:unhideWhenUsed/>
    <w:rsid w:val="00AA694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A6940"/>
    <w:rPr>
      <w:rFonts w:ascii="Times New Roman" w:eastAsia="Times New Roman" w:hAnsi="Times New Roman" w:cs="Times New Roman"/>
      <w:sz w:val="20"/>
      <w:szCs w:val="20"/>
      <w:lang w:eastAsia="ru-RU"/>
    </w:rPr>
  </w:style>
  <w:style w:type="paragraph" w:styleId="a5">
    <w:name w:val="List Paragraph"/>
    <w:basedOn w:val="a"/>
    <w:uiPriority w:val="1"/>
    <w:qFormat/>
    <w:rsid w:val="00AA6940"/>
    <w:pPr>
      <w:widowControl w:val="0"/>
      <w:autoSpaceDE w:val="0"/>
      <w:autoSpaceDN w:val="0"/>
      <w:spacing w:before="168" w:after="0" w:line="240" w:lineRule="auto"/>
      <w:ind w:left="520"/>
      <w:jc w:val="both"/>
    </w:pPr>
    <w:rPr>
      <w:rFonts w:ascii="Times New Roman" w:eastAsia="Times New Roman" w:hAnsi="Times New Roman" w:cs="Times New Roman"/>
      <w:lang w:eastAsia="en-US"/>
    </w:rPr>
  </w:style>
  <w:style w:type="paragraph" w:customStyle="1" w:styleId="Heading1">
    <w:name w:val="Heading 1"/>
    <w:basedOn w:val="a"/>
    <w:uiPriority w:val="1"/>
    <w:qFormat/>
    <w:rsid w:val="00AA6940"/>
    <w:pPr>
      <w:widowControl w:val="0"/>
      <w:autoSpaceDE w:val="0"/>
      <w:autoSpaceDN w:val="0"/>
      <w:spacing w:before="169" w:after="0" w:line="240" w:lineRule="auto"/>
      <w:ind w:left="576" w:right="588"/>
      <w:jc w:val="center"/>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AA6940"/>
    <w:pPr>
      <w:widowControl w:val="0"/>
      <w:autoSpaceDE w:val="0"/>
      <w:autoSpaceDN w:val="0"/>
      <w:spacing w:after="0" w:line="240" w:lineRule="auto"/>
    </w:pPr>
    <w:rPr>
      <w:rFonts w:ascii="Times New Roman" w:eastAsia="Times New Roman" w:hAnsi="Times New Roman" w:cs="Times New Roman"/>
      <w:lang w:eastAsia="en-US"/>
    </w:rPr>
  </w:style>
  <w:style w:type="character" w:styleId="a6">
    <w:name w:val="Hyperlink"/>
    <w:basedOn w:val="a0"/>
    <w:uiPriority w:val="99"/>
    <w:semiHidden/>
    <w:unhideWhenUsed/>
    <w:rsid w:val="00AA6940"/>
    <w:rPr>
      <w:color w:val="0000FF"/>
      <w:u w:val="single"/>
    </w:rPr>
  </w:style>
  <w:style w:type="paragraph" w:styleId="a7">
    <w:name w:val="Balloon Text"/>
    <w:basedOn w:val="a"/>
    <w:link w:val="a8"/>
    <w:uiPriority w:val="99"/>
    <w:semiHidden/>
    <w:unhideWhenUsed/>
    <w:rsid w:val="00AA69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9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5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pravo.ru/entity/get/2974/3634/?entity_id=78867&amp;entity_id=78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2023-08-14T11:58:00Z</cp:lastPrinted>
  <dcterms:created xsi:type="dcterms:W3CDTF">2023-08-14T11:41:00Z</dcterms:created>
  <dcterms:modified xsi:type="dcterms:W3CDTF">2023-09-19T06:14:00Z</dcterms:modified>
</cp:coreProperties>
</file>